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7B3A3C9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A48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ՎԵԼԼԱՐ ԳՐՈՒՊ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8703EF4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25F84D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A480B" w:rsidRPr="007A480B">
              <w:rPr>
                <w:rFonts w:ascii="GHEA Grapalat" w:eastAsia="Times New Roman" w:hAnsi="GHEA Grapalat" w:cs="Times New Roman"/>
                <w:sz w:val="24"/>
                <w:szCs w:val="24"/>
              </w:rPr>
              <w:t>01/2-1/16372-2025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E82842" w14:textId="77777777" w:rsidR="007A480B" w:rsidRPr="007A480B" w:rsidRDefault="00195239" w:rsidP="007A480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8418 69 000 8 ծածկագրով ապրանքի չափման միա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չի համա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միավորին։</w:t>
            </w:r>
          </w:p>
          <w:p w14:paraId="04328472" w14:textId="09BD5C5E" w:rsidR="0016145A" w:rsidRPr="00D7443C" w:rsidRDefault="007A480B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վերոգրյալը, անհրաժեշտ է Նախագծում կատարել համապատասխան փոփոխություն։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0B02F6A" w:rsidR="0077537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DB1601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A480B" w:rsidRPr="007A480B">
              <w:rPr>
                <w:rFonts w:ascii="GHEA Grapalat" w:eastAsia="Times New Roman" w:hAnsi="GHEA Grapalat" w:cs="Times New Roman"/>
                <w:sz w:val="24"/>
                <w:szCs w:val="24"/>
              </w:rPr>
              <w:t>01/3-2/45669-2025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FD87C" w14:textId="77777777" w:rsidR="007A480B" w:rsidRPr="007A480B" w:rsidRDefault="00CB56B0" w:rsidP="007A480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մաքսատուրքից ազատելու արտոնությունից օգտվելու համար «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ՎԵԼԼԱՐ ԳՐՈՒՊ» 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</w:t>
            </w:r>
            <w:r w:rsidR="007A480B"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ապրանքների ցանկում նշված ապրանքների վերաբերյալ առաջարկություններ չունենք։ </w:t>
            </w:r>
          </w:p>
          <w:p w14:paraId="63ED152C" w14:textId="15F3E386" w:rsidR="00EE0123" w:rsidRPr="007A480B" w:rsidRDefault="007A480B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«ՎԵԼԼԱՐ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ԳՐՈՒՊ»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սահմանափակ պատասխանատվությամբ ընկերությունը (ՀՎՀՀ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00423218, գրանցված 17.11.1997թ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104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աշխատողներ։ Ընկերության 2023 թվականի հարկման բազա ունեցող վարձու աշխատողների միջին ամսական թվաքանակը կազմել է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90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98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։ Ինչ վերաբերում է ընկերության շրջանառությունից ստացված տարեկան հասույթներին, ապա այս առումով հարկ է նկատի ունենալ, որ ընկերության կողմից 2023 և 2024 թվականների մասով տեղեկատվություն ներկայացված չէ նախագծին կից փաստաթղթերում, ուստի տեղեկատվությունը հանդիսանում է հարկային գաղտնիք, իսկ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16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.07.2025թ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7A480B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930CBF9" w:rsidR="005B08DC" w:rsidRPr="00D7443C" w:rsidRDefault="007A480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A581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B304B83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A480B" w:rsidRPr="007A480B">
              <w:rPr>
                <w:rFonts w:ascii="GHEA Grapalat" w:eastAsia="Times New Roman" w:hAnsi="GHEA Grapalat" w:cs="Times New Roman"/>
                <w:sz w:val="24"/>
                <w:szCs w:val="24"/>
              </w:rPr>
              <w:t>/27.2/32412-2025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0FE7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A480B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0731D"/>
    <w:rsid w:val="00B12388"/>
    <w:rsid w:val="00B41C27"/>
    <w:rsid w:val="00B80235"/>
    <w:rsid w:val="00B8412F"/>
    <w:rsid w:val="00B933AC"/>
    <w:rsid w:val="00BE6250"/>
    <w:rsid w:val="00C12163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https://mul2.gov.am/tasks/1193791/oneclick?token=c7bced3b57cb3db473affc9628bb6ceb</cp:keywords>
  <dc:description/>
  <cp:lastModifiedBy>Gohar H. Harutyunyan</cp:lastModifiedBy>
  <cp:revision>80</cp:revision>
  <dcterms:created xsi:type="dcterms:W3CDTF">2021-11-10T11:33:00Z</dcterms:created>
  <dcterms:modified xsi:type="dcterms:W3CDTF">2025-08-01T12:58:00Z</dcterms:modified>
</cp:coreProperties>
</file>