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2C4" w:rsidRDefault="00AE72C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2C4" w:rsidRDefault="00AE72C4" w:rsidP="00206B53">
      <w:pPr>
        <w:jc w:val="center"/>
      </w:pPr>
    </w:p>
    <w:p w:rsidR="00AE72C4" w:rsidRDefault="00AE72C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72C4" w:rsidRDefault="00AE72C4" w:rsidP="00206B53">
      <w:pPr>
        <w:pStyle w:val="mechtex"/>
        <w:rPr>
          <w:rFonts w:ascii="GHEA Mariam" w:hAnsi="GHEA Mariam"/>
          <w:b/>
        </w:rPr>
      </w:pPr>
    </w:p>
    <w:p w:rsidR="00AE72C4" w:rsidRDefault="00AE72C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72C4" w:rsidRPr="008E1B5A" w:rsidRDefault="00AE72C4" w:rsidP="00206B53">
      <w:pPr>
        <w:jc w:val="center"/>
        <w:rPr>
          <w:rFonts w:ascii="GHEA Mariam" w:hAnsi="GHEA Mariam"/>
          <w:sz w:val="24"/>
          <w:szCs w:val="24"/>
        </w:rPr>
      </w:pPr>
    </w:p>
    <w:p w:rsidR="00AE72C4" w:rsidRPr="008E1B5A" w:rsidRDefault="00AE72C4" w:rsidP="00206B53">
      <w:pPr>
        <w:jc w:val="center"/>
        <w:rPr>
          <w:rFonts w:ascii="GHEA Mariam" w:hAnsi="GHEA Mariam"/>
          <w:sz w:val="24"/>
          <w:szCs w:val="24"/>
        </w:rPr>
      </w:pPr>
    </w:p>
    <w:p w:rsidR="00AE72C4" w:rsidRPr="008E1B5A" w:rsidRDefault="00AE72C4" w:rsidP="00206B53">
      <w:pPr>
        <w:jc w:val="center"/>
        <w:rPr>
          <w:rFonts w:ascii="GHEA Mariam" w:hAnsi="GHEA Mariam"/>
          <w:sz w:val="24"/>
          <w:szCs w:val="24"/>
        </w:rPr>
      </w:pPr>
    </w:p>
    <w:p w:rsidR="00AE72C4" w:rsidRPr="00AE72C4" w:rsidRDefault="00AE72C4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E72C4" w:rsidRPr="00000A81" w:rsidRDefault="00AE72C4" w:rsidP="00206B53">
      <w:pPr>
        <w:jc w:val="center"/>
        <w:rPr>
          <w:rFonts w:ascii="GHEA Mariam" w:hAnsi="GHEA Mariam"/>
          <w:sz w:val="24"/>
          <w:szCs w:val="24"/>
        </w:rPr>
      </w:pPr>
    </w:p>
    <w:p w:rsidR="00AE72C4" w:rsidRPr="00000A81" w:rsidRDefault="00AE72C4" w:rsidP="00206B53">
      <w:pPr>
        <w:jc w:val="center"/>
        <w:rPr>
          <w:rFonts w:ascii="GHEA Mariam" w:hAnsi="GHEA Mariam"/>
          <w:sz w:val="24"/>
          <w:szCs w:val="24"/>
        </w:rPr>
      </w:pPr>
    </w:p>
    <w:p w:rsidR="00AE72C4" w:rsidRPr="008E1B5A" w:rsidRDefault="00AE72C4" w:rsidP="00206B53">
      <w:pPr>
        <w:jc w:val="center"/>
        <w:rPr>
          <w:rFonts w:ascii="GHEA Mariam" w:hAnsi="GHEA Mariam"/>
          <w:sz w:val="24"/>
          <w:szCs w:val="24"/>
        </w:rPr>
      </w:pPr>
    </w:p>
    <w:p w:rsidR="00AE72C4" w:rsidRDefault="00AE72C4" w:rsidP="00AE72C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E72C4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AE72C4">
        <w:rPr>
          <w:rFonts w:ascii="GHEA Mariam" w:hAnsi="GHEA Mariam"/>
          <w:sz w:val="24"/>
          <w:szCs w:val="24"/>
          <w:lang w:val="fr-FR"/>
        </w:rPr>
        <w:t xml:space="preserve"> </w:t>
      </w:r>
      <w:r w:rsidRPr="00AE72C4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AE72C4">
        <w:rPr>
          <w:rFonts w:ascii="GHEA Mariam" w:hAnsi="GHEA Mariam"/>
          <w:sz w:val="24"/>
          <w:szCs w:val="24"/>
          <w:lang w:val="hy-AM"/>
        </w:rPr>
        <w:t xml:space="preserve"> </w:t>
      </w:r>
      <w:r w:rsidRPr="00AE72C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E72C4">
        <w:rPr>
          <w:rFonts w:ascii="GHEA Mariam" w:hAnsi="GHEA Mariam"/>
          <w:sz w:val="24"/>
          <w:szCs w:val="24"/>
          <w:lang w:val="fr-FR"/>
        </w:rPr>
        <w:t xml:space="preserve"> 202</w:t>
      </w:r>
      <w:r w:rsidRPr="00AE72C4">
        <w:rPr>
          <w:rFonts w:ascii="GHEA Mariam" w:hAnsi="GHEA Mariam"/>
          <w:sz w:val="24"/>
          <w:szCs w:val="24"/>
          <w:lang w:val="hy-AM"/>
        </w:rPr>
        <w:t>5</w:t>
      </w:r>
      <w:r w:rsidRPr="00AE72C4">
        <w:rPr>
          <w:rFonts w:ascii="GHEA Mariam" w:hAnsi="GHEA Mariam"/>
          <w:sz w:val="24"/>
          <w:szCs w:val="24"/>
          <w:lang w:val="fr-FR"/>
        </w:rPr>
        <w:t xml:space="preserve"> </w:t>
      </w:r>
      <w:r w:rsidRPr="00AE72C4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AE72C4">
        <w:rPr>
          <w:rFonts w:ascii="GHEA Mariam" w:hAnsi="GHEA Mariam"/>
          <w:sz w:val="24"/>
          <w:szCs w:val="24"/>
          <w:lang w:val="fr-FR"/>
        </w:rPr>
        <w:t xml:space="preserve"> </w:t>
      </w:r>
      <w:r w:rsidRPr="00AE72C4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AE72C4">
        <w:rPr>
          <w:rFonts w:ascii="GHEA Mariam" w:hAnsi="GHEA Mariam"/>
          <w:sz w:val="24"/>
          <w:szCs w:val="24"/>
          <w:lang w:val="hy-AM"/>
        </w:rPr>
        <w:t xml:space="preserve"> 30</w:t>
      </w:r>
      <w:r w:rsidRPr="00AE72C4">
        <w:rPr>
          <w:rFonts w:ascii="GHEA Mariam" w:hAnsi="GHEA Mariam"/>
          <w:sz w:val="24"/>
          <w:szCs w:val="24"/>
          <w:lang w:val="fr-FR"/>
        </w:rPr>
        <w:t>-</w:t>
      </w:r>
      <w:r w:rsidRPr="00AE72C4">
        <w:rPr>
          <w:rFonts w:ascii="GHEA Mariam" w:hAnsi="GHEA Mariam" w:cs="Arial"/>
          <w:sz w:val="24"/>
          <w:szCs w:val="24"/>
          <w:lang w:val="pt-BR"/>
        </w:rPr>
        <w:t>Ի</w:t>
      </w:r>
      <w:r w:rsidRPr="00AE72C4">
        <w:rPr>
          <w:rFonts w:ascii="GHEA Mariam" w:hAnsi="GHEA Mariam"/>
          <w:sz w:val="24"/>
          <w:szCs w:val="24"/>
          <w:lang w:val="fr-FR"/>
        </w:rPr>
        <w:t xml:space="preserve"> N</w:t>
      </w:r>
      <w:r w:rsidR="00CB4018">
        <w:rPr>
          <w:rFonts w:ascii="GHEA Mariam" w:hAnsi="GHEA Mariam"/>
          <w:sz w:val="24"/>
          <w:szCs w:val="24"/>
          <w:lang w:val="hy-AM"/>
        </w:rPr>
        <w:t xml:space="preserve"> </w:t>
      </w:r>
      <w:r w:rsidRPr="00AE72C4">
        <w:rPr>
          <w:rFonts w:ascii="GHEA Mariam" w:hAnsi="GHEA Mariam"/>
          <w:sz w:val="24"/>
          <w:szCs w:val="24"/>
          <w:lang w:val="hy-AM"/>
        </w:rPr>
        <w:t>92</w:t>
      </w:r>
      <w:r w:rsidRPr="00AE72C4">
        <w:rPr>
          <w:rFonts w:ascii="GHEA Mariam" w:hAnsi="GHEA Mariam"/>
          <w:sz w:val="24"/>
          <w:szCs w:val="24"/>
          <w:lang w:val="fr-FR"/>
        </w:rPr>
        <w:t>-</w:t>
      </w:r>
      <w:r w:rsidRPr="00AE72C4">
        <w:rPr>
          <w:rFonts w:ascii="GHEA Mariam" w:hAnsi="GHEA Mariam" w:cs="Arial"/>
          <w:sz w:val="24"/>
          <w:szCs w:val="24"/>
          <w:lang w:val="pt-BR"/>
        </w:rPr>
        <w:t>Ա</w:t>
      </w:r>
      <w:r w:rsidRPr="00AE72C4">
        <w:rPr>
          <w:rFonts w:ascii="GHEA Mariam" w:hAnsi="GHEA Mariam"/>
          <w:sz w:val="24"/>
          <w:szCs w:val="24"/>
          <w:lang w:val="fr-FR"/>
        </w:rPr>
        <w:t xml:space="preserve"> </w:t>
      </w:r>
      <w:r w:rsidRPr="00AE72C4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AE72C4">
        <w:rPr>
          <w:rFonts w:ascii="GHEA Mariam" w:hAnsi="GHEA Mariam"/>
          <w:sz w:val="24"/>
          <w:szCs w:val="24"/>
          <w:lang w:val="fr-FR"/>
        </w:rPr>
        <w:t xml:space="preserve"> </w:t>
      </w:r>
      <w:r w:rsidRPr="00AE72C4">
        <w:rPr>
          <w:rFonts w:ascii="GHEA Mariam" w:hAnsi="GHEA Mariam" w:cs="Arial"/>
          <w:sz w:val="24"/>
          <w:szCs w:val="24"/>
          <w:lang w:val="pt-BR"/>
        </w:rPr>
        <w:t>ՄԵՋ</w:t>
      </w:r>
      <w:r w:rsidRPr="00AE72C4">
        <w:rPr>
          <w:rFonts w:ascii="GHEA Mariam" w:hAnsi="GHEA Mariam"/>
          <w:sz w:val="24"/>
          <w:szCs w:val="24"/>
          <w:lang w:val="fr-FR"/>
        </w:rPr>
        <w:t xml:space="preserve"> </w:t>
      </w:r>
      <w:r w:rsidRPr="00AE72C4">
        <w:rPr>
          <w:rFonts w:ascii="GHEA Mariam" w:hAnsi="GHEA Mariam" w:cs="Arial"/>
          <w:sz w:val="24"/>
          <w:szCs w:val="24"/>
          <w:lang w:val="pt-BR"/>
        </w:rPr>
        <w:t>ՓՈՓՈԽՈՒԹՅՈՒՆ</w:t>
      </w:r>
      <w:r w:rsidRPr="00AE72C4">
        <w:rPr>
          <w:rFonts w:ascii="GHEA Mariam" w:hAnsi="GHEA Mariam" w:cs="Arial"/>
          <w:sz w:val="24"/>
          <w:szCs w:val="24"/>
          <w:lang w:val="hy-AM"/>
        </w:rPr>
        <w:t>ՆԵՐ</w:t>
      </w:r>
      <w:r w:rsidRPr="00AE72C4">
        <w:rPr>
          <w:rFonts w:ascii="GHEA Mariam" w:hAnsi="GHEA Mariam"/>
          <w:sz w:val="24"/>
          <w:szCs w:val="24"/>
          <w:lang w:val="hy-AM"/>
        </w:rPr>
        <w:t xml:space="preserve"> </w:t>
      </w:r>
      <w:r w:rsidRPr="00AE72C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E72C4">
        <w:rPr>
          <w:rFonts w:ascii="GHEA Mariam" w:hAnsi="GHEA Mariam"/>
          <w:sz w:val="24"/>
          <w:szCs w:val="24"/>
          <w:lang w:val="hy-AM"/>
        </w:rPr>
        <w:t xml:space="preserve"> </w:t>
      </w:r>
      <w:r w:rsidRPr="00AE72C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E72C4" w:rsidRDefault="00AE72C4" w:rsidP="00AE72C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E72C4" w:rsidRDefault="00AE72C4" w:rsidP="00AE72C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E72C4" w:rsidRPr="00AE72C4" w:rsidRDefault="00AE72C4" w:rsidP="00AE72C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E72C4" w:rsidRPr="00AE72C4" w:rsidRDefault="00AE72C4" w:rsidP="00AE72C4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>Հիմք ընդունելով</w:t>
      </w:r>
      <w:r w:rsidRPr="00AE72C4">
        <w:rPr>
          <w:rFonts w:ascii="GHEA Mariam" w:hAnsi="GHEA Mariam" w:cs="Sylfaen"/>
          <w:sz w:val="24"/>
          <w:szCs w:val="24"/>
          <w:lang w:val="fr-FR"/>
        </w:rPr>
        <w:t xml:space="preserve"> «Նորմատիվ իրավական ակտերի մասին» Հայաստանի Հանրապետության օրենքի 33-րդ և 34-րդ հոդվածները</w:t>
      </w:r>
      <w:r w:rsidRPr="00AE72C4">
        <w:rPr>
          <w:rFonts w:ascii="GHEA Mariam" w:hAnsi="GHEA Mariam" w:cs="Sylfaen"/>
          <w:sz w:val="24"/>
          <w:szCs w:val="24"/>
          <w:lang w:val="hy-AM"/>
        </w:rPr>
        <w:t>՝</w:t>
      </w:r>
      <w:r w:rsidRPr="00AE72C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E72C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2C4">
        <w:rPr>
          <w:rFonts w:ascii="GHEA Mariam" w:hAnsi="GHEA Mariam" w:cs="Sylfaen"/>
          <w:sz w:val="24"/>
          <w:szCs w:val="22"/>
          <w:lang w:val="de-DE"/>
        </w:rPr>
        <w:t>Հանրապե</w:t>
      </w:r>
      <w:r w:rsidR="00FA4631">
        <w:rPr>
          <w:rFonts w:ascii="GHEA Mariam" w:hAnsi="GHEA Mariam" w:cs="Sylfaen"/>
          <w:sz w:val="24"/>
          <w:szCs w:val="22"/>
          <w:lang w:val="de-DE"/>
        </w:rPr>
        <w:softHyphen/>
      </w:r>
      <w:r w:rsidRPr="00AE72C4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2C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E72C4">
        <w:rPr>
          <w:rFonts w:ascii="GHEA Mariam" w:hAnsi="GHEA Mariam" w:cs="Sylfaen"/>
          <w:sz w:val="24"/>
          <w:szCs w:val="22"/>
          <w:lang w:val="de-DE"/>
        </w:rPr>
        <w:t>ո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2C4">
        <w:rPr>
          <w:rFonts w:ascii="GHEA Mariam" w:hAnsi="GHEA Mariam" w:cs="Sylfaen"/>
          <w:sz w:val="24"/>
          <w:szCs w:val="22"/>
          <w:lang w:val="de-DE"/>
        </w:rPr>
        <w:t>ր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2C4">
        <w:rPr>
          <w:rFonts w:ascii="GHEA Mariam" w:hAnsi="GHEA Mariam" w:cs="Sylfaen"/>
          <w:sz w:val="24"/>
          <w:szCs w:val="22"/>
          <w:lang w:val="de-DE"/>
        </w:rPr>
        <w:t>ո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2C4">
        <w:rPr>
          <w:rFonts w:ascii="GHEA Mariam" w:hAnsi="GHEA Mariam" w:cs="Sylfaen"/>
          <w:sz w:val="24"/>
          <w:szCs w:val="22"/>
          <w:lang w:val="de-DE"/>
        </w:rPr>
        <w:t>շ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2C4">
        <w:rPr>
          <w:rFonts w:ascii="GHEA Mariam" w:hAnsi="GHEA Mariam" w:cs="Sylfaen"/>
          <w:sz w:val="24"/>
          <w:szCs w:val="22"/>
          <w:lang w:val="de-DE"/>
        </w:rPr>
        <w:t>ու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72C4">
        <w:rPr>
          <w:rFonts w:ascii="GHEA Mariam" w:hAnsi="GHEA Mariam" w:cs="Sylfaen"/>
          <w:sz w:val="24"/>
          <w:szCs w:val="22"/>
          <w:lang w:val="de-DE"/>
        </w:rPr>
        <w:t>մ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E72C4">
        <w:rPr>
          <w:rFonts w:ascii="GHEA Mariam" w:hAnsi="GHEA Mariam" w:cs="Sylfaen"/>
          <w:sz w:val="24"/>
          <w:szCs w:val="22"/>
          <w:lang w:val="de-DE"/>
        </w:rPr>
        <w:t>է</w:t>
      </w:r>
      <w:r w:rsidRPr="00AE72C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AE72C4">
        <w:rPr>
          <w:rFonts w:ascii="GHEA Mariam" w:hAnsi="GHEA Mariam" w:cs="Sylfaen"/>
          <w:sz w:val="24"/>
          <w:szCs w:val="24"/>
          <w:lang w:val="fr-FR"/>
        </w:rPr>
        <w:t xml:space="preserve">Հայաստանի Հանրապետության 2025 թվականի </w:t>
      </w:r>
      <w:r w:rsidRPr="00AE72C4">
        <w:rPr>
          <w:rFonts w:ascii="GHEA Mariam" w:hAnsi="GHEA Mariam" w:cs="Sylfaen"/>
          <w:sz w:val="24"/>
          <w:szCs w:val="24"/>
          <w:lang w:val="hy-AM"/>
        </w:rPr>
        <w:t>հունվարի 30</w:t>
      </w:r>
      <w:r w:rsidRPr="00AE72C4">
        <w:rPr>
          <w:rFonts w:ascii="GHEA Mariam" w:hAnsi="GHEA Mariam" w:cs="Sylfaen"/>
          <w:sz w:val="24"/>
          <w:szCs w:val="24"/>
          <w:lang w:val="fr-FR"/>
        </w:rPr>
        <w:t>-ի «Գույք հետ վերցնելու և ամրացնելու մասին» N</w:t>
      </w:r>
      <w:r w:rsidR="00CB401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E72C4">
        <w:rPr>
          <w:rFonts w:ascii="GHEA Mariam" w:hAnsi="GHEA Mariam" w:cs="Sylfaen"/>
          <w:sz w:val="24"/>
          <w:szCs w:val="24"/>
          <w:lang w:val="hy-AM"/>
        </w:rPr>
        <w:t>92</w:t>
      </w:r>
      <w:r w:rsidRPr="00AE72C4">
        <w:rPr>
          <w:rFonts w:ascii="GHEA Mariam" w:hAnsi="GHEA Mariam" w:cs="Sylfaen"/>
          <w:sz w:val="24"/>
          <w:szCs w:val="24"/>
          <w:lang w:val="fr-FR"/>
        </w:rPr>
        <w:t>-</w:t>
      </w:r>
      <w:r w:rsidR="00CB4018">
        <w:rPr>
          <w:rFonts w:ascii="GHEA Mariam" w:hAnsi="GHEA Mariam" w:cs="Sylfaen"/>
          <w:sz w:val="24"/>
          <w:szCs w:val="24"/>
          <w:lang w:val="hy-AM"/>
        </w:rPr>
        <w:t>Ա որոշման  (այսուհետ՝ 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րոշում) մեջ կատարել հետևյալ փոփոխությունները</w:t>
      </w:r>
      <w:r w:rsidR="00CB4018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 xml:space="preserve">1) </w:t>
      </w:r>
      <w:r>
        <w:rPr>
          <w:rFonts w:ascii="GHEA Mariam" w:hAnsi="GHEA Mariam" w:cs="Sylfaen"/>
          <w:sz w:val="24"/>
          <w:szCs w:val="24"/>
          <w:lang w:val="hy-AM"/>
        </w:rPr>
        <w:t>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րոշման հավելվածով հաստատված ցանկի 6-րդ կետում «MNTBB7A94F6030132» տառերը և թվերը փոխարինել «MNTBB7A91F6030132» տառերով և թվերով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>2</w:t>
      </w:r>
      <w:r>
        <w:rPr>
          <w:rFonts w:ascii="GHEA Mariam" w:hAnsi="GHEA Mariam" w:cs="Sylfaen"/>
          <w:sz w:val="24"/>
          <w:szCs w:val="24"/>
          <w:lang w:val="hy-AM"/>
        </w:rPr>
        <w:t>) 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րոշման հավելվածով հաստատված ցանկի 8-րդ կետում «JTNBE40K903197409» տառերը և թվերը փոխարինել «JTNBE40K003197409» տառերով և թվերով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lastRenderedPageBreak/>
        <w:t>3</w:t>
      </w:r>
      <w:r>
        <w:rPr>
          <w:rFonts w:ascii="GHEA Mariam" w:hAnsi="GHEA Mariam" w:cs="Sylfaen"/>
          <w:sz w:val="24"/>
          <w:szCs w:val="24"/>
          <w:lang w:val="hy-AM"/>
        </w:rPr>
        <w:t>) 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րոշման հավելվածով հաստատված ցանկի 86</w:t>
      </w:r>
      <w:r>
        <w:rPr>
          <w:rFonts w:ascii="GHEA Mariam" w:hAnsi="GHEA Mariam" w:cs="Sylfaen"/>
          <w:sz w:val="24"/>
          <w:szCs w:val="24"/>
          <w:lang w:val="hy-AM"/>
        </w:rPr>
        <w:t>-րդ կետում</w:t>
      </w:r>
      <w:r w:rsidRPr="00AE72C4">
        <w:rPr>
          <w:rFonts w:ascii="GHEA Mariam" w:hAnsi="GHEA Mariam" w:cs="Sylfaen"/>
          <w:sz w:val="24"/>
          <w:szCs w:val="24"/>
          <w:lang w:val="hy-AM"/>
        </w:rPr>
        <w:t xml:space="preserve"> «JEEBX3FJ90K071946</w:t>
      </w:r>
      <w:r>
        <w:rPr>
          <w:rFonts w:ascii="GHEA Mariam" w:hAnsi="GHEA Mariam" w:cs="Sylfaen"/>
          <w:sz w:val="24"/>
          <w:szCs w:val="24"/>
          <w:lang w:val="hy-AM"/>
        </w:rPr>
        <w:t>» տառերը և թվերը փոխարինել</w:t>
      </w:r>
      <w:r w:rsidRPr="00AE72C4">
        <w:rPr>
          <w:rFonts w:ascii="GHEA Mariam" w:hAnsi="GHEA Mariam" w:cs="Sylfaen"/>
          <w:sz w:val="24"/>
          <w:szCs w:val="24"/>
          <w:lang w:val="hy-AM"/>
        </w:rPr>
        <w:t xml:space="preserve"> «JTNBF4FK103028567» տառերով և թվերով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 xml:space="preserve">4) </w:t>
      </w:r>
      <w:r>
        <w:rPr>
          <w:rFonts w:ascii="GHEA Mariam" w:hAnsi="GHEA Mariam" w:cs="Sylfaen"/>
          <w:sz w:val="24"/>
          <w:szCs w:val="24"/>
          <w:lang w:val="hy-AM"/>
        </w:rPr>
        <w:t>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րոշման հավելվածով հաստատված ցանկի 89-րդ կետում «NMTBB4JE10R035419» տառերը և թվերը փոխարինել «NMTBB4JE50R054393» տառերով և թվերով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>5</w:t>
      </w:r>
      <w:r>
        <w:rPr>
          <w:rFonts w:ascii="GHEA Mariam" w:hAnsi="GHEA Mariam" w:cs="Sylfaen"/>
          <w:sz w:val="24"/>
          <w:szCs w:val="24"/>
          <w:lang w:val="hy-AM"/>
        </w:rPr>
        <w:t>) 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րոշման հավելվածով հաստատված ցանկի 103</w:t>
      </w:r>
      <w:r>
        <w:rPr>
          <w:rFonts w:ascii="GHEA Mariam" w:hAnsi="GHEA Mariam" w:cs="Sylfaen"/>
          <w:sz w:val="24"/>
          <w:szCs w:val="24"/>
          <w:lang w:val="hy-AM"/>
        </w:rPr>
        <w:t>-րդ կետում</w:t>
      </w:r>
      <w:r w:rsidRPr="00AE72C4">
        <w:rPr>
          <w:rFonts w:ascii="GHEA Mariam" w:hAnsi="GHEA Mariam" w:cs="Sylfaen"/>
          <w:sz w:val="24"/>
          <w:szCs w:val="24"/>
          <w:lang w:val="hy-AM"/>
        </w:rPr>
        <w:t xml:space="preserve"> «XTA212140D2125605» տառերը և թվերը փոխարինել «XTA212140D2136892» տառերով և թվերով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>6</w:t>
      </w:r>
      <w:r>
        <w:rPr>
          <w:rFonts w:ascii="GHEA Mariam" w:hAnsi="GHEA Mariam" w:cs="Sylfaen"/>
          <w:sz w:val="24"/>
          <w:szCs w:val="24"/>
          <w:lang w:val="hy-AM"/>
        </w:rPr>
        <w:t>) 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րոշման հավելվածով հաստատված ցանկի 105</w:t>
      </w:r>
      <w:r>
        <w:rPr>
          <w:rFonts w:ascii="GHEA Mariam" w:hAnsi="GHEA Mariam" w:cs="Sylfaen"/>
          <w:sz w:val="24"/>
          <w:szCs w:val="24"/>
          <w:lang w:val="hy-AM"/>
        </w:rPr>
        <w:t>-րդ կետում</w:t>
      </w:r>
      <w:r w:rsidRPr="00AE72C4">
        <w:rPr>
          <w:rFonts w:ascii="GHEA Mariam" w:hAnsi="GHEA Mariam" w:cs="Sylfaen"/>
          <w:sz w:val="24"/>
          <w:szCs w:val="24"/>
          <w:lang w:val="hy-AM"/>
        </w:rPr>
        <w:t xml:space="preserve"> «XTA212140D2136892» տառերը և թվերը փոխարինել «XTA212140D2125605» տառերով և թվերով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>7</w:t>
      </w:r>
      <w:r>
        <w:rPr>
          <w:rFonts w:ascii="GHEA Mariam" w:hAnsi="GHEA Mariam" w:cs="Sylfaen"/>
          <w:sz w:val="24"/>
          <w:szCs w:val="24"/>
          <w:lang w:val="hy-AM"/>
        </w:rPr>
        <w:t>) 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րոշման հավելվածով հաստատված ցանկի 277-րդ կետում «XTA21214081886097» տառերը և թվերը փոխարինել «XTA210600X4356201» տառերով և թվերով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>8</w:t>
      </w:r>
      <w:r>
        <w:rPr>
          <w:rFonts w:ascii="GHEA Mariam" w:hAnsi="GHEA Mariam" w:cs="Sylfaen"/>
          <w:sz w:val="24"/>
          <w:szCs w:val="24"/>
          <w:lang w:val="hy-AM"/>
        </w:rPr>
        <w:t>) 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րոշման հավելվածով հաստատված ցանկի 281-րդ կետում «XTA21214071868297» տառերը և թվերը փոխարինել «XTA21214071865297» տառերով և թվերով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AE72C4" w:rsidRPr="00AE72C4" w:rsidRDefault="00AE72C4" w:rsidP="00AE72C4">
      <w:pPr>
        <w:pStyle w:val="norm"/>
        <w:tabs>
          <w:tab w:val="left" w:pos="54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AE72C4">
        <w:rPr>
          <w:rFonts w:ascii="GHEA Mariam" w:hAnsi="GHEA Mariam" w:cs="Sylfaen"/>
          <w:sz w:val="24"/>
          <w:szCs w:val="24"/>
          <w:lang w:val="hy-AM"/>
        </w:rPr>
        <w:t>9</w:t>
      </w:r>
      <w:r>
        <w:rPr>
          <w:rFonts w:ascii="GHEA Mariam" w:hAnsi="GHEA Mariam" w:cs="Sylfaen"/>
          <w:sz w:val="24"/>
          <w:szCs w:val="24"/>
          <w:lang w:val="hy-AM"/>
        </w:rPr>
        <w:t>) ո</w:t>
      </w:r>
      <w:r w:rsidRPr="00AE72C4">
        <w:rPr>
          <w:rFonts w:ascii="GHEA Mariam" w:hAnsi="GHEA Mariam" w:cs="Sylfaen"/>
          <w:sz w:val="24"/>
          <w:szCs w:val="24"/>
          <w:lang w:val="hy-AM"/>
        </w:rPr>
        <w:t>րոշման հավելվածով հաստատված ցանկի 360</w:t>
      </w:r>
      <w:r>
        <w:rPr>
          <w:rFonts w:ascii="GHEA Mariam" w:hAnsi="GHEA Mariam" w:cs="Sylfaen"/>
          <w:sz w:val="24"/>
          <w:szCs w:val="24"/>
          <w:lang w:val="hy-AM"/>
        </w:rPr>
        <w:t>-րդ կետում</w:t>
      </w:r>
      <w:r w:rsidRPr="00AE72C4">
        <w:rPr>
          <w:rFonts w:ascii="GHEA Mariam" w:hAnsi="GHEA Mariam" w:cs="Sylfaen"/>
          <w:sz w:val="24"/>
          <w:szCs w:val="24"/>
          <w:lang w:val="hy-AM"/>
        </w:rPr>
        <w:t xml:space="preserve"> «XTK21066003005922» տառերը և թվերը փոխարինել «XTK21060030059922» տառերով և թվերով։</w:t>
      </w:r>
    </w:p>
    <w:p w:rsidR="00AE72C4" w:rsidRPr="00AE72C4" w:rsidRDefault="00AE72C4" w:rsidP="00AE72C4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AE72C4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AE72C4">
        <w:rPr>
          <w:rFonts w:ascii="Cambria Math" w:eastAsia="Microsoft JhengHei" w:hAnsi="Cambria Math" w:cs="Cambria Math"/>
          <w:spacing w:val="-4"/>
          <w:sz w:val="24"/>
          <w:szCs w:val="24"/>
          <w:lang w:val="hy-AM"/>
        </w:rPr>
        <w:t>․</w:t>
      </w:r>
      <w:r w:rsidRPr="00AE72C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Որոշման 2-րդ կետում «քառամսյա» բառը փոխարինել «յոթամսյա» բառով։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AE72C4" w:rsidRDefault="00AE72C4">
      <w:pPr>
        <w:pStyle w:val="mechtex"/>
        <w:rPr>
          <w:rFonts w:ascii="Arial" w:hAnsi="Arial" w:cs="Arial"/>
          <w:lang w:val="hy-AM"/>
        </w:rPr>
      </w:pPr>
    </w:p>
    <w:p w:rsidR="00AE72C4" w:rsidRDefault="00AE72C4">
      <w:pPr>
        <w:pStyle w:val="mechtex"/>
        <w:rPr>
          <w:rFonts w:ascii="Arial" w:hAnsi="Arial" w:cs="Arial"/>
          <w:lang w:val="hy-AM"/>
        </w:rPr>
      </w:pPr>
    </w:p>
    <w:p w:rsidR="007D6085" w:rsidRDefault="007D6085" w:rsidP="007D608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6085" w:rsidRDefault="007D6085" w:rsidP="007D608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D6085" w:rsidRDefault="007D6085" w:rsidP="007D608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E72C4" w:rsidRPr="00AE72C4" w:rsidRDefault="007D6085" w:rsidP="007D608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AE72C4" w:rsidRPr="00AE72C4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DCF" w:rsidRDefault="00730DCF">
      <w:r>
        <w:separator/>
      </w:r>
    </w:p>
  </w:endnote>
  <w:endnote w:type="continuationSeparator" w:id="0">
    <w:p w:rsidR="00730DCF" w:rsidRDefault="00730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A4631" w:rsidRDefault="00730DCF" w:rsidP="00FA463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A4631">
      <w:rPr>
        <w:noProof/>
      </w:rPr>
      <w:t>TK211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DCF" w:rsidRDefault="00730DCF">
      <w:r>
        <w:separator/>
      </w:r>
    </w:p>
  </w:footnote>
  <w:footnote w:type="continuationSeparator" w:id="0">
    <w:p w:rsidR="00730DCF" w:rsidRDefault="00730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608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2C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603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DCF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B48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085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CD2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2C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18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E61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631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740471-7423-460B-B7C5-FACBD189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E72C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AE72C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E72C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E72C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5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2025-08-05T04:58:00Z</dcterms:created>
  <dcterms:modified xsi:type="dcterms:W3CDTF">2025-08-06T07:33:00Z</dcterms:modified>
</cp:coreProperties>
</file>