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FDE35" w14:textId="6E4406AA" w:rsidR="00C01E28" w:rsidRDefault="006D0FF5" w:rsidP="002C22FD">
      <w:pPr>
        <w:spacing w:before="40"/>
        <w:ind w:right="-99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1FE22AD7" w14:textId="77777777" w:rsidR="00C01E28" w:rsidRPr="005F682A" w:rsidRDefault="00C01E28" w:rsidP="00C01E28">
      <w:pPr>
        <w:spacing w:before="40"/>
        <w:ind w:left="180" w:right="252" w:firstLine="90"/>
        <w:jc w:val="center"/>
        <w:rPr>
          <w:rFonts w:ascii="GHEA Grapalat" w:hAnsi="GHEA Grapalat"/>
          <w:b/>
          <w:lang w:val="hy-AM"/>
        </w:rPr>
      </w:pPr>
    </w:p>
    <w:p w14:paraId="19DD7FFF" w14:textId="60A2305B" w:rsidR="002C22FD" w:rsidRPr="00B6278C" w:rsidRDefault="00B30AFE" w:rsidP="00B30AFE">
      <w:pPr>
        <w:spacing w:line="360" w:lineRule="auto"/>
        <w:ind w:left="180" w:right="252" w:firstLine="9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Hlk126612318"/>
      <w:r>
        <w:rPr>
          <w:rFonts w:ascii="GHEA Grapalat" w:hAnsi="GHEA Grapalat" w:cs="GHEA Grapalat"/>
          <w:b/>
          <w:bCs/>
          <w:lang w:val="af-ZA"/>
        </w:rPr>
        <w:t>«</w:t>
      </w:r>
      <w:r>
        <w:rPr>
          <w:rFonts w:ascii="GHEA Grapalat" w:hAnsi="GHEA Grapalat" w:cs="GHEA Grapalat"/>
          <w:b/>
          <w:bCs/>
          <w:lang w:val="hy-AM"/>
        </w:rPr>
        <w:t>ՀԱՅԱՍՏԱՆԻ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ՀԱՆՐԱՊԵՏՈՒԹՅԱՆ</w:t>
      </w:r>
      <w:r>
        <w:rPr>
          <w:rFonts w:ascii="GHEA Grapalat" w:hAnsi="GHEA Grapalat" w:cs="GHEA Grapalat"/>
          <w:b/>
          <w:bCs/>
          <w:lang w:val="af-ZA"/>
        </w:rPr>
        <w:t xml:space="preserve"> 2025 </w:t>
      </w:r>
      <w:r>
        <w:rPr>
          <w:rFonts w:ascii="GHEA Grapalat" w:hAnsi="GHEA Grapalat" w:cs="GHEA Grapalat"/>
          <w:b/>
          <w:bCs/>
          <w:lang w:val="hy-AM"/>
        </w:rPr>
        <w:t>ԹՎԱԿԱՆԻ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ՊԵՏԱԿԱՆ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ԲՅՈՒՋԵԻ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ՄԱՍԻՆ</w:t>
      </w:r>
      <w:r>
        <w:rPr>
          <w:rFonts w:ascii="GHEA Grapalat" w:hAnsi="GHEA Grapalat" w:cs="GHEA Grapalat"/>
          <w:b/>
          <w:bCs/>
          <w:lang w:val="af-ZA"/>
        </w:rPr>
        <w:t xml:space="preserve">» </w:t>
      </w:r>
      <w:r>
        <w:rPr>
          <w:rFonts w:ascii="GHEA Grapalat" w:hAnsi="GHEA Grapalat" w:cs="GHEA Grapalat"/>
          <w:b/>
          <w:bCs/>
          <w:lang w:val="hy-AM"/>
        </w:rPr>
        <w:t>ՀԱՅԱՍՏԱՆԻ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ՀԱՆՐԱՊԵՏՈՒԹՅԱՆ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ՕՐԵՆՔՈՒՄ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ՎԵՐԱԲԱՇԽՈՒՄ ԵՎ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ՀԱՅԱՍՏԱՆԻ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ՀԱՆՐԱՊԵՏՈՒԹՅԱՆ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ԿԱՌԱՎԱՐՈՒԹՅԱՆ</w:t>
      </w:r>
      <w:r>
        <w:rPr>
          <w:rFonts w:ascii="GHEA Grapalat" w:hAnsi="GHEA Grapalat" w:cs="GHEA Grapalat"/>
          <w:b/>
          <w:bCs/>
          <w:lang w:val="af-ZA"/>
        </w:rPr>
        <w:t xml:space="preserve"> 202</w:t>
      </w:r>
      <w:r>
        <w:rPr>
          <w:rFonts w:ascii="GHEA Grapalat" w:hAnsi="GHEA Grapalat" w:cs="GHEA Grapalat"/>
          <w:b/>
          <w:bCs/>
          <w:lang w:val="hy-AM"/>
        </w:rPr>
        <w:t>4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ԹՎԱԿԱՆԻ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ԴԵԿՏԵՄԲԵՐԻ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27</w:t>
      </w:r>
      <w:r>
        <w:rPr>
          <w:rFonts w:ascii="GHEA Grapalat" w:hAnsi="GHEA Grapalat" w:cs="GHEA Grapalat"/>
          <w:b/>
          <w:bCs/>
          <w:lang w:val="af-ZA"/>
        </w:rPr>
        <w:t>-</w:t>
      </w:r>
      <w:r>
        <w:rPr>
          <w:rFonts w:ascii="GHEA Grapalat" w:hAnsi="GHEA Grapalat" w:cs="GHEA Grapalat"/>
          <w:b/>
          <w:bCs/>
          <w:lang w:val="hy-AM"/>
        </w:rPr>
        <w:t>Ի</w:t>
      </w:r>
      <w:r>
        <w:rPr>
          <w:rFonts w:ascii="GHEA Grapalat" w:hAnsi="GHEA Grapalat" w:cs="GHEA Grapalat"/>
          <w:b/>
          <w:bCs/>
          <w:lang w:val="af-ZA"/>
        </w:rPr>
        <w:t xml:space="preserve"> N </w:t>
      </w:r>
      <w:r>
        <w:rPr>
          <w:rFonts w:ascii="GHEA Grapalat" w:hAnsi="GHEA Grapalat" w:cs="GHEA Grapalat"/>
          <w:b/>
          <w:bCs/>
          <w:lang w:val="hy-AM"/>
        </w:rPr>
        <w:t>2060</w:t>
      </w:r>
      <w:r>
        <w:rPr>
          <w:rFonts w:ascii="GHEA Grapalat" w:hAnsi="GHEA Grapalat" w:cs="GHEA Grapalat"/>
          <w:b/>
          <w:bCs/>
          <w:lang w:val="af-ZA"/>
        </w:rPr>
        <w:t>-</w:t>
      </w:r>
      <w:r>
        <w:rPr>
          <w:rFonts w:ascii="GHEA Grapalat" w:hAnsi="GHEA Grapalat" w:cs="GHEA Grapalat"/>
          <w:b/>
          <w:bCs/>
          <w:lang w:val="hy-AM"/>
        </w:rPr>
        <w:t>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ՈՐՈՇՄԱՆ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ՄԵՋ ՓՈՓՈԽՈՒԹՅՈՒՆՆԵՐ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ԿԱՏԱՐԵԼՈՒ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ՄԱՍԻՆ</w:t>
      </w:r>
      <w:bookmarkEnd w:id="0"/>
      <w:r>
        <w:rPr>
          <w:rFonts w:ascii="GHEA Grapalat" w:hAnsi="GHEA Grapalat"/>
          <w:b/>
          <w:bCs/>
          <w:lang w:val="hy-AM"/>
        </w:rPr>
        <w:t xml:space="preserve">» </w:t>
      </w:r>
      <w:r>
        <w:rPr>
          <w:rFonts w:ascii="GHEA Grapalat" w:hAnsi="GHEA Grapalat"/>
          <w:b/>
          <w:lang w:val="hy-AM"/>
        </w:rPr>
        <w:t xml:space="preserve">ՀՀ ԿԱՌԱՎԱՐՈՒԹՅԱՆ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 ՆԱԽԱԳԾԻ</w:t>
      </w:r>
    </w:p>
    <w:p w14:paraId="251CBEFF" w14:textId="77777777" w:rsidR="005F682A" w:rsidRPr="00B6278C" w:rsidRDefault="005F682A" w:rsidP="00C01E28">
      <w:pPr>
        <w:spacing w:line="360" w:lineRule="auto"/>
        <w:ind w:left="-90" w:right="-18" w:hanging="90"/>
        <w:jc w:val="center"/>
        <w:rPr>
          <w:rFonts w:ascii="GHEA Grapalat" w:hAnsi="GHEA Grapalat" w:cs="Sylfaen"/>
          <w:lang w:val="hy-AM"/>
        </w:rPr>
      </w:pPr>
    </w:p>
    <w:tbl>
      <w:tblPr>
        <w:tblW w:w="1386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4"/>
        <w:gridCol w:w="6096"/>
      </w:tblGrid>
      <w:tr w:rsidR="00E9699E" w:rsidRPr="005F682A" w14:paraId="66765640" w14:textId="77777777" w:rsidTr="008F3467">
        <w:trPr>
          <w:trHeight w:val="599"/>
        </w:trPr>
        <w:tc>
          <w:tcPr>
            <w:tcW w:w="7764" w:type="dxa"/>
            <w:vMerge w:val="restart"/>
            <w:shd w:val="clear" w:color="auto" w:fill="BFBFBF" w:themeFill="background1" w:themeFillShade="BF"/>
            <w:vAlign w:val="center"/>
          </w:tcPr>
          <w:p w14:paraId="14CC92A9" w14:textId="5036BDB3" w:rsidR="00E9699E" w:rsidRPr="00B30AFE" w:rsidRDefault="00B30AFE" w:rsidP="008F3467">
            <w:pPr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30AFE">
              <w:rPr>
                <w:rFonts w:ascii="GHEA Grapalat" w:eastAsia="Times New Roman" w:hAnsi="GHEA Grapalat" w:cs="Sylfaen"/>
                <w:b/>
                <w:lang w:val="hy-AM"/>
              </w:rPr>
              <w:t>Արտաքի գործերի նախարարություն</w:t>
            </w:r>
          </w:p>
        </w:tc>
        <w:tc>
          <w:tcPr>
            <w:tcW w:w="6096" w:type="dxa"/>
            <w:shd w:val="clear" w:color="auto" w:fill="BFBFBF" w:themeFill="background1" w:themeFillShade="BF"/>
            <w:vAlign w:val="center"/>
          </w:tcPr>
          <w:p w14:paraId="62454A55" w14:textId="3B599A7E" w:rsidR="00B30AFE" w:rsidRPr="00B30AFE" w:rsidRDefault="00B30AFE" w:rsidP="00B30AF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B30AFE">
              <w:rPr>
                <w:rFonts w:ascii="GHEA Grapalat" w:hAnsi="GHEA Grapalat" w:cs="GHEA Grapalat"/>
                <w:b/>
                <w:lang w:val="hy-AM"/>
              </w:rPr>
              <w:t>24.07.2025</w:t>
            </w:r>
            <w:r w:rsidR="00E019A7">
              <w:rPr>
                <w:rFonts w:ascii="GHEA Grapalat" w:hAnsi="GHEA Grapalat" w:cs="GHEA Grapalat"/>
                <w:b/>
                <w:lang w:val="hy-AM"/>
              </w:rPr>
              <w:t xml:space="preserve"> թ.</w:t>
            </w:r>
          </w:p>
          <w:p w14:paraId="07230B54" w14:textId="1DCC97B0" w:rsidR="00E9699E" w:rsidRPr="008F3467" w:rsidRDefault="00E9699E" w:rsidP="00B30AFE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b/>
                <w:lang w:val="hy-AM"/>
              </w:rPr>
            </w:pPr>
          </w:p>
        </w:tc>
      </w:tr>
      <w:tr w:rsidR="00E9699E" w:rsidRPr="005F682A" w14:paraId="18A08C74" w14:textId="77777777" w:rsidTr="008F3467">
        <w:trPr>
          <w:trHeight w:val="494"/>
        </w:trPr>
        <w:tc>
          <w:tcPr>
            <w:tcW w:w="7764" w:type="dxa"/>
            <w:vMerge/>
            <w:shd w:val="clear" w:color="auto" w:fill="BFBFBF" w:themeFill="background1" w:themeFillShade="BF"/>
            <w:vAlign w:val="center"/>
          </w:tcPr>
          <w:p w14:paraId="64D7D30D" w14:textId="77777777"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BFBFBF" w:themeFill="background1" w:themeFillShade="BF"/>
            <w:vAlign w:val="center"/>
          </w:tcPr>
          <w:p w14:paraId="5D16AF77" w14:textId="77777777" w:rsidR="00B30AFE" w:rsidRDefault="00B30AFE" w:rsidP="00B30AFE">
            <w:pPr>
              <w:jc w:val="center"/>
              <w:rPr>
                <w:rFonts w:ascii="GHEA Grapalat" w:hAnsi="GHEA Grapalat"/>
              </w:rPr>
            </w:pPr>
          </w:p>
          <w:p w14:paraId="4A564E82" w14:textId="7411E404" w:rsidR="00B30AFE" w:rsidRPr="00C147BF" w:rsidRDefault="00B30AFE" w:rsidP="00B30AFE">
            <w:pPr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C147BF">
              <w:rPr>
                <w:rFonts w:ascii="GHEA Grapalat" w:eastAsia="Times New Roman" w:hAnsi="GHEA Grapalat" w:cs="Sylfaen"/>
                <w:b/>
                <w:lang w:val="hy-AM"/>
              </w:rPr>
              <w:t>№ 5101/40772-25</w:t>
            </w:r>
          </w:p>
          <w:p w14:paraId="46C898F3" w14:textId="755871E7" w:rsidR="00E9699E" w:rsidRPr="00E27EBB" w:rsidRDefault="00E9699E" w:rsidP="00B30AFE">
            <w:pPr>
              <w:jc w:val="center"/>
            </w:pPr>
          </w:p>
        </w:tc>
      </w:tr>
      <w:tr w:rsidR="001118D2" w:rsidRPr="00E27EBB" w14:paraId="2B9928D9" w14:textId="77777777" w:rsidTr="008F3467">
        <w:trPr>
          <w:trHeight w:val="232"/>
        </w:trPr>
        <w:tc>
          <w:tcPr>
            <w:tcW w:w="7764" w:type="dxa"/>
            <w:shd w:val="clear" w:color="auto" w:fill="FFFFFF" w:themeFill="background1"/>
          </w:tcPr>
          <w:p w14:paraId="64707CA1" w14:textId="77777777" w:rsidR="00755D67" w:rsidRPr="00E33CFA" w:rsidRDefault="00755D67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bookmarkStart w:id="1" w:name="_GoBack" w:colFirst="0" w:colLast="1"/>
            <w:r w:rsidRPr="00E33CFA">
              <w:rPr>
                <w:rFonts w:ascii="GHEA Grapalat" w:hAnsi="GHEA Grapalat"/>
                <w:lang w:val="hy-AM"/>
              </w:rPr>
              <w:t>ՀՀ ԱԳՆ Պետական արարողակարգի ծառայությունը ««Հայաստանի Հանրապետության 2025 թվականի պետական բյուջեի մասին» Հայաստանի Հանրապետության օրենքում վերաբաշխում և Հայաստանի Հանրապետության կառավարության 2024 թվականի դեկտեմբերի 27-ի N 2060-Ն որոշման մեջ փոփոխություններ կատարելու մասին»» ՀՀ կառավարության որոշման նախագծի վերաբերյալ առարկություններ և դիտողություններ չունի:</w:t>
            </w:r>
          </w:p>
          <w:p w14:paraId="35FD6464" w14:textId="0D71DE79" w:rsidR="001118D2" w:rsidRPr="00755D67" w:rsidRDefault="001118D2" w:rsidP="00C35C30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kern w:val="32"/>
                <w:lang w:val="hy-AM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4BE1616E" w14:textId="77777777" w:rsidR="00371F66" w:rsidRDefault="00371F66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A50AE20" w14:textId="77777777" w:rsidR="008F3467" w:rsidRDefault="008F3467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76A5D38" w14:textId="3A06CEBA" w:rsidR="008F3467" w:rsidRDefault="00905198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Ընդունվել է ի գիտություն</w:t>
            </w:r>
          </w:p>
          <w:p w14:paraId="7325FF06" w14:textId="77777777" w:rsidR="008F3467" w:rsidRDefault="008F3467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281B319" w14:textId="77777777" w:rsidR="008F3467" w:rsidRDefault="008F3467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8F57E3F" w14:textId="77777777" w:rsidR="008F3467" w:rsidRDefault="008F3467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C568678" w14:textId="77777777" w:rsidR="008F3467" w:rsidRDefault="008F3467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68DDE62" w14:textId="69C3091D" w:rsidR="008F3467" w:rsidRPr="008F3467" w:rsidRDefault="008F3467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C632A" w:rsidRPr="006D0FF5" w14:paraId="1B6A97FD" w14:textId="77777777" w:rsidTr="00DB0A78">
        <w:trPr>
          <w:trHeight w:val="232"/>
        </w:trPr>
        <w:tc>
          <w:tcPr>
            <w:tcW w:w="7764" w:type="dxa"/>
            <w:vMerge w:val="restart"/>
            <w:shd w:val="clear" w:color="auto" w:fill="A6A6A6" w:themeFill="background1" w:themeFillShade="A6"/>
            <w:vAlign w:val="center"/>
          </w:tcPr>
          <w:p w14:paraId="48B8CF0D" w14:textId="7406CD89" w:rsidR="00EC632A" w:rsidRPr="001F3B78" w:rsidRDefault="00EC632A" w:rsidP="00C35C30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lang w:val="hy-AM"/>
              </w:rPr>
              <w:t xml:space="preserve">Ֆինանսների </w:t>
            </w:r>
            <w:r w:rsidRPr="00B30AFE">
              <w:rPr>
                <w:rFonts w:ascii="GHEA Grapalat" w:eastAsia="Times New Roman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6096" w:type="dxa"/>
            <w:shd w:val="clear" w:color="auto" w:fill="A6A6A6" w:themeFill="background1" w:themeFillShade="A6"/>
            <w:vAlign w:val="center"/>
          </w:tcPr>
          <w:p w14:paraId="075A3D72" w14:textId="68A2220E" w:rsidR="00EC632A" w:rsidRPr="00B30AFE" w:rsidRDefault="00EC632A" w:rsidP="00C35C30">
            <w:pPr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GHEA Grapalat"/>
                <w:b/>
                <w:lang w:val="hy-AM"/>
              </w:rPr>
              <w:t>01.08</w:t>
            </w:r>
            <w:r w:rsidRPr="00B30AFE">
              <w:rPr>
                <w:rFonts w:ascii="GHEA Grapalat" w:hAnsi="GHEA Grapalat" w:cs="GHEA Grapalat"/>
                <w:b/>
                <w:lang w:val="hy-AM"/>
              </w:rPr>
              <w:t>.2025</w:t>
            </w:r>
            <w:r w:rsidR="00E019A7">
              <w:rPr>
                <w:rFonts w:ascii="GHEA Grapalat" w:hAnsi="GHEA Grapalat" w:cs="GHEA Grapalat"/>
                <w:b/>
                <w:lang w:val="hy-AM"/>
              </w:rPr>
              <w:t xml:space="preserve"> թ.</w:t>
            </w:r>
          </w:p>
          <w:p w14:paraId="74EBF6DE" w14:textId="77777777" w:rsidR="00EC632A" w:rsidRDefault="00EC632A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C632A" w:rsidRPr="00E27EBB" w14:paraId="27942A83" w14:textId="77777777" w:rsidTr="00DB0A78">
        <w:trPr>
          <w:trHeight w:val="232"/>
        </w:trPr>
        <w:tc>
          <w:tcPr>
            <w:tcW w:w="7764" w:type="dxa"/>
            <w:vMerge/>
            <w:shd w:val="clear" w:color="auto" w:fill="A6A6A6" w:themeFill="background1" w:themeFillShade="A6"/>
            <w:vAlign w:val="center"/>
          </w:tcPr>
          <w:p w14:paraId="5C1C59E6" w14:textId="77777777" w:rsidR="00EC632A" w:rsidRDefault="00EC632A" w:rsidP="00C35C30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b/>
                <w:lang w:val="hy-AM"/>
              </w:rPr>
            </w:pPr>
          </w:p>
        </w:tc>
        <w:tc>
          <w:tcPr>
            <w:tcW w:w="6096" w:type="dxa"/>
            <w:shd w:val="clear" w:color="auto" w:fill="A6A6A6" w:themeFill="background1" w:themeFillShade="A6"/>
            <w:vAlign w:val="center"/>
          </w:tcPr>
          <w:p w14:paraId="46B1A1AC" w14:textId="284010EA" w:rsidR="00EC632A" w:rsidRPr="00B30AFE" w:rsidRDefault="00755D67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  <w:r w:rsidRPr="00C147BF">
              <w:rPr>
                <w:rFonts w:ascii="GHEA Grapalat" w:eastAsia="Times New Roman" w:hAnsi="GHEA Grapalat" w:cs="Sylfaen"/>
                <w:b/>
                <w:lang w:val="hy-AM"/>
              </w:rPr>
              <w:t>№</w:t>
            </w:r>
            <w:r>
              <w:rPr>
                <w:rFonts w:ascii="GHEA Grapalat" w:eastAsia="Times New Roman" w:hAnsi="GHEA Grapalat" w:cs="Sylfaen"/>
                <w:b/>
                <w:lang w:val="en-US"/>
              </w:rPr>
              <w:t xml:space="preserve"> </w:t>
            </w:r>
            <w:r w:rsidR="00EC632A" w:rsidRPr="00EC632A">
              <w:rPr>
                <w:rFonts w:ascii="GHEA Grapalat" w:hAnsi="GHEA Grapalat" w:cs="GHEA Grapalat"/>
                <w:b/>
                <w:lang w:val="hy-AM"/>
              </w:rPr>
              <w:t>01/34-3/16968-2025</w:t>
            </w:r>
          </w:p>
        </w:tc>
      </w:tr>
      <w:tr w:rsidR="00DB0A78" w:rsidRPr="006B64BD" w14:paraId="380D27A0" w14:textId="77777777" w:rsidTr="00632DE8">
        <w:trPr>
          <w:trHeight w:val="232"/>
        </w:trPr>
        <w:tc>
          <w:tcPr>
            <w:tcW w:w="7764" w:type="dxa"/>
            <w:shd w:val="clear" w:color="auto" w:fill="FFFFFF" w:themeFill="background1"/>
            <w:vAlign w:val="center"/>
          </w:tcPr>
          <w:p w14:paraId="51127F2E" w14:textId="77777777" w:rsidR="00755D67" w:rsidRPr="00A007FD" w:rsidRDefault="00EC632A" w:rsidP="00C35C30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55628">
              <w:rPr>
                <w:rFonts w:ascii="GHEA Grapalat" w:hAnsi="GHEA Grapalat" w:cs="Sylfaen"/>
                <w:lang w:val="hy-AM"/>
              </w:rPr>
              <w:t xml:space="preserve">        </w:t>
            </w:r>
            <w:r w:rsidRPr="00D55628">
              <w:rPr>
                <w:rFonts w:ascii="GHEA Grapalat" w:hAnsi="GHEA Grapalat"/>
                <w:lang w:val="hy-AM"/>
              </w:rPr>
              <w:t>«</w:t>
            </w:r>
            <w:r w:rsidR="00755D67" w:rsidRPr="00A007FD">
              <w:rPr>
                <w:rFonts w:ascii="GHEA Grapalat" w:hAnsi="GHEA Grapalat"/>
                <w:lang w:val="hy-AM"/>
              </w:rPr>
              <w:t xml:space="preserve">Հայաստանի Հանրապետության 2025 թվականի պետական </w:t>
            </w:r>
            <w:r w:rsidR="00755D67" w:rsidRPr="00A007FD">
              <w:rPr>
                <w:rFonts w:ascii="GHEA Grapalat" w:hAnsi="GHEA Grapalat"/>
                <w:lang w:val="hy-AM"/>
              </w:rPr>
              <w:lastRenderedPageBreak/>
              <w:t>բյուջեի մասին Հայաստանի Հանրապետության օրենքում վերաբաշխում և Հայաստանի Հանրապետության կառավարության 2024 թվականի դեկտեմբերի 27-ի N 2060-Ն որոշման մեջ փոփոխություններ կատարելու մասին» ՀՀ կառավարության որոշման նախագծի (այսուհետ՝ Նախագիծ) վերաբերյալ հայտնում ենք հետևյալը.</w:t>
            </w:r>
          </w:p>
          <w:p w14:paraId="4DA5FA20" w14:textId="77777777" w:rsidR="00755D67" w:rsidRPr="00A007FD" w:rsidRDefault="00755D67" w:rsidP="00C35C30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A007FD">
              <w:rPr>
                <w:rFonts w:ascii="GHEA Grapalat" w:hAnsi="GHEA Grapalat"/>
                <w:lang w:val="hy-AM"/>
              </w:rPr>
              <w:t xml:space="preserve">        Նախագծով առաջարկվում է ՀՀ 2025 թվականի պետական բյուջեով ՀՀ վարչապետի աշխատակազմին նախատեսված </w:t>
            </w:r>
            <w:r w:rsidRPr="00A007FD">
              <w:rPr>
                <w:rFonts w:ascii="GHEA Grapalat" w:eastAsia="Times New Roman" w:hAnsi="GHEA Grapalat"/>
                <w:lang w:val="hy-AM"/>
              </w:rPr>
              <w:t xml:space="preserve">«1136. </w:t>
            </w:r>
            <w:r w:rsidRPr="00A007FD">
              <w:rPr>
                <w:rFonts w:ascii="GHEA Grapalat" w:hAnsi="GHEA Grapalat"/>
                <w:lang w:val="hy-AM"/>
              </w:rPr>
              <w:t>ՀՀ Վարչապետի լիազորությունների իրականացման ապահովում</w:t>
            </w:r>
            <w:r w:rsidRPr="00A007FD">
              <w:rPr>
                <w:rFonts w:ascii="GHEA Grapalat" w:eastAsia="Times New Roman" w:hAnsi="GHEA Grapalat"/>
                <w:lang w:val="hy-AM"/>
              </w:rPr>
              <w:t xml:space="preserve">» ծրագրի </w:t>
            </w:r>
            <w:r w:rsidRPr="00A007FD">
              <w:rPr>
                <w:rFonts w:ascii="GHEA Grapalat" w:hAnsi="GHEA Grapalat"/>
                <w:lang w:val="hy-AM"/>
              </w:rPr>
              <w:t xml:space="preserve">«11001. Ծառայությունների, ծրագրերի համակարգում» միջոցառման գծով նախատեսված հատկացումներից 40.0 մլն դրամը վերաբաշխել ՀՀ արտաքին գործերի նախարարության «1178. «Հայաստանի Հանրապետությունում և օտարերկրյա պետություններում արարողակարգային միջոցառումների իրականացում» ծրագրի «11001. Պետական արարողակարգային միջոցառումների իրականացում» միջոցառմանը` պայմանավորված ՀՀ վարչապետի ղեկավարած պատվիրակությունների օտարերկրյա պետություններ այցերի արարողակարգային միջոցառումների պատշաճ կազմակերպմամբ: </w:t>
            </w:r>
          </w:p>
          <w:p w14:paraId="73798579" w14:textId="77777777" w:rsidR="00755D67" w:rsidRPr="00A007FD" w:rsidRDefault="00755D67" w:rsidP="00C35C30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en-GB"/>
              </w:rPr>
            </w:pPr>
            <w:r w:rsidRPr="00A007FD">
              <w:rPr>
                <w:rFonts w:ascii="GHEA Grapalat" w:hAnsi="GHEA Grapalat"/>
                <w:lang w:val="hy-AM" w:eastAsia="en-GB"/>
              </w:rPr>
              <w:t xml:space="preserve">Այդ կապակցությամբ, առաջարկում ենք Նախագծի </w:t>
            </w:r>
            <w:r w:rsidRPr="00A007FD">
              <w:rPr>
                <w:rFonts w:ascii="GHEA Grapalat" w:hAnsi="GHEA Grapalat"/>
                <w:lang w:val="hy-AM" w:eastAsia="en-GB"/>
              </w:rPr>
              <w:lastRenderedPageBreak/>
              <w:t>հիմնավորմամբ բացահայտել վերը նշված ծախսերի կատարման առաջնահերթությունը և հրատապությունը, ինչպես նաև ներկայացնել տեղեկատվություն նվազեցում նախատեսող միջոցառման գծով մինչև տարեվերջ գումարների լրացուցիչ պահանջի բացակայության վերաբերյալ:</w:t>
            </w:r>
          </w:p>
          <w:p w14:paraId="3BF8F7FE" w14:textId="7D08AE45" w:rsidR="00DB0A78" w:rsidRPr="00B30AFE" w:rsidRDefault="00DB0A78" w:rsidP="00C35C30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b/>
                <w:lang w:val="hy-AM"/>
              </w:rPr>
            </w:pPr>
          </w:p>
        </w:tc>
        <w:tc>
          <w:tcPr>
            <w:tcW w:w="6096" w:type="dxa"/>
            <w:shd w:val="clear" w:color="auto" w:fill="FFFFFF" w:themeFill="background1"/>
            <w:vAlign w:val="center"/>
          </w:tcPr>
          <w:p w14:paraId="6BB5E423" w14:textId="77777777" w:rsidR="00DB0A78" w:rsidRPr="00EC632A" w:rsidRDefault="00DB0A78" w:rsidP="00C35C30">
            <w:pPr>
              <w:jc w:val="both"/>
              <w:rPr>
                <w:rFonts w:ascii="GHEA Grapalat" w:hAnsi="GHEA Grapalat"/>
                <w:lang w:val="hy-AM"/>
              </w:rPr>
            </w:pPr>
          </w:p>
          <w:p w14:paraId="2E734D68" w14:textId="77777777" w:rsidR="00DB0A78" w:rsidRDefault="00DB0A78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0C17AAED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00DB0109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22FF814B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20B1839A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3173E3CD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44079289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1F5850B6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709A0422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1369FDFA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222D7C73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0BBDE964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27F84E93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0E367DD8" w14:textId="77777777" w:rsidR="006D0FF5" w:rsidRDefault="006D0FF5" w:rsidP="00C35C30">
            <w:pPr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  <w:p w14:paraId="09488587" w14:textId="3FCC6C2E" w:rsidR="00124227" w:rsidRPr="006B7E58" w:rsidRDefault="00124227" w:rsidP="00C35C3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6B7E58">
              <w:rPr>
                <w:rFonts w:ascii="GHEA Grapalat" w:eastAsia="Calibri" w:hAnsi="GHEA Grapalat"/>
                <w:lang w:val="hy-AM"/>
              </w:rPr>
              <w:t>2025 թվականի երկրորդ կիսամյակի ընթացքում ՀՀ կառավարական պատվիրակության օտարերկրյա պետություններ այցերի շրջանակում գիշերավարձի, ինչպես նաև պատվիրակության ներկայացուցչական և փոխադրամիջոցների վարձակալման հետ կապված ծախսերը իրականացվում են ՀՀ արտաքին գործերի նախարարության պետական արարողակարգի ծառայության կողմից:</w:t>
            </w:r>
            <w:r w:rsidR="006B64BD">
              <w:rPr>
                <w:rFonts w:ascii="GHEA Grapalat" w:eastAsia="Calibri" w:hAnsi="GHEA Grapalat"/>
                <w:lang w:val="hy-AM"/>
              </w:rPr>
              <w:t xml:space="preserve"> Համաձայն ԱԳՆ կողմից ներկայացված տեղեկատվության՝ </w:t>
            </w:r>
            <w:r w:rsidR="006B64BD">
              <w:rPr>
                <w:rFonts w:ascii="GHEA Grapalat" w:hAnsi="GHEA Grapalat"/>
                <w:lang w:val="hy-AM"/>
              </w:rPr>
              <w:t>ՀՀ ԱԳՆ Պետական արարողակարգի ծառայությանը</w:t>
            </w:r>
            <w:r w:rsidR="006B64BD">
              <w:rPr>
                <w:rFonts w:ascii="GHEA Grapalat" w:hAnsi="GHEA Grapalat"/>
                <w:lang w:val="hy-AM"/>
              </w:rPr>
              <w:t xml:space="preserve">` </w:t>
            </w:r>
            <w:r w:rsidR="006B64BD">
              <w:rPr>
                <w:rFonts w:ascii="GHEA Grapalat" w:hAnsi="GHEA Grapalat"/>
                <w:lang w:val="hy-AM"/>
              </w:rPr>
              <w:t xml:space="preserve"> Հայաստանի Հանրապետությունում և օտարերկրյա պետություններում արարողակարգային </w:t>
            </w:r>
            <w:r w:rsidR="006B64BD">
              <w:rPr>
                <w:rFonts w:ascii="GHEA Grapalat" w:hAnsi="GHEA Grapalat"/>
                <w:lang w:val="hy-AM"/>
              </w:rPr>
              <w:lastRenderedPageBreak/>
              <w:t>միջոցառումների իրականացում միջոցառումով, «Արտասահմանյան գործուղումների գծով ծախսեր» հոդվածով 2025 թվականի համար հատկացվել է 100.000.000 /մեկ հարյուր միլիոն/ ՀՀ դրամ, որից շուրջ 73.000.000 /յոթանասուներեք միլիոն/ ՀՀ դրամն արդեն իսկ սպառվել է:</w:t>
            </w:r>
          </w:p>
          <w:p w14:paraId="3E374510" w14:textId="77777777" w:rsidR="00124227" w:rsidRPr="006B7E58" w:rsidRDefault="00124227" w:rsidP="00C35C3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961596A" w14:textId="77777777" w:rsidR="00124227" w:rsidRPr="006B7E58" w:rsidRDefault="00124227" w:rsidP="00C35C3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6B03935" w14:textId="77777777" w:rsidR="00124227" w:rsidRPr="006B7E58" w:rsidRDefault="00124227" w:rsidP="00C35C3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6B7E58">
              <w:rPr>
                <w:rFonts w:ascii="GHEA Grapalat" w:hAnsi="GHEA Grapalat"/>
                <w:lang w:val="hy-AM"/>
              </w:rPr>
              <w:t>Մինչև տարեվերջ միջոցառման նվազեցվող հոդվածի մասով ֆինանսական միջոցների վերականգնման անհրաժեշտություն չի առաջանա:</w:t>
            </w:r>
          </w:p>
          <w:p w14:paraId="594E9DEB" w14:textId="6709A011" w:rsidR="006D0FF5" w:rsidRPr="00B30AFE" w:rsidRDefault="006D0FF5" w:rsidP="00C35C30">
            <w:pPr>
              <w:spacing w:line="360" w:lineRule="auto"/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</w:tc>
      </w:tr>
      <w:bookmarkEnd w:id="1"/>
    </w:tbl>
    <w:p w14:paraId="2DC0DF1B" w14:textId="1D6C0640" w:rsidR="00500AC2" w:rsidRPr="005F682A" w:rsidRDefault="00500AC2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2A983" w14:textId="77777777" w:rsidR="00CC5700" w:rsidRDefault="00CC5700" w:rsidP="00787761">
      <w:r>
        <w:separator/>
      </w:r>
    </w:p>
  </w:endnote>
  <w:endnote w:type="continuationSeparator" w:id="0">
    <w:p w14:paraId="396BCCBA" w14:textId="77777777" w:rsidR="00CC5700" w:rsidRDefault="00CC5700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27F53" w14:textId="77777777" w:rsidR="00CC5700" w:rsidRDefault="00CC5700" w:rsidP="00787761">
      <w:r>
        <w:separator/>
      </w:r>
    </w:p>
  </w:footnote>
  <w:footnote w:type="continuationSeparator" w:id="0">
    <w:p w14:paraId="6F0F51DC" w14:textId="77777777" w:rsidR="00CC5700" w:rsidRDefault="00CC5700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385729"/>
      <w:docPartObj>
        <w:docPartGallery w:val="Page Numbers (Top of Page)"/>
        <w:docPartUnique/>
      </w:docPartObj>
    </w:sdtPr>
    <w:sdtEndPr/>
    <w:sdtContent>
      <w:p w14:paraId="1EF16AA5" w14:textId="030A361F" w:rsidR="00A17430" w:rsidRDefault="00B627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5C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E950DC4" w14:textId="77777777" w:rsidR="00A17430" w:rsidRDefault="00A17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A431C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16551"/>
    <w:rsid w:val="00124227"/>
    <w:rsid w:val="0013019E"/>
    <w:rsid w:val="00130BAC"/>
    <w:rsid w:val="00134208"/>
    <w:rsid w:val="0014347E"/>
    <w:rsid w:val="00147189"/>
    <w:rsid w:val="00153186"/>
    <w:rsid w:val="001564F8"/>
    <w:rsid w:val="001976FC"/>
    <w:rsid w:val="001A2605"/>
    <w:rsid w:val="001A4A40"/>
    <w:rsid w:val="001B7745"/>
    <w:rsid w:val="001C4355"/>
    <w:rsid w:val="001C6D1F"/>
    <w:rsid w:val="001D6B0D"/>
    <w:rsid w:val="001E3BF7"/>
    <w:rsid w:val="001E7CE0"/>
    <w:rsid w:val="002024A3"/>
    <w:rsid w:val="00227932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3DD7"/>
    <w:rsid w:val="00317E61"/>
    <w:rsid w:val="0032307B"/>
    <w:rsid w:val="00327110"/>
    <w:rsid w:val="0036487A"/>
    <w:rsid w:val="003673C0"/>
    <w:rsid w:val="00371F66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1B3B"/>
    <w:rsid w:val="00432ED6"/>
    <w:rsid w:val="004370D5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2785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184B"/>
    <w:rsid w:val="005B7128"/>
    <w:rsid w:val="005F06FB"/>
    <w:rsid w:val="005F214E"/>
    <w:rsid w:val="005F5252"/>
    <w:rsid w:val="005F682A"/>
    <w:rsid w:val="005F7CCC"/>
    <w:rsid w:val="00604448"/>
    <w:rsid w:val="00605A03"/>
    <w:rsid w:val="006071B3"/>
    <w:rsid w:val="00631FD1"/>
    <w:rsid w:val="00675E63"/>
    <w:rsid w:val="006765BC"/>
    <w:rsid w:val="00677E45"/>
    <w:rsid w:val="006A14FB"/>
    <w:rsid w:val="006B31B2"/>
    <w:rsid w:val="006B4443"/>
    <w:rsid w:val="006B64BD"/>
    <w:rsid w:val="006D0FF5"/>
    <w:rsid w:val="006D1652"/>
    <w:rsid w:val="006D72FA"/>
    <w:rsid w:val="006E5152"/>
    <w:rsid w:val="006E74EB"/>
    <w:rsid w:val="006F1045"/>
    <w:rsid w:val="0070133B"/>
    <w:rsid w:val="00706DD4"/>
    <w:rsid w:val="00721FC9"/>
    <w:rsid w:val="00731BC5"/>
    <w:rsid w:val="007327F2"/>
    <w:rsid w:val="00755D67"/>
    <w:rsid w:val="0076387B"/>
    <w:rsid w:val="00787761"/>
    <w:rsid w:val="00787B60"/>
    <w:rsid w:val="007A1B70"/>
    <w:rsid w:val="007A5298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30F74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4A53"/>
    <w:rsid w:val="008D5479"/>
    <w:rsid w:val="008E26E0"/>
    <w:rsid w:val="008E4B7A"/>
    <w:rsid w:val="008E51E4"/>
    <w:rsid w:val="008F3467"/>
    <w:rsid w:val="00905198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0C3D"/>
    <w:rsid w:val="0096606D"/>
    <w:rsid w:val="009737AD"/>
    <w:rsid w:val="00975234"/>
    <w:rsid w:val="00975B7E"/>
    <w:rsid w:val="00993169"/>
    <w:rsid w:val="009A1B72"/>
    <w:rsid w:val="009C5E43"/>
    <w:rsid w:val="009D1F01"/>
    <w:rsid w:val="009E08DB"/>
    <w:rsid w:val="009F442E"/>
    <w:rsid w:val="009F544E"/>
    <w:rsid w:val="00A141B7"/>
    <w:rsid w:val="00A17430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E70A6"/>
    <w:rsid w:val="00AF4DFB"/>
    <w:rsid w:val="00B02C1C"/>
    <w:rsid w:val="00B0541F"/>
    <w:rsid w:val="00B06190"/>
    <w:rsid w:val="00B25366"/>
    <w:rsid w:val="00B30AFE"/>
    <w:rsid w:val="00B331FC"/>
    <w:rsid w:val="00B6278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0229"/>
    <w:rsid w:val="00BE6B2C"/>
    <w:rsid w:val="00C01E28"/>
    <w:rsid w:val="00C06B33"/>
    <w:rsid w:val="00C10F38"/>
    <w:rsid w:val="00C147BF"/>
    <w:rsid w:val="00C15739"/>
    <w:rsid w:val="00C1787E"/>
    <w:rsid w:val="00C35C30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C5700"/>
    <w:rsid w:val="00CD2205"/>
    <w:rsid w:val="00CD439C"/>
    <w:rsid w:val="00CE391F"/>
    <w:rsid w:val="00CE3C7C"/>
    <w:rsid w:val="00CF7D3F"/>
    <w:rsid w:val="00D032BE"/>
    <w:rsid w:val="00D101E0"/>
    <w:rsid w:val="00D20D1B"/>
    <w:rsid w:val="00D459C3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B0A78"/>
    <w:rsid w:val="00DC196D"/>
    <w:rsid w:val="00DD22C8"/>
    <w:rsid w:val="00DE73DB"/>
    <w:rsid w:val="00DF114A"/>
    <w:rsid w:val="00E019A7"/>
    <w:rsid w:val="00E2570D"/>
    <w:rsid w:val="00E27EBB"/>
    <w:rsid w:val="00E318D4"/>
    <w:rsid w:val="00E35F96"/>
    <w:rsid w:val="00E40782"/>
    <w:rsid w:val="00E46AA5"/>
    <w:rsid w:val="00E47C13"/>
    <w:rsid w:val="00E50387"/>
    <w:rsid w:val="00E54E7F"/>
    <w:rsid w:val="00E55FF7"/>
    <w:rsid w:val="00E671F7"/>
    <w:rsid w:val="00E71131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1DBD"/>
    <w:rsid w:val="00EB4189"/>
    <w:rsid w:val="00EB562B"/>
    <w:rsid w:val="00EB6D58"/>
    <w:rsid w:val="00EC60EC"/>
    <w:rsid w:val="00EC632A"/>
    <w:rsid w:val="00ED0E47"/>
    <w:rsid w:val="00ED6D35"/>
    <w:rsid w:val="00EE63E2"/>
    <w:rsid w:val="00EF1B15"/>
    <w:rsid w:val="00F23451"/>
    <w:rsid w:val="00F35D6A"/>
    <w:rsid w:val="00F42A86"/>
    <w:rsid w:val="00F5335A"/>
    <w:rsid w:val="00F55E86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48A7F"/>
  <w15:docId w15:val="{6D6DB530-93F5-40A2-85AE-9AABC078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qFormat/>
    <w:rsid w:val="00EC632A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EC632A"/>
    <w:pPr>
      <w:suppressAutoHyphens/>
      <w:spacing w:after="140" w:line="276" w:lineRule="auto"/>
    </w:pPr>
    <w:rPr>
      <w:rFonts w:ascii="Calibri" w:eastAsia="Calibri" w:hAnsi="Calibri" w:cstheme="minorBidi"/>
      <w:color w:val="00000A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EC632A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434</Words>
  <Characters>2480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https://mul2.gov.am/tasks/1188591/oneclick?token=da1c9b7dfa857e735be141a78413c851</cp:keywords>
  <cp:lastModifiedBy>Merri Saribekyan</cp:lastModifiedBy>
  <cp:revision>37</cp:revision>
  <cp:lastPrinted>2021-03-12T12:53:00Z</cp:lastPrinted>
  <dcterms:created xsi:type="dcterms:W3CDTF">2022-07-07T07:37:00Z</dcterms:created>
  <dcterms:modified xsi:type="dcterms:W3CDTF">2025-08-06T05:15:00Z</dcterms:modified>
</cp:coreProperties>
</file>