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B9148C" w14:textId="77777777" w:rsidR="002A4D07" w:rsidRPr="002A4D07" w:rsidRDefault="002A4D07" w:rsidP="00C51C98">
      <w:pPr>
        <w:spacing w:after="0" w:line="360" w:lineRule="auto"/>
        <w:ind w:right="-421" w:firstLine="539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2A4D07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ՀԻՄՆԱՎՈՐՈՒՄ </w:t>
      </w:r>
    </w:p>
    <w:p w14:paraId="28A648E2" w14:textId="7F6B08E0" w:rsidR="002A4D07" w:rsidRPr="00523468" w:rsidRDefault="002A4D07" w:rsidP="00C51C98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2346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«ԱՌԱՆՑ ՓՈՐՁԱՔՆՆՈՒԹՅԱՆ ՊԵՍՏԻՑԻԴՆԵՐԻ ԵՎ ԱԳՐՈՔԻՄԻԿԱՏՆԵՐԻ ՆԵՐՄՈՒԾՄԱՆ ԴԵՊՔԵՐԸ  ՍԱՀՄԱՆԵԼՈՒ ՄԱՍԻՆ» </w:t>
      </w:r>
      <w:r w:rsidR="00E84F57" w:rsidRPr="0052346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E84F5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ԸՆԴՈՒՆՄԱՆ </w:t>
      </w:r>
      <w:r w:rsidR="00E84F57" w:rsidRPr="0052346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ԱՆՀՐԱԺԵՇՏՈՒԹՅԱՆ ՎԵՐԱԲԵՐՅԱԼ</w:t>
      </w:r>
    </w:p>
    <w:p w14:paraId="0A5B885D" w14:textId="77777777" w:rsidR="002A4D07" w:rsidRDefault="002A4D07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47884C0" w14:textId="7E6C7B0C" w:rsidR="00503772" w:rsidRPr="00525E18" w:rsidRDefault="00503772" w:rsidP="006E2558">
      <w:pPr>
        <w:numPr>
          <w:ilvl w:val="0"/>
          <w:numId w:val="14"/>
        </w:num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25E18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2AA0E9BF" w14:textId="77777777" w:rsidR="00BA6B16" w:rsidRPr="00BA6B16" w:rsidRDefault="00BA6B16" w:rsidP="00BA6B16">
      <w:pPr>
        <w:pStyle w:val="ListParagraph"/>
        <w:tabs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A6B16">
        <w:rPr>
          <w:rFonts w:ascii="GHEA Grapalat" w:hAnsi="GHEA Grapalat"/>
          <w:bCs/>
          <w:sz w:val="24"/>
          <w:szCs w:val="24"/>
          <w:lang w:val="hy-AM"/>
        </w:rPr>
        <w:t xml:space="preserve">2025 թվականի դեկտեմբերի հունիսի 3-ից ուժի մեջ է մտել «Սննդամթերքի անվտանգության պետական վերահսկողության մասին» օրենքում փոփոխություն կատարելու մասին» ՀՕ-462-Ն օրենքը (այսուհետ՝ Օրենքը), որով նախատեսված իրավակարգավորումների համաձայն Հայաստանի Հանրապետության կառավարությանը տրվել է լիազորություն՝ սահմանելու դեպքեր՝ պեստիցիդներն ու ագրոքիմիկատները Հայաստանի Հանրապետություն առանց փորձաքննության ներմուծելու վերաբերյալ։ </w:t>
      </w:r>
    </w:p>
    <w:p w14:paraId="3B3F63EB" w14:textId="620B671A" w:rsidR="00335C24" w:rsidRDefault="0099170A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35C24">
        <w:rPr>
          <w:rFonts w:ascii="GHEA Grapalat" w:hAnsi="GHEA Grapalat"/>
          <w:bCs/>
          <w:sz w:val="24"/>
          <w:szCs w:val="24"/>
          <w:lang w:val="hy-AM"/>
        </w:rPr>
        <w:t>«</w:t>
      </w:r>
      <w:r w:rsidRPr="00503772">
        <w:rPr>
          <w:rFonts w:ascii="GHEA Grapalat" w:hAnsi="GHEA Grapalat"/>
          <w:bCs/>
          <w:sz w:val="24"/>
          <w:szCs w:val="24"/>
          <w:lang w:val="hy-AM"/>
        </w:rPr>
        <w:t>Առանց փորձաքննության պեստիցիդների և ագրոքիմիկատների ներմուծման դեպքերը սահմանելու մասին</w:t>
      </w:r>
      <w:r w:rsidRPr="00335C24">
        <w:rPr>
          <w:rFonts w:ascii="GHEA Grapalat" w:hAnsi="GHEA Grapalat"/>
          <w:bCs/>
          <w:sz w:val="24"/>
          <w:szCs w:val="24"/>
          <w:lang w:val="hy-AM"/>
        </w:rPr>
        <w:t xml:space="preserve">» Հայաստանի Հանրապետության </w:t>
      </w:r>
      <w:r w:rsidR="007423E5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</w:t>
      </w:r>
      <w:r w:rsidRPr="00335C24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50377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35C24">
        <w:rPr>
          <w:rFonts w:ascii="GHEA Grapalat" w:hAnsi="GHEA Grapalat"/>
          <w:bCs/>
          <w:sz w:val="24"/>
          <w:szCs w:val="24"/>
          <w:lang w:val="hy-AM"/>
        </w:rPr>
        <w:t xml:space="preserve"> նախագծ</w:t>
      </w:r>
      <w:r w:rsidR="007423E5">
        <w:rPr>
          <w:rFonts w:ascii="GHEA Grapalat" w:hAnsi="GHEA Grapalat"/>
          <w:bCs/>
          <w:sz w:val="24"/>
          <w:szCs w:val="24"/>
          <w:lang w:val="hy-AM"/>
        </w:rPr>
        <w:t>ի</w:t>
      </w:r>
      <w:r w:rsidRPr="00335C24">
        <w:rPr>
          <w:rFonts w:ascii="GHEA Grapalat" w:hAnsi="GHEA Grapalat"/>
          <w:bCs/>
          <w:sz w:val="24"/>
          <w:szCs w:val="24"/>
          <w:lang w:val="hy-AM"/>
        </w:rPr>
        <w:t xml:space="preserve"> (այսուհետ՝ </w:t>
      </w:r>
      <w:r w:rsidRPr="00503772">
        <w:rPr>
          <w:rFonts w:ascii="GHEA Grapalat" w:hAnsi="GHEA Grapalat"/>
          <w:bCs/>
          <w:sz w:val="24"/>
          <w:szCs w:val="24"/>
          <w:lang w:val="hy-AM"/>
        </w:rPr>
        <w:t>նախագիծ</w:t>
      </w:r>
      <w:r w:rsidRPr="00335C24">
        <w:rPr>
          <w:rFonts w:ascii="GHEA Grapalat" w:hAnsi="GHEA Grapalat"/>
          <w:bCs/>
          <w:sz w:val="24"/>
          <w:szCs w:val="24"/>
          <w:lang w:val="hy-AM"/>
        </w:rPr>
        <w:t>)</w:t>
      </w:r>
      <w:r w:rsidR="00335C24" w:rsidRPr="00335C24">
        <w:rPr>
          <w:rFonts w:ascii="GHEA Grapalat" w:hAnsi="GHEA Grapalat"/>
          <w:bCs/>
          <w:sz w:val="24"/>
          <w:szCs w:val="24"/>
          <w:lang w:val="hy-AM"/>
        </w:rPr>
        <w:t xml:space="preserve"> ընդունմ</w:t>
      </w:r>
      <w:r w:rsidR="00211945">
        <w:rPr>
          <w:rFonts w:ascii="GHEA Grapalat" w:hAnsi="GHEA Grapalat"/>
          <w:bCs/>
          <w:sz w:val="24"/>
          <w:szCs w:val="24"/>
          <w:lang w:val="hy-AM"/>
        </w:rPr>
        <w:t>ան անհրաժեշտությունը</w:t>
      </w:r>
      <w:r w:rsidR="00335C24" w:rsidRPr="00335C24">
        <w:rPr>
          <w:rFonts w:ascii="GHEA Grapalat" w:hAnsi="GHEA Grapalat"/>
          <w:bCs/>
          <w:sz w:val="24"/>
          <w:szCs w:val="24"/>
          <w:lang w:val="hy-AM"/>
        </w:rPr>
        <w:t xml:space="preserve"> բխում է </w:t>
      </w:r>
      <w:r w:rsidR="00DD1D4E">
        <w:rPr>
          <w:rFonts w:ascii="GHEA Grapalat" w:hAnsi="GHEA Grapalat"/>
          <w:bCs/>
          <w:sz w:val="24"/>
          <w:szCs w:val="24"/>
          <w:lang w:val="hy-AM"/>
        </w:rPr>
        <w:t>նաև «</w:t>
      </w:r>
      <w:r w:rsidR="00335C24" w:rsidRPr="00335C24">
        <w:rPr>
          <w:rFonts w:ascii="GHEA Grapalat" w:hAnsi="GHEA Grapalat"/>
          <w:bCs/>
          <w:sz w:val="24"/>
          <w:szCs w:val="24"/>
          <w:lang w:val="hy-AM"/>
        </w:rPr>
        <w:t>«Բուսասանիտարիայի մասին» օրենքում փոփոխություններ և լրացումներ կատարելու մասին» և «Սննդամթերքի անվտանգության պետական վերահսկողության մասին» օրենքում փոփոխություն կատարելու մասին» Հայաստանի Հանրապետության օրենքների</w:t>
      </w:r>
      <w:r w:rsidR="00335C24" w:rsidRPr="00335C24">
        <w:rPr>
          <w:rFonts w:ascii="Calibri" w:hAnsi="Calibri" w:cs="Calibri"/>
          <w:bCs/>
          <w:sz w:val="24"/>
          <w:szCs w:val="24"/>
          <w:lang w:val="hy-AM"/>
        </w:rPr>
        <w:t> </w:t>
      </w:r>
      <w:r w:rsidR="00335C24" w:rsidRPr="00335C24">
        <w:rPr>
          <w:rFonts w:ascii="GHEA Grapalat" w:hAnsi="GHEA Grapalat"/>
          <w:bCs/>
          <w:sz w:val="24"/>
          <w:szCs w:val="24"/>
          <w:lang w:val="hy-AM"/>
        </w:rPr>
        <w:t>կիրարկումն ապահովող միջոցառումների ցանկը հաստատելու մասին»</w:t>
      </w:r>
      <w:r w:rsidR="00DD1D4E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335C24" w:rsidRPr="00335C24">
        <w:rPr>
          <w:rFonts w:ascii="GHEA Grapalat" w:hAnsi="GHEA Grapalat"/>
          <w:bCs/>
          <w:sz w:val="24"/>
          <w:szCs w:val="24"/>
          <w:lang w:val="hy-AM"/>
        </w:rPr>
        <w:t xml:space="preserve">ՀՀ վարչապետի </w:t>
      </w:r>
      <w:r w:rsidR="003275B3" w:rsidRPr="00503772">
        <w:rPr>
          <w:rFonts w:ascii="GHEA Grapalat" w:hAnsi="GHEA Grapalat"/>
          <w:bCs/>
          <w:sz w:val="24"/>
          <w:szCs w:val="24"/>
          <w:lang w:val="hy-AM"/>
        </w:rPr>
        <w:t>2025 թվականի հունվարի 31-ի թիվ 79-Ա</w:t>
      </w:r>
      <w:r w:rsidR="007514A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35C24" w:rsidRPr="00335C24">
        <w:rPr>
          <w:rFonts w:ascii="GHEA Grapalat" w:hAnsi="GHEA Grapalat"/>
          <w:bCs/>
          <w:sz w:val="24"/>
          <w:szCs w:val="24"/>
          <w:lang w:val="hy-AM"/>
        </w:rPr>
        <w:t xml:space="preserve">որոշման ցանկի </w:t>
      </w:r>
      <w:r w:rsidR="003275B3" w:rsidRPr="00503772">
        <w:rPr>
          <w:rFonts w:ascii="GHEA Grapalat" w:hAnsi="GHEA Grapalat"/>
          <w:bCs/>
          <w:sz w:val="24"/>
          <w:szCs w:val="24"/>
          <w:lang w:val="hy-AM"/>
        </w:rPr>
        <w:t>6</w:t>
      </w:r>
      <w:r w:rsidR="00335C24" w:rsidRPr="00335C24">
        <w:rPr>
          <w:rFonts w:ascii="GHEA Grapalat" w:hAnsi="GHEA Grapalat"/>
          <w:bCs/>
          <w:sz w:val="24"/>
          <w:szCs w:val="24"/>
          <w:lang w:val="hy-AM"/>
        </w:rPr>
        <w:t>-</w:t>
      </w:r>
      <w:r w:rsidR="003275B3" w:rsidRPr="00503772">
        <w:rPr>
          <w:rFonts w:ascii="GHEA Grapalat" w:hAnsi="GHEA Grapalat"/>
          <w:bCs/>
          <w:sz w:val="24"/>
          <w:szCs w:val="24"/>
          <w:lang w:val="hy-AM"/>
        </w:rPr>
        <w:t>րդ</w:t>
      </w:r>
      <w:r w:rsidR="00335C24" w:rsidRPr="00335C24">
        <w:rPr>
          <w:rFonts w:ascii="GHEA Grapalat" w:hAnsi="GHEA Grapalat"/>
          <w:bCs/>
          <w:sz w:val="24"/>
          <w:szCs w:val="24"/>
          <w:lang w:val="hy-AM"/>
        </w:rPr>
        <w:t xml:space="preserve"> կետի կատար</w:t>
      </w:r>
      <w:r w:rsidR="000C3544">
        <w:rPr>
          <w:rFonts w:ascii="GHEA Grapalat" w:hAnsi="GHEA Grapalat"/>
          <w:bCs/>
          <w:sz w:val="24"/>
          <w:szCs w:val="24"/>
          <w:lang w:val="hy-AM"/>
        </w:rPr>
        <w:t>ումից</w:t>
      </w:r>
      <w:r w:rsidR="00335C24" w:rsidRPr="00335C24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25710CC8" w14:textId="1FEC3F70" w:rsidR="00525E18" w:rsidRDefault="00525E18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14:paraId="2DB21182" w14:textId="6C670DDF" w:rsidR="00335C24" w:rsidRPr="009869E7" w:rsidRDefault="00335C24" w:rsidP="006E2558">
      <w:pPr>
        <w:numPr>
          <w:ilvl w:val="0"/>
          <w:numId w:val="14"/>
        </w:num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69E7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71B41A59" w14:textId="3C1F877F" w:rsidR="009869E7" w:rsidRDefault="00787EC8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Առանց փորձաքննության պեստիցիդներ և ագրոքիմիկատներ ՀՀ  ներմուծելու</w:t>
      </w:r>
      <w:r w:rsidRPr="00787EC8"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դեպքերը սահմանվել են</w:t>
      </w:r>
      <w:r w:rsidR="00FF02DC">
        <w:rPr>
          <w:rFonts w:ascii="GHEA Grapalat" w:hAnsi="GHEA Grapalat"/>
          <w:bCs/>
          <w:sz w:val="24"/>
          <w:szCs w:val="24"/>
          <w:lang w:val="hy-AM"/>
        </w:rPr>
        <w:t>՝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 w:rsidR="00C81689">
        <w:rPr>
          <w:rFonts w:ascii="GHEA Grapalat" w:hAnsi="GHEA Grapalat"/>
          <w:bCs/>
          <w:sz w:val="24"/>
          <w:szCs w:val="24"/>
          <w:lang w:val="hy-AM"/>
        </w:rPr>
        <w:t>արտահանող</w:t>
      </w:r>
      <w:r w:rsidRPr="00787EC8">
        <w:rPr>
          <w:rFonts w:ascii="GHEA Grapalat" w:hAnsi="GHEA Grapalat"/>
          <w:bCs/>
          <w:sz w:val="24"/>
          <w:szCs w:val="24"/>
          <w:lang w:val="hy-AM"/>
        </w:rPr>
        <w:t xml:space="preserve"> երկրում պեստիցիդների  և ագրոքիմիկատների արտադրության, օգտագործման, փորձաքննությունների գործընթացների նկատմամբ վերահսկողության գործող իրավակարգավորումները, </w:t>
      </w:r>
      <w:r w:rsidRPr="00787EC8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պեստիցիդների կիրառության ոլորտում առկա գիտափորձարարական աշխատանքների իրականացման հնարավորություններն ու լաբորատոր կարողությունները, դրանց տեխնիկական բարձր վերազինվածությունը և համապատասխանությունը միջազգային չափանիշներին։ Հետևաբար, նման գերհագեցած լաբորատորիաներում և գիտահետազոտական հաստատություններում իրականացված փորձարկումների արդյունքներերով, ինչպես նաև խիստ չափանիշներ ունեցող համակարգերով արտադրված և օգտագործվող </w:t>
      </w:r>
      <w:r w:rsidR="00C81689">
        <w:rPr>
          <w:rFonts w:ascii="GHEA Grapalat" w:hAnsi="GHEA Grapalat"/>
          <w:bCs/>
          <w:sz w:val="24"/>
          <w:szCs w:val="24"/>
          <w:lang w:val="hy-AM"/>
        </w:rPr>
        <w:t>պեստիցիդների</w:t>
      </w:r>
      <w:r w:rsidR="00FF02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81689">
        <w:rPr>
          <w:rFonts w:ascii="GHEA Grapalat" w:hAnsi="GHEA Grapalat"/>
          <w:bCs/>
          <w:sz w:val="24"/>
          <w:szCs w:val="24"/>
          <w:lang w:val="hy-AM"/>
        </w:rPr>
        <w:t xml:space="preserve">և ագրոքիմիկատների </w:t>
      </w:r>
      <w:r w:rsidRPr="00787EC8">
        <w:rPr>
          <w:rFonts w:ascii="GHEA Grapalat" w:hAnsi="GHEA Grapalat"/>
          <w:bCs/>
          <w:sz w:val="24"/>
          <w:szCs w:val="24"/>
          <w:lang w:val="hy-AM"/>
        </w:rPr>
        <w:t>հանրապետություն</w:t>
      </w:r>
      <w:r w:rsidR="00C81689">
        <w:rPr>
          <w:rFonts w:ascii="GHEA Grapalat" w:hAnsi="GHEA Grapalat"/>
          <w:bCs/>
          <w:sz w:val="24"/>
          <w:szCs w:val="24"/>
          <w:lang w:val="hy-AM"/>
        </w:rPr>
        <w:t xml:space="preserve"> ներմուծելու</w:t>
      </w:r>
      <w:r w:rsidRPr="00787EC8">
        <w:rPr>
          <w:rFonts w:ascii="GHEA Grapalat" w:hAnsi="GHEA Grapalat"/>
          <w:bCs/>
          <w:sz w:val="24"/>
          <w:szCs w:val="24"/>
          <w:lang w:val="hy-AM"/>
        </w:rPr>
        <w:t xml:space="preserve"> համար կրկնակի փորձարկումներ իրականացնելու անհրաժեշտությունը բացակայում է։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09ED">
        <w:rPr>
          <w:rFonts w:ascii="GHEA Grapalat" w:hAnsi="GHEA Grapalat"/>
          <w:bCs/>
          <w:sz w:val="24"/>
          <w:szCs w:val="24"/>
          <w:lang w:val="hy-AM"/>
        </w:rPr>
        <w:t>Նախա</w:t>
      </w:r>
      <w:r w:rsidR="00A25A57">
        <w:rPr>
          <w:rFonts w:ascii="GHEA Grapalat" w:hAnsi="GHEA Grapalat"/>
          <w:bCs/>
          <w:sz w:val="24"/>
          <w:szCs w:val="24"/>
          <w:lang w:val="hy-AM"/>
        </w:rPr>
        <w:t>գ</w:t>
      </w:r>
      <w:r w:rsidR="00BA6B16">
        <w:rPr>
          <w:rFonts w:ascii="GHEA Grapalat" w:hAnsi="GHEA Grapalat"/>
          <w:bCs/>
          <w:sz w:val="24"/>
          <w:szCs w:val="24"/>
          <w:lang w:val="hy-AM"/>
        </w:rPr>
        <w:t>ծի</w:t>
      </w:r>
      <w:r w:rsidR="00E109ED">
        <w:rPr>
          <w:rFonts w:ascii="GHEA Grapalat" w:hAnsi="GHEA Grapalat"/>
          <w:bCs/>
          <w:sz w:val="24"/>
          <w:szCs w:val="24"/>
          <w:lang w:val="hy-AM"/>
        </w:rPr>
        <w:t xml:space="preserve"> ընդունման նպատակն է Օ</w:t>
      </w:r>
      <w:r w:rsidR="00525E18" w:rsidRPr="002A44E9">
        <w:rPr>
          <w:rFonts w:ascii="GHEA Grapalat" w:hAnsi="GHEA Grapalat"/>
          <w:bCs/>
          <w:sz w:val="24"/>
          <w:szCs w:val="24"/>
          <w:lang w:val="hy-AM"/>
        </w:rPr>
        <w:t>րենք</w:t>
      </w:r>
      <w:r w:rsidR="00E109ED" w:rsidRPr="002A44E9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525E18" w:rsidRPr="002A44E9">
        <w:rPr>
          <w:rFonts w:ascii="GHEA Grapalat" w:hAnsi="GHEA Grapalat"/>
          <w:bCs/>
          <w:sz w:val="24"/>
          <w:szCs w:val="24"/>
          <w:lang w:val="hy-AM"/>
        </w:rPr>
        <w:t>1-ին հոդվածով նոր խմբագրությամբ շարադրվող</w:t>
      </w:r>
      <w:r w:rsidR="00BA6B1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A6B16" w:rsidRPr="00BA6B16">
        <w:rPr>
          <w:rFonts w:ascii="GHEA Grapalat" w:hAnsi="GHEA Grapalat"/>
          <w:bCs/>
          <w:sz w:val="24"/>
          <w:szCs w:val="24"/>
          <w:lang w:val="hy-AM"/>
        </w:rPr>
        <w:t xml:space="preserve">«Սննդամթերքի անվտանգության պետական վերահսկողության մասին» </w:t>
      </w:r>
      <w:r w:rsidR="00525E18" w:rsidRPr="002A44E9">
        <w:rPr>
          <w:rFonts w:ascii="GHEA Grapalat" w:hAnsi="GHEA Grapalat"/>
          <w:bCs/>
          <w:sz w:val="24"/>
          <w:szCs w:val="24"/>
          <w:lang w:val="hy-AM"/>
        </w:rPr>
        <w:t>18-րդ հոդվածի 2-րդ մաս</w:t>
      </w:r>
      <w:r w:rsidR="00E109ED" w:rsidRPr="002A44E9">
        <w:rPr>
          <w:rFonts w:ascii="GHEA Grapalat" w:hAnsi="GHEA Grapalat"/>
          <w:bCs/>
          <w:sz w:val="24"/>
          <w:szCs w:val="24"/>
          <w:lang w:val="hy-AM"/>
        </w:rPr>
        <w:t xml:space="preserve">ի կիրարկման </w:t>
      </w:r>
      <w:r w:rsidR="00525E18" w:rsidRPr="0050377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109ED">
        <w:rPr>
          <w:rFonts w:ascii="GHEA Grapalat" w:hAnsi="GHEA Grapalat"/>
          <w:bCs/>
          <w:sz w:val="24"/>
          <w:szCs w:val="24"/>
          <w:lang w:val="hy-AM"/>
        </w:rPr>
        <w:t>ապահովու</w:t>
      </w:r>
      <w:r w:rsidR="00A25A57">
        <w:rPr>
          <w:rFonts w:ascii="GHEA Grapalat" w:hAnsi="GHEA Grapalat"/>
          <w:bCs/>
          <w:sz w:val="24"/>
          <w:szCs w:val="24"/>
          <w:lang w:val="hy-AM"/>
        </w:rPr>
        <w:t>մը</w:t>
      </w:r>
      <w:r w:rsidR="00E109ED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14:paraId="1999D02B" w14:textId="1B45FD90" w:rsidR="00F52B01" w:rsidRDefault="000C3544" w:rsidP="00F52B01">
      <w:pPr>
        <w:pStyle w:val="msonormalmrcssattr"/>
        <w:shd w:val="clear" w:color="auto" w:fill="FFFFFF"/>
        <w:spacing w:before="0" w:beforeAutospacing="0" w:after="0" w:afterAutospacing="0" w:line="360" w:lineRule="auto"/>
        <w:ind w:right="26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Cs/>
          <w:lang w:val="hy-AM"/>
        </w:rPr>
        <w:t>Ա</w:t>
      </w:r>
      <w:r w:rsidR="00781406">
        <w:rPr>
          <w:rFonts w:ascii="GHEA Grapalat" w:hAnsi="GHEA Grapalat"/>
          <w:bCs/>
          <w:lang w:val="hy-AM"/>
        </w:rPr>
        <w:t>ռանց փորձաքննության պեստիցիդներ և ագրոքիմիկատները ՀՀ  ներմուծելու</w:t>
      </w:r>
      <w:r w:rsidR="00781406" w:rsidRPr="00787EC8">
        <w:rPr>
          <w:rFonts w:ascii="GHEA Grapalat" w:hAnsi="GHEA Grapalat"/>
          <w:color w:val="4B5C6A"/>
          <w:lang w:val="hy-AM"/>
        </w:rPr>
        <w:t xml:space="preserve"> </w:t>
      </w:r>
      <w:r w:rsidR="00781406">
        <w:rPr>
          <w:rFonts w:ascii="GHEA Grapalat" w:hAnsi="GHEA Grapalat"/>
          <w:bCs/>
          <w:lang w:val="hy-AM"/>
        </w:rPr>
        <w:t xml:space="preserve">դեպք </w:t>
      </w:r>
      <w:r>
        <w:rPr>
          <w:rFonts w:ascii="GHEA Grapalat" w:hAnsi="GHEA Grapalat"/>
          <w:bCs/>
          <w:lang w:val="hy-AM"/>
        </w:rPr>
        <w:t xml:space="preserve">է </w:t>
      </w:r>
      <w:r w:rsidR="00781406">
        <w:rPr>
          <w:rFonts w:ascii="GHEA Grapalat" w:hAnsi="GHEA Grapalat"/>
          <w:bCs/>
          <w:lang w:val="hy-AM"/>
        </w:rPr>
        <w:t xml:space="preserve">սահմանվել նաև </w:t>
      </w:r>
      <w:r w:rsidR="00781406">
        <w:rPr>
          <w:rFonts w:ascii="GHEA Grapalat" w:hAnsi="GHEA Grapalat"/>
          <w:color w:val="000000"/>
          <w:lang w:val="hy-AM"/>
        </w:rPr>
        <w:t>օրգանական և օրգանահանքային պարարտանյութերի, պարաֆինային յուղերի, ֆերոմոնների, մանրէակենսաբանական միջատասպան պատրաստուկների, բույսերի աճի խթանիչների, բույսերի կենսաբանական ակտիվ նյութերի, բույսերի պատվաստանյութերի, կենդանի օրգանիզմների (մանրէների) պարունակությամբ ազդող նյութով պեստիցիդների և ագրոքիմիկատների</w:t>
      </w:r>
      <w:r w:rsidR="00F52B01">
        <w:rPr>
          <w:rFonts w:ascii="GHEA Grapalat" w:hAnsi="GHEA Grapalat"/>
          <w:color w:val="000000"/>
          <w:lang w:val="hy-AM"/>
        </w:rPr>
        <w:t xml:space="preserve">, ինչպես նաև </w:t>
      </w:r>
      <w:r w:rsidR="00F52B01" w:rsidRPr="006F48A3">
        <w:rPr>
          <w:rFonts w:ascii="GHEA Grapalat" w:hAnsi="GHEA Grapalat"/>
          <w:color w:val="000000"/>
          <w:lang w:val="hy-AM"/>
        </w:rPr>
        <w:t>կենսաբանական</w:t>
      </w:r>
      <w:r w:rsidR="00241DA0">
        <w:rPr>
          <w:rFonts w:ascii="GHEA Grapalat" w:hAnsi="GHEA Grapalat"/>
          <w:color w:val="000000"/>
          <w:lang w:val="hy-AM"/>
        </w:rPr>
        <w:t xml:space="preserve">, այդ թվում՝ </w:t>
      </w:r>
      <w:r w:rsidR="00F52B01" w:rsidRPr="006F48A3">
        <w:rPr>
          <w:rFonts w:ascii="GHEA Grapalat" w:hAnsi="GHEA Grapalat"/>
          <w:color w:val="000000"/>
          <w:lang w:val="hy-AM"/>
        </w:rPr>
        <w:t>բուսական ծագման</w:t>
      </w:r>
      <w:r w:rsidR="00241DA0">
        <w:rPr>
          <w:rFonts w:ascii="GHEA Grapalat" w:hAnsi="GHEA Grapalat"/>
          <w:color w:val="000000"/>
          <w:lang w:val="hy-AM"/>
        </w:rPr>
        <w:t xml:space="preserve"> </w:t>
      </w:r>
      <w:r w:rsidR="00F52B01" w:rsidRPr="006F48A3">
        <w:rPr>
          <w:rFonts w:ascii="GHEA Grapalat" w:hAnsi="GHEA Grapalat"/>
          <w:color w:val="000000"/>
          <w:lang w:val="hy-AM"/>
        </w:rPr>
        <w:t>պեստիցիդներ</w:t>
      </w:r>
      <w:r w:rsidR="00F52B01">
        <w:rPr>
          <w:rFonts w:ascii="GHEA Grapalat" w:hAnsi="GHEA Grapalat"/>
          <w:color w:val="000000"/>
          <w:lang w:val="hy-AM"/>
        </w:rPr>
        <w:t>ի համար,</w:t>
      </w:r>
      <w:r w:rsidR="00F52B01" w:rsidRPr="006F48A3">
        <w:rPr>
          <w:rFonts w:ascii="GHEA Grapalat" w:hAnsi="GHEA Grapalat"/>
          <w:color w:val="000000"/>
          <w:lang w:val="hy-AM"/>
        </w:rPr>
        <w:t xml:space="preserve"> քանի որ </w:t>
      </w:r>
      <w:r w:rsidR="00F52B01">
        <w:rPr>
          <w:rFonts w:ascii="GHEA Grapalat" w:hAnsi="GHEA Grapalat"/>
          <w:color w:val="000000"/>
          <w:lang w:val="hy-AM"/>
        </w:rPr>
        <w:t xml:space="preserve">այս արտադրատեսակների փորձաքննության համար </w:t>
      </w:r>
      <w:r w:rsidR="00F52B01" w:rsidRPr="006F48A3">
        <w:rPr>
          <w:rFonts w:ascii="GHEA Grapalat" w:hAnsi="GHEA Grapalat"/>
          <w:color w:val="000000"/>
          <w:lang w:val="hy-AM"/>
        </w:rPr>
        <w:t>հանրապետությունում բացակայում են հավատարմագրված փորձարկման լաբորատորիաները, ինչի արդյունքում տնտեսավարողները զրկվում են այդ ապրանքները Հայաստան ներմուծելու և բուսաբուծական ու բանջարաբուծական արտադրանք արտադրողներին դրանք ժամանակին մատակարարելու հնարավորությունից</w:t>
      </w:r>
      <w:r w:rsidR="00B62B26">
        <w:rPr>
          <w:rFonts w:ascii="GHEA Grapalat" w:hAnsi="GHEA Grapalat"/>
          <w:color w:val="000000"/>
          <w:lang w:val="hy-AM"/>
        </w:rPr>
        <w:t xml:space="preserve">, </w:t>
      </w:r>
      <w:r w:rsidR="00FA2E78">
        <w:rPr>
          <w:rFonts w:ascii="GHEA Grapalat" w:hAnsi="GHEA Grapalat"/>
          <w:color w:val="000000"/>
          <w:lang w:val="hy-AM"/>
        </w:rPr>
        <w:t>իսկ վերոնշյալ խնդրի պատճառով կարող են չտրվել</w:t>
      </w:r>
      <w:r w:rsidR="00F52B01" w:rsidRPr="006F48A3">
        <w:rPr>
          <w:rFonts w:ascii="GHEA Grapalat" w:hAnsi="GHEA Grapalat"/>
          <w:color w:val="000000"/>
          <w:lang w:val="hy-AM"/>
        </w:rPr>
        <w:t xml:space="preserve"> եզրակացություններ՝ բարձր որակի և նորարարական տեխնոլոգիաներով աշխատող ջերմատներում և ինտենսիվ այգիներում օգտագործվող </w:t>
      </w:r>
      <w:r w:rsidR="007E1766">
        <w:rPr>
          <w:rFonts w:ascii="GHEA Grapalat" w:hAnsi="GHEA Grapalat"/>
          <w:color w:val="000000"/>
          <w:lang w:val="hy-AM"/>
        </w:rPr>
        <w:t>վերոնշյալ պատրաստուկների</w:t>
      </w:r>
      <w:r w:rsidR="00F52B01" w:rsidRPr="006F48A3">
        <w:rPr>
          <w:rFonts w:ascii="GHEA Grapalat" w:hAnsi="GHEA Grapalat"/>
          <w:color w:val="000000"/>
          <w:lang w:val="hy-AM"/>
        </w:rPr>
        <w:t xml:space="preserve"> համար։</w:t>
      </w:r>
    </w:p>
    <w:p w14:paraId="058D956C" w14:textId="7E11876F" w:rsidR="00261D1F" w:rsidRDefault="00261D1F" w:rsidP="00261D1F">
      <w:pPr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A44E9">
        <w:rPr>
          <w:rFonts w:ascii="GHEA Grapalat" w:hAnsi="GHEA Grapalat"/>
          <w:bCs/>
          <w:sz w:val="24"/>
          <w:szCs w:val="24"/>
          <w:lang w:val="hy-AM"/>
        </w:rPr>
        <w:t>Նախագ</w:t>
      </w:r>
      <w:r>
        <w:rPr>
          <w:rFonts w:ascii="GHEA Grapalat" w:hAnsi="GHEA Grapalat"/>
          <w:bCs/>
          <w:sz w:val="24"/>
          <w:szCs w:val="24"/>
          <w:lang w:val="hy-AM"/>
        </w:rPr>
        <w:t>ծով</w:t>
      </w:r>
      <w:r w:rsidRPr="002A44E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67876">
        <w:rPr>
          <w:rFonts w:ascii="GHEA Grapalat" w:hAnsi="GHEA Grapalat"/>
          <w:bCs/>
          <w:sz w:val="24"/>
          <w:szCs w:val="24"/>
          <w:lang w:val="hy-AM"/>
        </w:rPr>
        <w:t>լիազոր մարմնի</w:t>
      </w:r>
      <w:r w:rsidR="00ED4968">
        <w:rPr>
          <w:rFonts w:ascii="GHEA Grapalat" w:hAnsi="GHEA Grapalat"/>
          <w:bCs/>
          <w:sz w:val="24"/>
          <w:szCs w:val="24"/>
          <w:lang w:val="hy-AM"/>
        </w:rPr>
        <w:t>՝ ՀՀ սննդամթերքի անվտանգության տեսչական մարմնի</w:t>
      </w:r>
      <w:r w:rsidR="00667876">
        <w:rPr>
          <w:rFonts w:ascii="GHEA Grapalat" w:hAnsi="GHEA Grapalat"/>
          <w:bCs/>
          <w:sz w:val="24"/>
          <w:szCs w:val="24"/>
          <w:lang w:val="hy-AM"/>
        </w:rPr>
        <w:t xml:space="preserve"> ղեկավարին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տրվել է լիազորություն՝ հաստատելու համար</w:t>
      </w:r>
      <w:r w:rsidRPr="002A44E9">
        <w:rPr>
          <w:rFonts w:ascii="GHEA Grapalat" w:hAnsi="GHEA Grapalat"/>
          <w:bCs/>
          <w:sz w:val="24"/>
          <w:szCs w:val="24"/>
          <w:lang w:val="hy-AM"/>
        </w:rPr>
        <w:t xml:space="preserve"> պեստիցիդներն ու </w:t>
      </w:r>
      <w:r w:rsidRPr="002A44E9">
        <w:rPr>
          <w:rFonts w:ascii="GHEA Grapalat" w:hAnsi="GHEA Grapalat"/>
          <w:bCs/>
          <w:sz w:val="24"/>
          <w:szCs w:val="24"/>
          <w:lang w:val="hy-AM"/>
        </w:rPr>
        <w:lastRenderedPageBreak/>
        <w:t>ագրոքիմիկատները Հայաստանի Հանրապետություն առանց փորձաքննության ներմուծ</w:t>
      </w:r>
      <w:r w:rsidR="005323F0">
        <w:rPr>
          <w:rFonts w:ascii="GHEA Grapalat" w:hAnsi="GHEA Grapalat"/>
          <w:bCs/>
          <w:sz w:val="24"/>
          <w:szCs w:val="24"/>
          <w:lang w:val="hy-AM"/>
        </w:rPr>
        <w:t xml:space="preserve">ման </w:t>
      </w:r>
      <w:r w:rsidRPr="002A44E9">
        <w:rPr>
          <w:rFonts w:ascii="GHEA Grapalat" w:hAnsi="GHEA Grapalat"/>
          <w:bCs/>
          <w:sz w:val="24"/>
          <w:szCs w:val="24"/>
          <w:lang w:val="hy-AM"/>
        </w:rPr>
        <w:t>եզրակացության ձևը</w:t>
      </w:r>
      <w:r w:rsidR="005323F0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2A44E9">
        <w:rPr>
          <w:rFonts w:ascii="GHEA Grapalat" w:hAnsi="GHEA Grapalat"/>
          <w:bCs/>
          <w:sz w:val="24"/>
          <w:szCs w:val="24"/>
          <w:lang w:val="hy-AM"/>
        </w:rPr>
        <w:t xml:space="preserve">քանի որ </w:t>
      </w:r>
      <w:r w:rsidRPr="00A107B0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հոկտեմբերի 15-ի </w:t>
      </w:r>
      <w:r w:rsidRPr="00A107B0">
        <w:rPr>
          <w:rFonts w:ascii="GHEA Grapalat" w:eastAsia="Calibri" w:hAnsi="GHEA Grapalat"/>
          <w:bCs/>
          <w:sz w:val="24"/>
          <w:szCs w:val="24"/>
          <w:lang w:val="hy-AM"/>
        </w:rPr>
        <w:t>«Պեստիցիդների ու ագրոքիմիկատների փորձաքննության անցկացման կարգը և պեստիցիդների ու ագրոքիմիկատների ներմուծման և արտահանման մասին եզրակացության ձևերը սահմանելու և Հայաստանի Հանրապետության կառավարության 2007 թվականի հոկտեմբերի 4-ի N 1151-Ն որոշումն ուժը կորցրած ճանաչելու մասին»  N 1192-Ն</w:t>
      </w:r>
      <w:r w:rsidRPr="00A107B0">
        <w:rPr>
          <w:rFonts w:ascii="GHEA Grapalat" w:hAnsi="GHEA Grapalat"/>
          <w:bCs/>
          <w:sz w:val="24"/>
          <w:szCs w:val="24"/>
          <w:lang w:val="hy-AM"/>
        </w:rPr>
        <w:t xml:space="preserve"> որոշմամբ</w:t>
      </w:r>
      <w:r w:rsidRPr="002A44E9">
        <w:rPr>
          <w:rFonts w:ascii="GHEA Grapalat" w:hAnsi="GHEA Grapalat"/>
          <w:bCs/>
          <w:sz w:val="24"/>
          <w:szCs w:val="24"/>
          <w:lang w:val="hy-AM"/>
        </w:rPr>
        <w:t xml:space="preserve"> սահմանված ձև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ին համապատասխան ներմուծման եզրակացությունը տրամադրվում է </w:t>
      </w:r>
      <w:r w:rsidRPr="002A44E9">
        <w:rPr>
          <w:rFonts w:ascii="GHEA Grapalat" w:hAnsi="GHEA Grapalat"/>
          <w:bCs/>
          <w:sz w:val="24"/>
          <w:szCs w:val="24"/>
          <w:lang w:val="hy-AM"/>
        </w:rPr>
        <w:t>պեստիցիդների ու ագրոքիմիկատների փորձաքննության անցկացման կարգին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համապատասխան,</w:t>
      </w:r>
      <w:r w:rsidRPr="002A44E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փորձաքննության արդյունքների հիման վրա։</w:t>
      </w:r>
    </w:p>
    <w:p w14:paraId="66DC5C24" w14:textId="77777777" w:rsidR="00A25A57" w:rsidRPr="007A5526" w:rsidRDefault="00A25A57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</w:p>
    <w:p w14:paraId="6A0C3AE0" w14:textId="30E151CB" w:rsidR="009869E7" w:rsidRPr="009869E7" w:rsidRDefault="009869E7" w:rsidP="006E2558">
      <w:pPr>
        <w:numPr>
          <w:ilvl w:val="0"/>
          <w:numId w:val="14"/>
        </w:numPr>
        <w:shd w:val="clear" w:color="auto" w:fill="FFFFFF"/>
        <w:tabs>
          <w:tab w:val="left" w:pos="540"/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69E7">
        <w:rPr>
          <w:rFonts w:ascii="GHEA Grapalat" w:hAnsi="GHEA Grapalat" w:cs="Courier New"/>
          <w:b/>
          <w:sz w:val="24"/>
          <w:szCs w:val="24"/>
          <w:lang w:val="hy-AM"/>
        </w:rPr>
        <w:t xml:space="preserve">Նախագծի մշակման գործընթացում ներգրավված ինստիտուտները և </w:t>
      </w:r>
      <w:r w:rsidR="00341C25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869E7">
        <w:rPr>
          <w:rFonts w:ascii="GHEA Grapalat" w:hAnsi="GHEA Grapalat" w:cs="Courier New"/>
          <w:b/>
          <w:sz w:val="24"/>
          <w:szCs w:val="24"/>
          <w:lang w:val="hy-AM"/>
        </w:rPr>
        <w:t>անձինք</w:t>
      </w:r>
      <w:r w:rsidRPr="009869E7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23BA599" w14:textId="0FE59966" w:rsidR="009869E7" w:rsidRDefault="009869E7" w:rsidP="006E2558">
      <w:pPr>
        <w:tabs>
          <w:tab w:val="left" w:pos="851"/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66523">
        <w:rPr>
          <w:rFonts w:ascii="GHEA Grapalat" w:hAnsi="GHEA Grapalat"/>
          <w:sz w:val="24"/>
          <w:szCs w:val="24"/>
          <w:lang w:val="hy-AM"/>
        </w:rPr>
        <w:t>Նախագ</w:t>
      </w:r>
      <w:r w:rsidR="00EF6FEB">
        <w:rPr>
          <w:rFonts w:ascii="GHEA Grapalat" w:hAnsi="GHEA Grapalat"/>
          <w:sz w:val="24"/>
          <w:szCs w:val="24"/>
          <w:lang w:val="hy-AM"/>
        </w:rPr>
        <w:t>իծը</w:t>
      </w:r>
      <w:r w:rsidRPr="00666523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 w:rsidR="00EF6FEB">
        <w:rPr>
          <w:rFonts w:ascii="GHEA Grapalat" w:hAnsi="GHEA Grapalat"/>
          <w:sz w:val="24"/>
          <w:szCs w:val="24"/>
          <w:lang w:val="hy-AM"/>
        </w:rPr>
        <w:t>է</w:t>
      </w:r>
      <w:r w:rsidRPr="0066652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էկոնոմիկայի նախարարության կողմից</w:t>
      </w:r>
      <w:r w:rsidRPr="00666523">
        <w:rPr>
          <w:rFonts w:ascii="GHEA Grapalat" w:hAnsi="GHEA Grapalat"/>
          <w:sz w:val="24"/>
          <w:szCs w:val="24"/>
          <w:lang w:val="hy-AM"/>
        </w:rPr>
        <w:t>։</w:t>
      </w:r>
    </w:p>
    <w:p w14:paraId="02768BDE" w14:textId="77777777" w:rsidR="00C51C98" w:rsidRPr="00666523" w:rsidRDefault="00C51C98" w:rsidP="006E2558">
      <w:pPr>
        <w:tabs>
          <w:tab w:val="left" w:pos="851"/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E9CDA33" w14:textId="77777777" w:rsidR="009869E7" w:rsidRPr="00666523" w:rsidRDefault="009869E7" w:rsidP="006E2558">
      <w:pPr>
        <w:numPr>
          <w:ilvl w:val="0"/>
          <w:numId w:val="14"/>
        </w:numPr>
        <w:shd w:val="clear" w:color="auto" w:fill="FFFFFF"/>
        <w:tabs>
          <w:tab w:val="left" w:pos="540"/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66523">
        <w:rPr>
          <w:rFonts w:ascii="GHEA Grapalat" w:hAnsi="GHEA Grapalat"/>
          <w:b/>
          <w:sz w:val="24"/>
          <w:szCs w:val="24"/>
          <w:lang w:val="hy-AM"/>
        </w:rPr>
        <w:t xml:space="preserve">Ակնկալվող </w:t>
      </w:r>
      <w:r w:rsidRPr="00341C25">
        <w:rPr>
          <w:rFonts w:ascii="GHEA Grapalat" w:hAnsi="GHEA Grapalat" w:cs="Courier New"/>
          <w:b/>
          <w:sz w:val="24"/>
          <w:szCs w:val="24"/>
          <w:lang w:val="hy-AM"/>
        </w:rPr>
        <w:t>արդյունքը</w:t>
      </w:r>
      <w:r w:rsidRPr="00666523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31567FB" w14:textId="245D9F3B" w:rsidR="009869E7" w:rsidRPr="004E3517" w:rsidRDefault="009869E7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  <w:r w:rsidRPr="00666523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5323F0">
        <w:rPr>
          <w:rFonts w:ascii="GHEA Grapalat" w:hAnsi="GHEA Grapalat" w:cs="Sylfaen"/>
          <w:sz w:val="24"/>
          <w:szCs w:val="24"/>
          <w:lang w:val="hy-AM"/>
        </w:rPr>
        <w:t>ծի</w:t>
      </w:r>
      <w:r w:rsidRPr="00666523">
        <w:rPr>
          <w:rFonts w:ascii="GHEA Grapalat" w:hAnsi="GHEA Grapalat" w:cs="Sylfaen"/>
          <w:sz w:val="24"/>
          <w:szCs w:val="24"/>
          <w:lang w:val="hy-AM"/>
        </w:rPr>
        <w:t xml:space="preserve"> ընդունմամբ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կապահովվի </w:t>
      </w:r>
      <w:r w:rsidR="008E6801">
        <w:rPr>
          <w:rFonts w:ascii="GHEA Grapalat" w:hAnsi="GHEA Grapalat"/>
          <w:bCs/>
          <w:sz w:val="24"/>
          <w:szCs w:val="24"/>
          <w:lang w:val="hy-AM"/>
        </w:rPr>
        <w:t xml:space="preserve">պեստիցիդների և ագրոքիմիկատների ներմուծման գործընթացի հետ կապված </w:t>
      </w:r>
      <w:r w:rsidR="0068315F">
        <w:rPr>
          <w:rFonts w:ascii="GHEA Grapalat" w:eastAsia="Calibri" w:hAnsi="GHEA Grapalat" w:cs="Sylfaen"/>
          <w:sz w:val="24"/>
          <w:szCs w:val="24"/>
          <w:lang w:val="hy-AM"/>
        </w:rPr>
        <w:t xml:space="preserve">Օրենքով նախատեսված կարգավորումների կիրարկումը՝  հստակ  սահմանելով առանց փորձաքննության </w:t>
      </w:r>
      <w:r w:rsidR="0068315F">
        <w:rPr>
          <w:rFonts w:ascii="GHEA Grapalat" w:hAnsi="GHEA Grapalat"/>
          <w:bCs/>
          <w:sz w:val="24"/>
          <w:szCs w:val="24"/>
          <w:lang w:val="hy-AM"/>
        </w:rPr>
        <w:t>պեստիցիդների և ագրոքիմիկատները ՀՀ  ներմուծելու</w:t>
      </w:r>
      <w:r w:rsidR="0068315F" w:rsidRPr="00787EC8"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  <w:t xml:space="preserve"> </w:t>
      </w:r>
      <w:r w:rsidR="0068315F">
        <w:rPr>
          <w:rFonts w:ascii="GHEA Grapalat" w:hAnsi="GHEA Grapalat"/>
          <w:bCs/>
          <w:sz w:val="24"/>
          <w:szCs w:val="24"/>
          <w:lang w:val="hy-AM"/>
        </w:rPr>
        <w:t xml:space="preserve">դեպքերը՝ </w:t>
      </w:r>
      <w:r w:rsidR="00A25A57">
        <w:rPr>
          <w:rFonts w:ascii="GHEA Grapalat" w:hAnsi="GHEA Grapalat"/>
          <w:bCs/>
          <w:sz w:val="24"/>
          <w:szCs w:val="24"/>
          <w:lang w:val="hy-AM"/>
        </w:rPr>
        <w:t>ն</w:t>
      </w:r>
      <w:r w:rsidR="00AE4935">
        <w:rPr>
          <w:rFonts w:ascii="GHEA Grapalat" w:hAnsi="GHEA Grapalat"/>
          <w:bCs/>
          <w:sz w:val="24"/>
          <w:szCs w:val="24"/>
          <w:lang w:val="hy-AM"/>
        </w:rPr>
        <w:t xml:space="preserve">երմուծման գործընթացը </w:t>
      </w:r>
      <w:r w:rsidR="001829C1">
        <w:rPr>
          <w:rFonts w:ascii="GHEA Grapalat" w:hAnsi="GHEA Grapalat"/>
          <w:bCs/>
          <w:sz w:val="24"/>
          <w:szCs w:val="24"/>
          <w:lang w:val="hy-AM"/>
        </w:rPr>
        <w:t xml:space="preserve">իրականացնելով </w:t>
      </w:r>
      <w:r w:rsidR="00AE4935">
        <w:rPr>
          <w:rFonts w:ascii="GHEA Grapalat" w:hAnsi="GHEA Grapalat"/>
          <w:bCs/>
          <w:sz w:val="24"/>
          <w:szCs w:val="24"/>
          <w:lang w:val="hy-AM"/>
        </w:rPr>
        <w:t>առավել արագ</w:t>
      </w:r>
      <w:r w:rsidR="001829C1">
        <w:rPr>
          <w:rFonts w:ascii="GHEA Grapalat" w:hAnsi="GHEA Grapalat"/>
          <w:bCs/>
          <w:sz w:val="24"/>
          <w:szCs w:val="24"/>
          <w:lang w:val="hy-AM"/>
        </w:rPr>
        <w:t>, անխոչնդոտ</w:t>
      </w:r>
      <w:r w:rsidR="00AE4935">
        <w:rPr>
          <w:rFonts w:ascii="GHEA Grapalat" w:hAnsi="GHEA Grapalat"/>
          <w:bCs/>
          <w:sz w:val="24"/>
          <w:szCs w:val="24"/>
          <w:lang w:val="hy-AM"/>
        </w:rPr>
        <w:t xml:space="preserve"> և պարզ ընթացակարգով, որի հետևանքով կապահովվի համաճարակների, բռնկումների</w:t>
      </w:r>
      <w:r w:rsidR="00A25A5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829C1">
        <w:rPr>
          <w:rFonts w:ascii="GHEA Grapalat" w:hAnsi="GHEA Grapalat"/>
          <w:bCs/>
          <w:sz w:val="24"/>
          <w:szCs w:val="24"/>
          <w:lang w:val="hy-AM"/>
        </w:rPr>
        <w:t>կանխարգելումը և</w:t>
      </w:r>
      <w:r w:rsidR="00A25A57">
        <w:rPr>
          <w:rFonts w:ascii="GHEA Grapalat" w:hAnsi="GHEA Grapalat"/>
          <w:bCs/>
          <w:sz w:val="24"/>
          <w:szCs w:val="24"/>
          <w:lang w:val="hy-AM"/>
        </w:rPr>
        <w:t xml:space="preserve"> բուսասանիտարական կայուն </w:t>
      </w:r>
      <w:r w:rsidR="001829C1">
        <w:rPr>
          <w:rFonts w:ascii="GHEA Grapalat" w:hAnsi="GHEA Grapalat"/>
          <w:bCs/>
          <w:sz w:val="24"/>
          <w:szCs w:val="24"/>
          <w:lang w:val="hy-AM"/>
        </w:rPr>
        <w:t>իրա</w:t>
      </w:r>
      <w:r w:rsidR="00A25A57">
        <w:rPr>
          <w:rFonts w:ascii="GHEA Grapalat" w:hAnsi="GHEA Grapalat"/>
          <w:bCs/>
          <w:sz w:val="24"/>
          <w:szCs w:val="24"/>
          <w:lang w:val="hy-AM"/>
        </w:rPr>
        <w:t>վիճակը</w:t>
      </w:r>
      <w:r w:rsidR="001829C1">
        <w:rPr>
          <w:rFonts w:ascii="GHEA Grapalat" w:hAnsi="GHEA Grapalat"/>
          <w:bCs/>
          <w:sz w:val="24"/>
          <w:szCs w:val="24"/>
          <w:lang w:val="hy-AM"/>
        </w:rPr>
        <w:t>։</w:t>
      </w:r>
      <w:r w:rsidR="00AE4935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422D67F5" w14:textId="77777777" w:rsidR="004E3517" w:rsidRDefault="004E3517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</w:p>
    <w:p w14:paraId="515265FB" w14:textId="77777777" w:rsidR="009869E7" w:rsidRPr="00666523" w:rsidRDefault="009869E7" w:rsidP="006E2558">
      <w:pPr>
        <w:numPr>
          <w:ilvl w:val="0"/>
          <w:numId w:val="14"/>
        </w:numPr>
        <w:shd w:val="clear" w:color="auto" w:fill="FFFFFF"/>
        <w:tabs>
          <w:tab w:val="left" w:pos="540"/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666523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705B79BA" w14:textId="0456536F" w:rsidR="00A62DBF" w:rsidRPr="00A62DBF" w:rsidRDefault="00A62DBF" w:rsidP="006E2558">
      <w:pPr>
        <w:tabs>
          <w:tab w:val="left" w:pos="360"/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ab/>
      </w:r>
      <w:r w:rsidRPr="00A62DBF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Հայաստանի</w:t>
      </w:r>
      <w:r w:rsidRPr="00A62DBF">
        <w:rPr>
          <w:rFonts w:ascii="Calibri" w:hAnsi="Calibri" w:cs="Calibri"/>
          <w:color w:val="00000A"/>
          <w:sz w:val="24"/>
          <w:szCs w:val="24"/>
          <w:shd w:val="clear" w:color="auto" w:fill="FFFFFF"/>
          <w:lang w:val="hy-AM"/>
        </w:rPr>
        <w:t> </w:t>
      </w:r>
      <w:r w:rsidRPr="00A62DBF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վերափոխման ռազմավարություն 2050, Կառավարության 2021-2026թթ. ծրագիր, ոլորտային և/կամ այլ ռազմավարություններ:</w:t>
      </w:r>
    </w:p>
    <w:p w14:paraId="0059D4DA" w14:textId="437DF52C" w:rsidR="00A62DBF" w:rsidRPr="00A62DBF" w:rsidRDefault="00A62DBF" w:rsidP="006E2558">
      <w:pPr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2DBF">
        <w:rPr>
          <w:rFonts w:ascii="GHEA Grapalat" w:hAnsi="GHEA Grapalat" w:cs="Sylfaen"/>
          <w:sz w:val="24"/>
          <w:szCs w:val="24"/>
          <w:lang w:val="hy-AM"/>
        </w:rPr>
        <w:lastRenderedPageBreak/>
        <w:t>Նախագ</w:t>
      </w:r>
      <w:r w:rsidR="00B62B26">
        <w:rPr>
          <w:rFonts w:ascii="GHEA Grapalat" w:hAnsi="GHEA Grapalat" w:cs="Sylfaen"/>
          <w:sz w:val="24"/>
          <w:szCs w:val="24"/>
          <w:lang w:val="hy-AM"/>
        </w:rPr>
        <w:t>իծը</w:t>
      </w:r>
      <w:r w:rsidRPr="00A62DBF">
        <w:rPr>
          <w:rFonts w:ascii="GHEA Grapalat" w:hAnsi="GHEA Grapalat" w:cs="Sylfaen"/>
          <w:sz w:val="24"/>
          <w:szCs w:val="24"/>
          <w:lang w:val="hy-AM"/>
        </w:rPr>
        <w:t xml:space="preserve"> բխում </w:t>
      </w:r>
      <w:r w:rsidR="00B62B26">
        <w:rPr>
          <w:rFonts w:ascii="GHEA Grapalat" w:hAnsi="GHEA Grapalat" w:cs="Sylfaen"/>
          <w:sz w:val="24"/>
          <w:szCs w:val="24"/>
          <w:lang w:val="hy-AM"/>
        </w:rPr>
        <w:t>է</w:t>
      </w:r>
      <w:r w:rsidRPr="00A62DBF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A62DBF">
        <w:rPr>
          <w:rFonts w:ascii="GHEA Grapalat" w:hAnsi="GHEA Grapalat" w:cs="Sylfaen"/>
          <w:sz w:val="24"/>
          <w:szCs w:val="24"/>
          <w:lang w:val="hy-AM"/>
        </w:rPr>
        <w:t>Կառավարության 2021-2026թթ. ծրագրի «2.4 Գյուղատնտեսություն» բաժնի հետևյալ կետից՝</w:t>
      </w:r>
    </w:p>
    <w:p w14:paraId="017C62AE" w14:textId="4BE3283E" w:rsidR="00A95520" w:rsidRDefault="00A62DBF" w:rsidP="006E2558">
      <w:pPr>
        <w:pStyle w:val="ListParagraph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« - կ</w:t>
      </w:r>
      <w:r w:rsidR="00A95520">
        <w:rPr>
          <w:rFonts w:ascii="GHEA Grapalat" w:eastAsia="Calibri" w:hAnsi="GHEA Grapalat" w:cs="Times New Roman"/>
          <w:sz w:val="24"/>
          <w:szCs w:val="24"/>
          <w:lang w:val="hy-AM"/>
        </w:rPr>
        <w:t>ատարելագործել սննդամթերքի անվտանգության ոլորտի օրենսդրությունը, մշակել պարենային անվտանգության զարգացմանն ուղղված ռազմավարություն,</w:t>
      </w:r>
    </w:p>
    <w:p w14:paraId="714837D9" w14:textId="6D457962" w:rsidR="00A95520" w:rsidRDefault="00A62DBF" w:rsidP="006E2558">
      <w:pPr>
        <w:pStyle w:val="ListParagraph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- ա</w:t>
      </w:r>
      <w:r w:rsidR="00A95520">
        <w:rPr>
          <w:rFonts w:ascii="GHEA Grapalat" w:eastAsia="Calibri" w:hAnsi="GHEA Grapalat" w:cs="Times New Roman"/>
          <w:sz w:val="24"/>
          <w:szCs w:val="24"/>
          <w:lang w:val="hy-AM"/>
        </w:rPr>
        <w:t>պահովել կենդանիների և բույսերի հիվանդությունների կանխարգելման արդյունավետ համակարգի ներդրումը և շահագործումը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95520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BEA5208" w14:textId="19788975" w:rsidR="00A62DBF" w:rsidRDefault="00A62DBF" w:rsidP="006E2558">
      <w:pPr>
        <w:pStyle w:val="ListParagraph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հնարավորություն կտա Հայաստանի Հանրապետությունում </w:t>
      </w:r>
      <w:r w:rsidR="009940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բույսերի հիվանդությունների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հնարավոր բռնկումների առաջացման դեպքում, միջազգա</w:t>
      </w:r>
      <w:r w:rsidR="00994026">
        <w:rPr>
          <w:rFonts w:ascii="GHEA Grapalat" w:eastAsia="Calibri" w:hAnsi="GHEA Grapalat" w:cs="Times New Roman"/>
          <w:sz w:val="24"/>
          <w:szCs w:val="24"/>
          <w:lang w:val="hy-AM"/>
        </w:rPr>
        <w:t>յ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նորեն ճանաչված և ընդունված համակարգեր ներդրած արտադրողներից ներմուծել առավել անվտանգ </w:t>
      </w:r>
      <w:r w:rsidRPr="00A62DBF">
        <w:rPr>
          <w:rFonts w:ascii="GHEA Grapalat" w:eastAsia="Calibri" w:hAnsi="GHEA Grapalat" w:cs="Times New Roman"/>
          <w:sz w:val="24"/>
          <w:szCs w:val="24"/>
          <w:lang w:val="hy-AM"/>
        </w:rPr>
        <w:t>պեստիցիդներ ու ագրոքիմիկատներ</w:t>
      </w:r>
      <w:r w:rsidR="00341C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Վերջինս էլ իր հերթին </w:t>
      </w:r>
      <w:r w:rsidRPr="00A62D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41C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կնպաստի </w:t>
      </w:r>
      <w:r w:rsidRPr="00A62DBF">
        <w:rPr>
          <w:rFonts w:ascii="GHEA Grapalat" w:eastAsia="Calibri" w:hAnsi="GHEA Grapalat" w:cs="Times New Roman"/>
          <w:sz w:val="24"/>
          <w:szCs w:val="24"/>
          <w:lang w:val="hy-AM"/>
        </w:rPr>
        <w:t>գյուղացիական տնտեությունների</w:t>
      </w:r>
      <w:r w:rsidR="00341C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Pr="00A62D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ապահովել անհրաժեշտ </w:t>
      </w:r>
      <w:r w:rsidR="00341C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քանակի </w:t>
      </w:r>
      <w:r w:rsidRPr="00A62DBF">
        <w:rPr>
          <w:rFonts w:ascii="GHEA Grapalat" w:eastAsia="Calibri" w:hAnsi="GHEA Grapalat" w:cs="Times New Roman"/>
          <w:sz w:val="24"/>
          <w:szCs w:val="24"/>
          <w:lang w:val="hy-AM"/>
        </w:rPr>
        <w:t>պեստիցիդներ</w:t>
      </w:r>
      <w:r w:rsidR="00341C25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A62D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 ագրոքիմիկատներ</w:t>
      </w:r>
      <w:r w:rsidR="00341C25">
        <w:rPr>
          <w:rFonts w:ascii="GHEA Grapalat" w:eastAsia="Calibri" w:hAnsi="GHEA Grapalat" w:cs="Times New Roman"/>
          <w:sz w:val="24"/>
          <w:szCs w:val="24"/>
          <w:lang w:val="hy-AM"/>
        </w:rPr>
        <w:t>ի առկայություն</w:t>
      </w:r>
      <w:r w:rsidRPr="00A62D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ինչը հնարավորություն կընձեռնի իրականացնել առավել արդյունավետ </w:t>
      </w:r>
      <w:r w:rsidR="00341C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համակարգային </w:t>
      </w:r>
      <w:r w:rsidRPr="00A62DBF">
        <w:rPr>
          <w:rFonts w:ascii="GHEA Grapalat" w:eastAsia="Calibri" w:hAnsi="GHEA Grapalat" w:cs="Times New Roman"/>
          <w:sz w:val="24"/>
          <w:szCs w:val="24"/>
          <w:lang w:val="hy-AM"/>
        </w:rPr>
        <w:t>պայքար բույսերի հիվանդությունների և վնասատուների դեմ՝ ապահովելով բուսասանիտարական կայուն իրավիճակ</w:t>
      </w:r>
      <w:r w:rsidR="00B52382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3959AB30" w14:textId="77777777" w:rsidR="00B52382" w:rsidRPr="00A95520" w:rsidRDefault="00B52382" w:rsidP="006E2558">
      <w:pPr>
        <w:pStyle w:val="ListParagraph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5865997" w14:textId="0E0CC6D6" w:rsidR="009869E7" w:rsidRPr="00341C25" w:rsidRDefault="009869E7" w:rsidP="006E2558">
      <w:pPr>
        <w:numPr>
          <w:ilvl w:val="0"/>
          <w:numId w:val="14"/>
        </w:numPr>
        <w:shd w:val="clear" w:color="auto" w:fill="FFFFFF"/>
        <w:tabs>
          <w:tab w:val="left" w:pos="540"/>
          <w:tab w:val="left" w:pos="1170"/>
        </w:tabs>
        <w:spacing w:after="0" w:line="360" w:lineRule="auto"/>
        <w:ind w:left="90"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341C2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Այլ</w:t>
      </w:r>
      <w:r w:rsidRPr="00341C2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41C2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նորմատիվ</w:t>
      </w:r>
      <w:r w:rsidRPr="00341C2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41C2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իրավական</w:t>
      </w:r>
      <w:r w:rsidRPr="00341C2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41C2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ակտերի</w:t>
      </w:r>
      <w:r w:rsidRPr="00341C2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41C2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ընդունման</w:t>
      </w:r>
      <w:r w:rsidRPr="00341C2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41C2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անհրաժեշտության վերաբերյալ</w:t>
      </w:r>
    </w:p>
    <w:p w14:paraId="43A83AD4" w14:textId="35133AC4" w:rsidR="00A42736" w:rsidRDefault="009869E7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textAlignment w:val="baseline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E15B38"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Նախագ</w:t>
      </w:r>
      <w:r w:rsidR="009D701F">
        <w:rPr>
          <w:rFonts w:ascii="GHEA Grapalat" w:eastAsia="Calibri" w:hAnsi="GHEA Grapalat" w:cs="Times New Roman"/>
          <w:bCs/>
          <w:sz w:val="24"/>
          <w:szCs w:val="24"/>
          <w:lang w:val="hy-AM"/>
        </w:rPr>
        <w:t>ծի</w:t>
      </w:r>
      <w:r w:rsidRPr="00E15B3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ընդունման</w:t>
      </w:r>
      <w:r w:rsidR="00AE4935" w:rsidRPr="00E15B3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արդյունքում </w:t>
      </w:r>
      <w:r w:rsidR="00060C8D" w:rsidRPr="00E15B3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փոփոխություն կկատարվի </w:t>
      </w:r>
      <w:r w:rsidR="003A17CE" w:rsidRPr="00A107B0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հոկտեմբերի 15-ի </w:t>
      </w:r>
      <w:r w:rsidR="003A17CE" w:rsidRPr="00A107B0">
        <w:rPr>
          <w:rFonts w:ascii="GHEA Grapalat" w:eastAsia="Calibri" w:hAnsi="GHEA Grapalat"/>
          <w:bCs/>
          <w:sz w:val="24"/>
          <w:szCs w:val="24"/>
          <w:lang w:val="hy-AM"/>
        </w:rPr>
        <w:t xml:space="preserve"> N 1192-Ն</w:t>
      </w:r>
      <w:r w:rsidR="003A17CE" w:rsidRPr="00A107B0">
        <w:rPr>
          <w:rFonts w:ascii="GHEA Grapalat" w:hAnsi="GHEA Grapalat"/>
          <w:bCs/>
          <w:sz w:val="24"/>
          <w:szCs w:val="24"/>
          <w:lang w:val="hy-AM"/>
        </w:rPr>
        <w:t xml:space="preserve"> որոշմա</w:t>
      </w:r>
      <w:r w:rsidR="003A17CE">
        <w:rPr>
          <w:rFonts w:ascii="GHEA Grapalat" w:hAnsi="GHEA Grapalat"/>
          <w:bCs/>
          <w:sz w:val="24"/>
          <w:szCs w:val="24"/>
          <w:lang w:val="hy-AM"/>
        </w:rPr>
        <w:t>ն</w:t>
      </w:r>
      <w:r w:rsidR="00060C8D" w:rsidRPr="00E15B3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մի շարք դրույթներում</w:t>
      </w:r>
      <w:r w:rsidR="00AE4935" w:rsidRPr="00E15B38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  <w:r w:rsidRPr="00E15B3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</w:p>
    <w:p w14:paraId="7C04772B" w14:textId="4868803B" w:rsidR="00A42736" w:rsidRDefault="00A42736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Փոփոխությունը պայմանավորված է տարբեր իրավական ակտերում կրկնության բացառմամբ։</w:t>
      </w:r>
    </w:p>
    <w:p w14:paraId="045AD684" w14:textId="525CA7A7" w:rsidR="00B52382" w:rsidRPr="00E15B38" w:rsidRDefault="00B52382" w:rsidP="006E2558">
      <w:pPr>
        <w:shd w:val="clear" w:color="auto" w:fill="FFFFFF"/>
        <w:tabs>
          <w:tab w:val="left" w:pos="540"/>
          <w:tab w:val="left" w:pos="1170"/>
        </w:tabs>
        <w:spacing w:after="0" w:line="360" w:lineRule="auto"/>
        <w:ind w:left="9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14:paraId="15CDDEA9" w14:textId="2BE43888" w:rsidR="009869E7" w:rsidRPr="00B52382" w:rsidRDefault="009869E7" w:rsidP="006E2558">
      <w:pPr>
        <w:numPr>
          <w:ilvl w:val="0"/>
          <w:numId w:val="14"/>
        </w:numPr>
        <w:shd w:val="clear" w:color="auto" w:fill="FFFFFF"/>
        <w:tabs>
          <w:tab w:val="left" w:pos="540"/>
          <w:tab w:val="left" w:pos="1170"/>
        </w:tabs>
        <w:spacing w:after="0" w:line="360" w:lineRule="auto"/>
        <w:ind w:left="9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Պետական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</w:p>
    <w:p w14:paraId="72BE853D" w14:textId="5B787AAC" w:rsidR="00ED3C14" w:rsidRPr="00503772" w:rsidRDefault="009869E7" w:rsidP="006A439A">
      <w:pPr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>ախագ</w:t>
      </w:r>
      <w:r w:rsidR="007D7730">
        <w:rPr>
          <w:rFonts w:ascii="GHEA Grapalat" w:eastAsia="Calibri" w:hAnsi="GHEA Grapalat" w:cs="Times New Roman"/>
          <w:sz w:val="24"/>
          <w:szCs w:val="24"/>
          <w:lang w:val="af-ZA"/>
        </w:rPr>
        <w:t>ծի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724D85">
        <w:rPr>
          <w:rFonts w:ascii="GHEA Grapalat" w:eastAsia="Calibri" w:hAnsi="GHEA Grapalat" w:cs="Times New Roman"/>
          <w:sz w:val="24"/>
          <w:szCs w:val="24"/>
          <w:lang w:val="hy-AM"/>
        </w:rPr>
        <w:t>արդյունքում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ab/>
      </w:r>
      <w:r w:rsidR="00335C24" w:rsidRPr="00335C24">
        <w:rPr>
          <w:rFonts w:ascii="Calibri" w:hAnsi="Calibri" w:cs="Calibri"/>
          <w:bCs/>
          <w:sz w:val="24"/>
          <w:szCs w:val="24"/>
          <w:lang w:val="hy-AM"/>
        </w:rPr>
        <w:t> </w:t>
      </w:r>
    </w:p>
    <w:sectPr w:rsidR="00ED3C14" w:rsidRPr="00503772" w:rsidSect="00994026">
      <w:pgSz w:w="12240" w:h="15840"/>
      <w:pgMar w:top="90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7D03E" w14:textId="77777777" w:rsidR="007D3874" w:rsidRDefault="007D3874" w:rsidP="002A4D07">
      <w:pPr>
        <w:spacing w:after="0" w:line="240" w:lineRule="auto"/>
      </w:pPr>
      <w:r>
        <w:separator/>
      </w:r>
    </w:p>
  </w:endnote>
  <w:endnote w:type="continuationSeparator" w:id="0">
    <w:p w14:paraId="5A515E87" w14:textId="77777777" w:rsidR="007D3874" w:rsidRDefault="007D3874" w:rsidP="002A4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AFECAC" w14:textId="77777777" w:rsidR="007D3874" w:rsidRDefault="007D3874" w:rsidP="002A4D07">
      <w:pPr>
        <w:spacing w:after="0" w:line="240" w:lineRule="auto"/>
      </w:pPr>
      <w:r>
        <w:separator/>
      </w:r>
    </w:p>
  </w:footnote>
  <w:footnote w:type="continuationSeparator" w:id="0">
    <w:p w14:paraId="13F57A0A" w14:textId="77777777" w:rsidR="007D3874" w:rsidRDefault="007D3874" w:rsidP="002A4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067D6"/>
    <w:multiLevelType w:val="multilevel"/>
    <w:tmpl w:val="8424C7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B22095"/>
    <w:multiLevelType w:val="multilevel"/>
    <w:tmpl w:val="3B4A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0A6548"/>
    <w:multiLevelType w:val="multilevel"/>
    <w:tmpl w:val="A79EE2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042131"/>
    <w:multiLevelType w:val="multilevel"/>
    <w:tmpl w:val="0EA2CB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2F6DC7"/>
    <w:multiLevelType w:val="multilevel"/>
    <w:tmpl w:val="5DE20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8A6E17"/>
    <w:multiLevelType w:val="hybridMultilevel"/>
    <w:tmpl w:val="4B9AD960"/>
    <w:lvl w:ilvl="0" w:tplc="0409000D">
      <w:start w:val="1"/>
      <w:numFmt w:val="bullet"/>
      <w:lvlText w:val="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 w15:restartNumberingAfterBreak="0">
    <w:nsid w:val="21CD7395"/>
    <w:multiLevelType w:val="multilevel"/>
    <w:tmpl w:val="EE3AE4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9D21DB"/>
    <w:multiLevelType w:val="multilevel"/>
    <w:tmpl w:val="F31C2B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8979B5"/>
    <w:multiLevelType w:val="multilevel"/>
    <w:tmpl w:val="DDD026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67326A"/>
    <w:multiLevelType w:val="multilevel"/>
    <w:tmpl w:val="85E4F2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B05387"/>
    <w:multiLevelType w:val="multilevel"/>
    <w:tmpl w:val="5792D0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7A7DE2"/>
    <w:multiLevelType w:val="multilevel"/>
    <w:tmpl w:val="400A4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7B2DC2"/>
    <w:multiLevelType w:val="multilevel"/>
    <w:tmpl w:val="2FFEAB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/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597F97"/>
    <w:multiLevelType w:val="multilevel"/>
    <w:tmpl w:val="33A48C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14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12"/>
  </w:num>
  <w:num w:numId="9">
    <w:abstractNumId w:val="8"/>
  </w:num>
  <w:num w:numId="10">
    <w:abstractNumId w:val="2"/>
  </w:num>
  <w:num w:numId="11">
    <w:abstractNumId w:val="11"/>
  </w:num>
  <w:num w:numId="12">
    <w:abstractNumId w:val="9"/>
  </w:num>
  <w:num w:numId="13">
    <w:abstractNumId w:val="3"/>
  </w:num>
  <w:num w:numId="14">
    <w:abstractNumId w:val="13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14"/>
    <w:rsid w:val="00013356"/>
    <w:rsid w:val="00013C9C"/>
    <w:rsid w:val="000607E2"/>
    <w:rsid w:val="00060C8D"/>
    <w:rsid w:val="00075E96"/>
    <w:rsid w:val="000C3544"/>
    <w:rsid w:val="00105DEF"/>
    <w:rsid w:val="001316F1"/>
    <w:rsid w:val="00132839"/>
    <w:rsid w:val="001829C1"/>
    <w:rsid w:val="001C34F6"/>
    <w:rsid w:val="001F3EB9"/>
    <w:rsid w:val="00211945"/>
    <w:rsid w:val="00225B89"/>
    <w:rsid w:val="00241DA0"/>
    <w:rsid w:val="0025532D"/>
    <w:rsid w:val="00261D1F"/>
    <w:rsid w:val="00265D7D"/>
    <w:rsid w:val="002A44E9"/>
    <w:rsid w:val="002A4D07"/>
    <w:rsid w:val="002C1172"/>
    <w:rsid w:val="002F1DF3"/>
    <w:rsid w:val="00307150"/>
    <w:rsid w:val="0031372A"/>
    <w:rsid w:val="0031540D"/>
    <w:rsid w:val="003275B3"/>
    <w:rsid w:val="00335C24"/>
    <w:rsid w:val="00341C25"/>
    <w:rsid w:val="00350F3E"/>
    <w:rsid w:val="003A17CE"/>
    <w:rsid w:val="003B365D"/>
    <w:rsid w:val="003E194B"/>
    <w:rsid w:val="00405453"/>
    <w:rsid w:val="00474F99"/>
    <w:rsid w:val="004A37E9"/>
    <w:rsid w:val="004B1A99"/>
    <w:rsid w:val="004D3041"/>
    <w:rsid w:val="004E3517"/>
    <w:rsid w:val="00503772"/>
    <w:rsid w:val="00511A36"/>
    <w:rsid w:val="00523468"/>
    <w:rsid w:val="00525E18"/>
    <w:rsid w:val="005323F0"/>
    <w:rsid w:val="00545BEF"/>
    <w:rsid w:val="0058386F"/>
    <w:rsid w:val="0059757B"/>
    <w:rsid w:val="005B0AB2"/>
    <w:rsid w:val="005C3178"/>
    <w:rsid w:val="005D7007"/>
    <w:rsid w:val="00617CDC"/>
    <w:rsid w:val="00667876"/>
    <w:rsid w:val="0068315F"/>
    <w:rsid w:val="006A439A"/>
    <w:rsid w:val="006A6357"/>
    <w:rsid w:val="006A7884"/>
    <w:rsid w:val="006B08FE"/>
    <w:rsid w:val="006E2558"/>
    <w:rsid w:val="006F48A3"/>
    <w:rsid w:val="00703E9C"/>
    <w:rsid w:val="007124B7"/>
    <w:rsid w:val="00724D85"/>
    <w:rsid w:val="007423E5"/>
    <w:rsid w:val="007514AA"/>
    <w:rsid w:val="007549DF"/>
    <w:rsid w:val="00781406"/>
    <w:rsid w:val="00787EC8"/>
    <w:rsid w:val="00796383"/>
    <w:rsid w:val="007A5526"/>
    <w:rsid w:val="007B13E2"/>
    <w:rsid w:val="007D3874"/>
    <w:rsid w:val="007D7730"/>
    <w:rsid w:val="007E1766"/>
    <w:rsid w:val="00802528"/>
    <w:rsid w:val="0080322A"/>
    <w:rsid w:val="00817121"/>
    <w:rsid w:val="008C483C"/>
    <w:rsid w:val="008D15E1"/>
    <w:rsid w:val="008E22B2"/>
    <w:rsid w:val="008E6801"/>
    <w:rsid w:val="00904DFB"/>
    <w:rsid w:val="00920BFD"/>
    <w:rsid w:val="009869E7"/>
    <w:rsid w:val="0099170A"/>
    <w:rsid w:val="00994026"/>
    <w:rsid w:val="00994545"/>
    <w:rsid w:val="009C3F71"/>
    <w:rsid w:val="009D701F"/>
    <w:rsid w:val="00A16172"/>
    <w:rsid w:val="00A25A57"/>
    <w:rsid w:val="00A42736"/>
    <w:rsid w:val="00A555D8"/>
    <w:rsid w:val="00A62DBF"/>
    <w:rsid w:val="00A6492A"/>
    <w:rsid w:val="00A95520"/>
    <w:rsid w:val="00AD0C46"/>
    <w:rsid w:val="00AD1E1D"/>
    <w:rsid w:val="00AE4935"/>
    <w:rsid w:val="00AE4F45"/>
    <w:rsid w:val="00B26CFE"/>
    <w:rsid w:val="00B52382"/>
    <w:rsid w:val="00B62B26"/>
    <w:rsid w:val="00B9060F"/>
    <w:rsid w:val="00BA3971"/>
    <w:rsid w:val="00BA40D3"/>
    <w:rsid w:val="00BA6B16"/>
    <w:rsid w:val="00C3080E"/>
    <w:rsid w:val="00C51C98"/>
    <w:rsid w:val="00C6403F"/>
    <w:rsid w:val="00C81689"/>
    <w:rsid w:val="00CF1945"/>
    <w:rsid w:val="00D702CA"/>
    <w:rsid w:val="00D72948"/>
    <w:rsid w:val="00D932A2"/>
    <w:rsid w:val="00DD050E"/>
    <w:rsid w:val="00DD1D4E"/>
    <w:rsid w:val="00E109ED"/>
    <w:rsid w:val="00E15B38"/>
    <w:rsid w:val="00E3182C"/>
    <w:rsid w:val="00E441A3"/>
    <w:rsid w:val="00E65D79"/>
    <w:rsid w:val="00E71CF6"/>
    <w:rsid w:val="00E84F57"/>
    <w:rsid w:val="00ED3C14"/>
    <w:rsid w:val="00ED4968"/>
    <w:rsid w:val="00EF6FEB"/>
    <w:rsid w:val="00F35310"/>
    <w:rsid w:val="00F52B01"/>
    <w:rsid w:val="00F87C41"/>
    <w:rsid w:val="00F92273"/>
    <w:rsid w:val="00FA0FA7"/>
    <w:rsid w:val="00FA2E78"/>
    <w:rsid w:val="00FC427B"/>
    <w:rsid w:val="00FF02DC"/>
    <w:rsid w:val="00FF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F695D"/>
  <w15:chartTrackingRefBased/>
  <w15:docId w15:val="{996AB48C-8269-4F45-9DD1-968C84656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5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275B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03772"/>
    <w:rPr>
      <w:color w:val="0563C1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869E7"/>
  </w:style>
  <w:style w:type="character" w:styleId="Strong">
    <w:name w:val="Strong"/>
    <w:basedOn w:val="DefaultParagraphFont"/>
    <w:uiPriority w:val="22"/>
    <w:qFormat/>
    <w:rsid w:val="00AD0C46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0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05453"/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rcssattr">
    <w:name w:val="msonormal_mr_css_attr"/>
    <w:basedOn w:val="Normal"/>
    <w:rsid w:val="00803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3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4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Verjine Ghazaryan</dc:creator>
  <cp:keywords>https://mul2-mineconomy.gov.am/tasks/855911/oneclick?token=bfb855b78d53b9284db4fc2cdbedec9d</cp:keywords>
  <dc:description/>
  <cp:lastModifiedBy>Verjine A. Ghazaryan</cp:lastModifiedBy>
  <cp:revision>104</cp:revision>
  <dcterms:created xsi:type="dcterms:W3CDTF">2022-11-01T16:47:00Z</dcterms:created>
  <dcterms:modified xsi:type="dcterms:W3CDTF">2025-07-29T12:19:00Z</dcterms:modified>
</cp:coreProperties>
</file>