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39E" w:rsidRDefault="0051139E" w:rsidP="0051139E">
      <w:pPr>
        <w:pStyle w:val="headingtitleStyle"/>
        <w:spacing w:after="0" w:line="276" w:lineRule="auto"/>
        <w:rPr>
          <w:rFonts w:ascii="GHEA Mariam" w:hAnsi="GHEA Mariam"/>
        </w:rPr>
      </w:pPr>
      <w:bookmarkStart w:id="0" w:name="_Toc1"/>
      <w:r>
        <w:rPr>
          <w:rFonts w:ascii="GHEA Mariam" w:hAnsi="GHEA Mariam"/>
        </w:rPr>
        <w:t>Ամփոփաթերթ</w:t>
      </w:r>
      <w:bookmarkEnd w:id="0"/>
    </w:p>
    <w:p w:rsidR="0051139E" w:rsidRDefault="0051139E" w:rsidP="0051139E">
      <w:pPr>
        <w:pStyle w:val="headingtitleStyle"/>
        <w:spacing w:after="0" w:line="276" w:lineRule="auto"/>
        <w:rPr>
          <w:rFonts w:ascii="GHEA Mariam" w:hAnsi="GHEA Mariam"/>
        </w:rPr>
      </w:pPr>
      <w:bookmarkStart w:id="1" w:name="_Toc2"/>
      <w:r>
        <w:rPr>
          <w:rFonts w:ascii="GHEA Mariam" w:hAnsi="GHEA Mariam"/>
        </w:rPr>
        <w:t>ԳԵՈԴԵԶԻԱԿԱՆ ԵՎ ՄԱՐԿՇԵՅԴԵՐԱԿԱՆ, ԻՆՉՊԵՍ ՆԱԵՎ ՔԱՐՏԵԶԱԳՐԱԿԱՆ, ՀՈՂԱՇԻՆԱՐԱՐԱԿԱՆ, ՉԱՓԱԳՐԱԿԱՆ ԵՎ ՀԱՇՎԱՌՄԱՆ ԱՇԽԱՏԱՆՔՆԵՐԻ ԻՐԱԿԱՆԱՑՄԱՆԸ ՆԵՐԿԱՅԱՑՎՈՂ ՊԱՐՏԱԴԻՐ ՊԱՀԱՆՋՆԵՐԸ ՍԱՀՄԱՆԵԼՈՒ ՄԱՍԻՆ նախագծի վերաբերյալ</w:t>
      </w:r>
      <w:bookmarkEnd w:id="1"/>
    </w:p>
    <w:p w:rsidR="0051139E" w:rsidRDefault="0051139E" w:rsidP="0051139E">
      <w:pPr>
        <w:spacing w:after="0" w:line="276" w:lineRule="auto"/>
        <w:rPr>
          <w:rFonts w:ascii="GHEA Mariam" w:hAnsi="GHEA Mariam"/>
        </w:rPr>
      </w:pPr>
    </w:p>
    <w:p w:rsidR="0051139E" w:rsidRDefault="0051139E" w:rsidP="0051139E">
      <w:pPr>
        <w:spacing w:after="0" w:line="276" w:lineRule="auto"/>
        <w:rPr>
          <w:rFonts w:ascii="GHEA Mariam" w:hAnsi="GHEA Mariam"/>
        </w:rPr>
      </w:pPr>
    </w:p>
    <w:p w:rsidR="0051139E" w:rsidRDefault="0051139E" w:rsidP="0051139E">
      <w:pPr>
        <w:spacing w:after="0" w:line="276" w:lineRule="auto"/>
        <w:rPr>
          <w:rFonts w:ascii="GHEA Mariam" w:hAnsi="GHEA Mariam"/>
        </w:rPr>
      </w:pPr>
    </w:p>
    <w:tbl>
      <w:tblPr>
        <w:tblW w:w="1521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5"/>
        <w:gridCol w:w="4850"/>
        <w:gridCol w:w="5265"/>
        <w:gridCol w:w="2430"/>
      </w:tblGrid>
      <w:tr w:rsidR="0051139E" w:rsidTr="0051139E"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1139E" w:rsidTr="0051139E"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51139E" w:rsidTr="0051139E"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bookmarkStart w:id="2" w:name="_GoBack" w:colFirst="2" w:colLast="2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23.07.2025 12:18:10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39E" w:rsidRDefault="0051139E" w:rsidP="0051139E">
            <w:pPr>
              <w:spacing w:after="0" w:line="276" w:lineRule="auto"/>
              <w:ind w:left="147" w:right="141" w:firstLine="147"/>
              <w:jc w:val="both"/>
              <w:rPr>
                <w:rFonts w:ascii="GHEA Mariam" w:hAnsi="GHEA Mariam"/>
              </w:rPr>
            </w:pP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նշահարման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գեոդեզիական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խմբում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նշահարումը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քարտեզագրման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չափագրման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նշահարման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քարտեզագրման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չափագրման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խմբում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ակտում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նշահարման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ձևանմուշ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էիք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մասմաբ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lastRenderedPageBreak/>
              <w:t>ընդունված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ոչինչ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փոխված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139E" w:rsidRDefault="0051139E" w:rsidP="0051139E">
            <w:pPr>
              <w:spacing w:after="0" w:line="276" w:lineRule="auto"/>
              <w:ind w:left="119" w:firstLine="142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lastRenderedPageBreak/>
              <w:t>Մասամբ ընդունվել է։</w:t>
            </w:r>
          </w:p>
          <w:p w:rsidR="0051139E" w:rsidRDefault="0051139E" w:rsidP="0051139E">
            <w:pPr>
              <w:spacing w:after="0" w:line="276" w:lineRule="auto"/>
              <w:ind w:left="119" w:firstLine="142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Միևնույն ժամանակ, հայտնում ենք, որ դիտարկման հիման վրա նախագծում կատարվել է համապատասխան լրացում, մասնավորապես՝ հողամասերի և վարչատարածքային միավորների սահմանների սահմանակետերի նշահարման աշխատանքերը ներառվել են հողաշինարարական աշխատանքներում։</w:t>
            </w:r>
          </w:p>
          <w:p w:rsidR="0051139E" w:rsidRDefault="0051139E" w:rsidP="0051139E">
            <w:pPr>
              <w:spacing w:after="0" w:line="276" w:lineRule="auto"/>
              <w:ind w:left="119" w:firstLine="142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51139E" w:rsidRDefault="0051139E" w:rsidP="0051139E">
            <w:pPr>
              <w:spacing w:after="0" w:line="276" w:lineRule="auto"/>
              <w:ind w:left="119" w:firstLine="142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Չի ընդունվել։</w:t>
            </w:r>
          </w:p>
          <w:p w:rsidR="0051139E" w:rsidRDefault="0051139E" w:rsidP="0051139E">
            <w:pPr>
              <w:spacing w:after="0" w:line="276" w:lineRule="auto"/>
              <w:ind w:left="119" w:firstLine="142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շահարման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ակտի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ձևանմուշ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սահմանելը դուրս է նախագծի կարգավորման առարկայի շրջանակից։</w:t>
            </w:r>
          </w:p>
          <w:p w:rsidR="0051139E" w:rsidRDefault="0051139E">
            <w:pPr>
              <w:spacing w:after="0" w:line="276" w:lineRule="auto"/>
              <w:rPr>
                <w:rFonts w:ascii="GHEA Mariam" w:hAnsi="GHEA Mariam"/>
              </w:rPr>
            </w:pP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139E" w:rsidRDefault="0051139E">
            <w:pPr>
              <w:spacing w:after="0" w:line="276" w:lineRule="auto"/>
              <w:jc w:val="center"/>
              <w:rPr>
                <w:rFonts w:ascii="GHEA Mariam" w:hAnsi="GHEA Mariam"/>
              </w:rPr>
            </w:pPr>
          </w:p>
        </w:tc>
      </w:tr>
      <w:bookmarkEnd w:id="2"/>
    </w:tbl>
    <w:p w:rsidR="0051139E" w:rsidRDefault="0051139E" w:rsidP="0051139E">
      <w:pPr>
        <w:spacing w:after="0" w:line="276" w:lineRule="auto"/>
        <w:rPr>
          <w:rFonts w:ascii="GHEA Mariam" w:hAnsi="GHEA Mariam"/>
        </w:rPr>
      </w:pPr>
    </w:p>
    <w:p w:rsidR="004D5F7C" w:rsidRDefault="0051139E"/>
    <w:sectPr w:rsidR="004D5F7C" w:rsidSect="0051139E">
      <w:pgSz w:w="15840" w:h="12240" w:orient="landscape"/>
      <w:pgMar w:top="1440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B7"/>
    <w:rsid w:val="000E16B3"/>
    <w:rsid w:val="000F3DA7"/>
    <w:rsid w:val="0011449A"/>
    <w:rsid w:val="001B5D2D"/>
    <w:rsid w:val="001E7EE6"/>
    <w:rsid w:val="0023163D"/>
    <w:rsid w:val="002475AD"/>
    <w:rsid w:val="00250F79"/>
    <w:rsid w:val="00280045"/>
    <w:rsid w:val="002A5453"/>
    <w:rsid w:val="002C0108"/>
    <w:rsid w:val="00306091"/>
    <w:rsid w:val="0033673A"/>
    <w:rsid w:val="00373C8C"/>
    <w:rsid w:val="003B225A"/>
    <w:rsid w:val="003D269F"/>
    <w:rsid w:val="004132B7"/>
    <w:rsid w:val="004E16FE"/>
    <w:rsid w:val="004E2B3D"/>
    <w:rsid w:val="0051139E"/>
    <w:rsid w:val="00533FC1"/>
    <w:rsid w:val="00566350"/>
    <w:rsid w:val="0058032D"/>
    <w:rsid w:val="006B4641"/>
    <w:rsid w:val="007649FE"/>
    <w:rsid w:val="00765C57"/>
    <w:rsid w:val="007E40E0"/>
    <w:rsid w:val="007E5A6D"/>
    <w:rsid w:val="007E6259"/>
    <w:rsid w:val="008067FD"/>
    <w:rsid w:val="00814527"/>
    <w:rsid w:val="00821E1C"/>
    <w:rsid w:val="00872ED2"/>
    <w:rsid w:val="008C1E05"/>
    <w:rsid w:val="0091615E"/>
    <w:rsid w:val="009D189F"/>
    <w:rsid w:val="00A023BD"/>
    <w:rsid w:val="00A32B05"/>
    <w:rsid w:val="00A56965"/>
    <w:rsid w:val="00B57EF4"/>
    <w:rsid w:val="00B90D69"/>
    <w:rsid w:val="00C10303"/>
    <w:rsid w:val="00C445BB"/>
    <w:rsid w:val="00CC22DA"/>
    <w:rsid w:val="00D05731"/>
    <w:rsid w:val="00D610DE"/>
    <w:rsid w:val="00D912E0"/>
    <w:rsid w:val="00D9136E"/>
    <w:rsid w:val="00DA3653"/>
    <w:rsid w:val="00E5678C"/>
    <w:rsid w:val="00E73462"/>
    <w:rsid w:val="00E85195"/>
    <w:rsid w:val="00EB4FC0"/>
    <w:rsid w:val="00EF1C43"/>
    <w:rsid w:val="00F023AE"/>
    <w:rsid w:val="00F13398"/>
    <w:rsid w:val="00F4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5B810F-2DD9-4A2B-AAD8-64B59690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39E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1139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7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/>
  <dc:description/>
  <cp:lastModifiedBy>Սյուզաննա</cp:lastModifiedBy>
  <cp:revision>2</cp:revision>
  <dcterms:created xsi:type="dcterms:W3CDTF">2025-07-31T14:36:00Z</dcterms:created>
  <dcterms:modified xsi:type="dcterms:W3CDTF">2025-07-31T14:36:00Z</dcterms:modified>
</cp:coreProperties>
</file>