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6B84" w14:textId="77777777" w:rsidR="006A561B" w:rsidRDefault="006A561B" w:rsidP="00A015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rFonts w:ascii="GHEA Grapalat" w:eastAsia="GHEA Grapalat" w:hAnsi="GHEA Grapalat" w:cs="GHEA Grapalat"/>
          <w:sz w:val="24"/>
          <w:szCs w:val="24"/>
        </w:rPr>
      </w:pPr>
    </w:p>
    <w:p w14:paraId="261474E2" w14:textId="55A42857" w:rsidR="00FD5226" w:rsidRDefault="00261002" w:rsidP="00A01562">
      <w:pPr>
        <w:tabs>
          <w:tab w:val="left" w:pos="1134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15AC788F" w14:textId="77777777" w:rsidR="006F3FEF" w:rsidRPr="00FD5226" w:rsidRDefault="006F3FEF" w:rsidP="00A01562">
      <w:pPr>
        <w:tabs>
          <w:tab w:val="left" w:pos="1134"/>
        </w:tabs>
        <w:spacing w:after="0" w:line="360" w:lineRule="auto"/>
        <w:jc w:val="center"/>
      </w:pPr>
    </w:p>
    <w:p w14:paraId="757104F2" w14:textId="159A921B" w:rsidR="006A561B" w:rsidRDefault="00D07667" w:rsidP="00C0553F">
      <w:pPr>
        <w:tabs>
          <w:tab w:val="left" w:pos="1134"/>
        </w:tabs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553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C0553F" w:rsidRPr="00C0553F">
        <w:rPr>
          <w:rFonts w:ascii="GHEA Grapalat" w:eastAsia="GHEA Grapalat" w:hAnsi="GHEA Grapalat" w:cs="GHEA Grapalat"/>
          <w:b/>
          <w:sz w:val="24"/>
          <w:szCs w:val="24"/>
        </w:rPr>
        <w:t>ՓԱՍՏԱՀԱՎԱՔ ՀԱՆՁՆԱԺՈՂՈՎՈՒՄ ԸՆՏՐՎԵԼՈՒ ՆՊԱՏԱԿՈՎ ՈՉ ԱՌԵՎՏՐԱՅԻՆ ԿԱԶՄԱԿԵՐՊՈՒԹՅՈՒՆՆԵՐԻ ԿՈՂՄԻՑ ԹԵԿՆԱԾՈՒՆԵՐԻ ՆԵՐԿԱՅԱՑՄԱՆ ԿԱՐԳԸ, ՆԵՐԿԱՅԱՑՎՈՂ ՓԱՍՏԱԹՂԹԵՐԻ ՑԱՆԿԸ, ԴՐԱՆՑ ՆԵՐԿԱՅԱՑՄԱՆ ԵՎ ՈՒՍՈՒՄՆԱՍԻՐՄԱՆ ԿԱՐԳԸ ՍԱՀՄԱՆԵԼՈՒ ՄԱՍԻՆ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</w:t>
      </w:r>
      <w:r w:rsidR="00C0553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ԿԱՌԱՎԱՐՈՒԹՅԱՆ </w:t>
      </w:r>
      <w:r w:rsidR="000E3F6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ՈՐՈՇՄԱՆ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A537E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</w:t>
      </w:r>
      <w:r w:rsidR="000E3F6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14:paraId="0BD7A7EF" w14:textId="77777777" w:rsidR="00520D9A" w:rsidRDefault="00520D9A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B4F5547" w14:textId="5A285BA7" w:rsidR="00D16E18" w:rsidRPr="00D16E18" w:rsidRDefault="00054A84" w:rsidP="00D16E1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="00610664">
        <w:rPr>
          <w:rFonts w:ascii="GHEA Grapalat" w:eastAsia="GHEA Grapalat" w:hAnsi="GHEA Grapalat" w:cs="GHEA Grapalat"/>
          <w:b/>
          <w:sz w:val="24"/>
          <w:szCs w:val="24"/>
        </w:rPr>
        <w:t>ակտ</w:t>
      </w:r>
      <w:r>
        <w:rPr>
          <w:rFonts w:ascii="GHEA Grapalat" w:eastAsia="GHEA Grapalat" w:hAnsi="GHEA Grapalat" w:cs="GHEA Grapalat"/>
          <w:b/>
          <w:sz w:val="24"/>
          <w:szCs w:val="24"/>
        </w:rPr>
        <w:t>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="004C597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14:paraId="628D9138" w14:textId="77777777" w:rsidR="00E3569E" w:rsidRDefault="00F95658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«Հանրային խորհրդի մասին» օրենքում </w:t>
      </w:r>
      <w:r w:rsidR="004779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Օրենք)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փոփոխությունների ընդունմամբ առաջին անգամ նախատեսվել են փաստահավաք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գործառույթներ իրականացնող մարմնի՝ Փաստահավաք հանձնաժողովի ձևավորման կարգը, նպատակները, իրավասությունները</w:t>
      </w:r>
      <w:r w:rsid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և փաստահավաք գործունեության իրականացման համար անհրաժեշտ այլ կարգավորումները:</w:t>
      </w:r>
    </w:p>
    <w:p w14:paraId="4AF80F49" w14:textId="66229731" w:rsidR="00334F4E" w:rsidRDefault="00334F4E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Այս հանձնաժողովի գործունեությ</w:t>
      </w:r>
      <w:r w:rsidR="00B4597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ան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արդյունքում Հայաստանի Հանրապետությունում 1991 թվականի սեպտեմբերի 21-ից մինչև 2023 թվականը ներառյալ ժամանակահատվածում որոշակի ոլորտներում մարդու իրավունքների հիմնարար և պարբերական խախտումների բացահայտման ուղղությամբ կիրականացվի փաստահավաք գործունեություն և դրանց վերաբերյալ կկազմվի փաստահավաք զեկույց: Փաստահավաք </w:t>
      </w:r>
      <w:r w:rsidR="006D575D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հանձնաժողովն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իր գործառույթների շրջանակում իրականացնելու է տեղեկությունների հավաքագրում, նյութերի ուսումնասիրություններ, հարցազրույցներ և հանրային լսումների անցկացում, պետական և տեղական ինքնակառավարման մարմիններ այցելությունները և այլն, ինչը կապահովի պատշաճ զեկույցի կազմումը:</w:t>
      </w:r>
    </w:p>
    <w:p w14:paraId="0F0687B2" w14:textId="00332920" w:rsidR="00C41930" w:rsidRDefault="006D575D" w:rsidP="006D575D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գործունեությունը պատշաճ կազմակերպելու նպատակով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Ազգային ժողովի կողմից</w:t>
      </w:r>
      <w:r w:rsidR="004702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երկրորդ ընթերցմամբ և ամբողջությամբ ընդունված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մասին»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օրենքում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լրացումներ և փոփոխություններ» կատարելու մասին ՀՕ-527-Ն 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>օրենքով</w:t>
      </w:r>
      <w:r w:rsidR="00E3569E">
        <w:rPr>
          <w:rStyle w:val="FootnoteReference"/>
          <w:rFonts w:ascii="GHEA Grapalat" w:eastAsia="GHEA Grapalat" w:hAnsi="GHEA Grapalat" w:cs="GHEA Grapalat"/>
          <w:sz w:val="24"/>
          <w:szCs w:val="24"/>
          <w:lang w:val="hy-AM"/>
        </w:rPr>
        <w:footnoteReference w:id="2"/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սահմանվել է որոշումների շրջանակ, </w:t>
      </w:r>
      <w:r w:rsidR="00C25A3E">
        <w:rPr>
          <w:rFonts w:ascii="GHEA Grapalat" w:eastAsia="GHEA Grapalat" w:hAnsi="GHEA Grapalat" w:cs="GHEA Grapalat"/>
          <w:sz w:val="24"/>
          <w:szCs w:val="24"/>
          <w:lang w:val="hy-AM"/>
        </w:rPr>
        <w:t>որոնք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ենթակա են սահմանման և ընդունման Կառավարության կողմից:</w:t>
      </w:r>
    </w:p>
    <w:p w14:paraId="044F5DBC" w14:textId="1FBA2EF4" w:rsidR="00B92D0F" w:rsidRPr="000E3F68" w:rsidRDefault="00B92D0F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Այսպես, «Հանրային խորհրդի մասին» օրենքի 11.11-րդ հոդվածի 2-րդ մասի համաձայն՝ </w:t>
      </w:r>
      <w:r w:rsidR="00E9419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A7D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A7DEC" w:rsidRPr="00FA6B59">
        <w:rPr>
          <w:rFonts w:ascii="GHEA Grapalat" w:eastAsia="GHEA Grapalat" w:hAnsi="GHEA Grapalat" w:cs="GHEA Grapalat"/>
          <w:i/>
          <w:sz w:val="24"/>
          <w:szCs w:val="24"/>
          <w:lang w:val="hy-AM"/>
        </w:rPr>
        <w:t>(...)</w:t>
      </w:r>
      <w:r w:rsidR="001A7DEC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D16E18">
        <w:rPr>
          <w:rFonts w:ascii="GHEA Grapalat" w:eastAsia="GHEA Grapalat" w:hAnsi="GHEA Grapalat" w:cs="GHEA Grapalat"/>
          <w:i/>
          <w:sz w:val="24"/>
          <w:szCs w:val="24"/>
          <w:lang w:val="hy-AM"/>
        </w:rPr>
        <w:t>Փաստահավաք հանձնաժողովում ընտրվելու նպատակով ոչ առևտրային կազմակերպությունների կողմից թեկնածուների ներկայացման կարգը, ներկայացվող փաստաթղթերի ցանկը, դրանց ներկայացման և ուսումնասիրման կարգը սահմանում է Կառավարությունը:</w:t>
      </w:r>
      <w:r w:rsidR="00E94191">
        <w:rPr>
          <w:rFonts w:ascii="GHEA Grapalat" w:eastAsia="GHEA Grapalat" w:hAnsi="GHEA Grapalat" w:cs="GHEA Grapalat"/>
          <w:i/>
          <w:sz w:val="24"/>
          <w:szCs w:val="24"/>
          <w:lang w:val="hy-AM"/>
        </w:rPr>
        <w:t>»:</w:t>
      </w:r>
    </w:p>
    <w:p w14:paraId="1D504EEF" w14:textId="4210210E" w:rsidR="00BD6446" w:rsidRPr="00B07001" w:rsidRDefault="00BD6446" w:rsidP="00B92D0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Միաժամանակ,  2024 թվականի դեկտեմբերի 4-ին երկրորդ ընթերցմամբ և ամբողջությամբ ընդունված ««Հանրային խորհրդի մասին» օրենքում լրացումներ և փոփոխություններ» կատարելու մասին ՀՕ-527-Ն օրենք</w:t>
      </w:r>
      <w:r w:rsidR="00B07001"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անցումային դրույթներով՝ </w:t>
      </w:r>
      <w:r w:rsidR="000E3F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11.11-րդ հոդվածի 2-րդ մասից բխող </w:t>
      </w:r>
      <w:r w:rsidR="000E3F68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ը Կառավարությունն ընդունում է Հանրային խորհրդի կազմավորումից հետո՝ երկամսյա ժամկետում:</w:t>
      </w:r>
    </w:p>
    <w:p w14:paraId="51CCE7D9" w14:textId="150ED137" w:rsidR="00346F96" w:rsidRDefault="008742E1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Նշվածի հիման վրա</w:t>
      </w:r>
      <w:r w:rsidR="00B92D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փետրվարի 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-ի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ընդունվել է Վ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արչապետի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Հանրային խորհրդի մասին օրենքում» լրացումներ և փոփոխություն կատարելու մասին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կիրարկումն ապահովող միջոցառումների ցանկը հաստատելու  մասին» 95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-Ա 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որոշ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ումը,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համաձայն որի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հավելվածի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մինչև սույն թվականի հունիսի 1-ին տասնօրյակը Կառավարության կողմից պետք է ընդունված </w:t>
      </w:r>
      <w:r w:rsidR="000E3F68">
        <w:rPr>
          <w:rFonts w:ascii="GHEA Grapalat" w:eastAsia="GHEA Grapalat" w:hAnsi="GHEA Grapalat" w:cs="GHEA Grapalat"/>
          <w:sz w:val="24"/>
          <w:szCs w:val="24"/>
          <w:lang w:val="hy-AM"/>
        </w:rPr>
        <w:t>լինի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557E"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«Փաստահավաք հանձնաժողովում ընտրվելու նպատակով ոչ առևտրային կազմակերպությունների կողմից թեկնածուների ներկայացման կարգը, ներկայացվող փաստաթղթերի ցանկը, դրանց ներկայացման և ուսումնասիրման կարգը սահմանելու մասին»</w:t>
      </w:r>
      <w:r w:rsidR="000E3F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որոշում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>ը:</w:t>
      </w:r>
    </w:p>
    <w:p w14:paraId="20C05288" w14:textId="215E8E0E" w:rsidR="00E202C1" w:rsidRPr="00F95658" w:rsidRDefault="00346F96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Նշվածով պայմանավորված առկա է անհրաժեշտություն Կառավարության </w:t>
      </w:r>
      <w:r w:rsidR="000E3F68">
        <w:rPr>
          <w:rFonts w:ascii="GHEA Grapalat" w:eastAsia="GHEA Grapalat" w:hAnsi="GHEA Grapalat" w:cs="GHEA Grapalat"/>
          <w:sz w:val="24"/>
          <w:szCs w:val="24"/>
          <w:lang w:val="hy-AM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սահմանելու </w:t>
      </w:r>
      <w:r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հանձնաժողովում ընտրվելու նպատակով ոչ առևտրային կազմակերպությունների կողմից թեկնածուների ներկայացման կարգը, ներկայացվող փաստաթղթերի ցանկը, դրանց ներկայացման և ուսումնասիրման կարգը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4EFBE0B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2. Առաջարկվող կարգավորման բնույթը.</w:t>
      </w:r>
    </w:p>
    <w:p w14:paraId="621E135B" w14:textId="6DD3FC7C" w:rsidR="00404A3E" w:rsidRDefault="00715F14" w:rsidP="00D606C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610664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առաջարկվում է</w:t>
      </w:r>
      <w:r w:rsidR="00D606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</w:t>
      </w:r>
      <w:r w:rsidR="00930265">
        <w:rPr>
          <w:rFonts w:ascii="GHEA Grapalat" w:eastAsia="GHEA Grapalat" w:hAnsi="GHEA Grapalat" w:cs="GHEA Grapalat"/>
          <w:sz w:val="24"/>
          <w:szCs w:val="24"/>
          <w:lang w:val="hy-AM"/>
        </w:rPr>
        <w:t>ահմանել</w:t>
      </w:r>
      <w:r w:rsid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07AA5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Փաստահավաք հանձնաժողովում ընտրվելու նպատակով ոչ առևտրային կազմակերպությունների կողմից թեկնածուների ներկայացման կարգը, ներկայացվող փաստաթղթերի ցանկը, դրանց ներկայացման </w:t>
      </w:r>
      <w:r w:rsidR="00143E1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F6727A">
        <w:rPr>
          <w:rFonts w:ascii="GHEA Grapalat" w:eastAsia="GHEA Grapalat" w:hAnsi="GHEA Grapalat" w:cs="GHEA Grapalat"/>
          <w:sz w:val="24"/>
          <w:szCs w:val="24"/>
          <w:lang w:val="hy-AM"/>
        </w:rPr>
        <w:t>ուսումնասիրման</w:t>
      </w:r>
      <w:r w:rsidR="00143E1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կարգը</w:t>
      </w:r>
      <w:r w:rsid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07AA5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հանձնաժողովում ոչ առևտրային կազմակերպությունների կողմից թեկնածուների առաջադրման հայտի ձևը</w:t>
      </w:r>
      <w:r w:rsidR="00507A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07AA5" w:rsidRPr="00507AA5">
        <w:rPr>
          <w:rFonts w:ascii="GHEA Grapalat" w:eastAsia="GHEA Grapalat" w:hAnsi="GHEA Grapalat" w:cs="GHEA Grapalat"/>
          <w:sz w:val="24"/>
          <w:szCs w:val="24"/>
          <w:lang w:val="hy-AM"/>
        </w:rPr>
        <w:t>թեկնածուների կողմից ներկայացվող հայտարարության ձևը</w:t>
      </w:r>
      <w:bookmarkStart w:id="0" w:name="_GoBack"/>
      <w:bookmarkEnd w:id="0"/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64F4B6B" w14:textId="77777777" w:rsidR="005C6C80" w:rsidRPr="00930265" w:rsidRDefault="005C6C80" w:rsidP="00D606C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90C7361" w14:textId="77777777" w:rsidR="00DC1C41" w:rsidRPr="00313F4D" w:rsidRDefault="00DC1C41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3. </w:t>
      </w:r>
      <w:r w:rsidR="00B17885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51A9A31E" w14:textId="6B0D2202" w:rsidR="00404A3E" w:rsidRDefault="00DC1C41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6106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իծը 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մշակվել է Արդարադատության նախարարության «Օրենսդրության զարգացման </w:t>
      </w:r>
      <w:r w:rsidR="00772F7D">
        <w:rPr>
          <w:rFonts w:ascii="GHEA Grapalat" w:eastAsia="GHEA Grapalat" w:hAnsi="GHEA Grapalat" w:cs="GHEA Grapalat"/>
          <w:sz w:val="24"/>
          <w:szCs w:val="24"/>
          <w:lang w:val="hy-AM"/>
        </w:rPr>
        <w:t>կենտրոն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» հիմնադրամի կողմից:</w:t>
      </w:r>
    </w:p>
    <w:p w14:paraId="71DE9445" w14:textId="77777777" w:rsidR="005C6C80" w:rsidRPr="00313F4D" w:rsidRDefault="005C6C80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3512299" w14:textId="77777777" w:rsidR="004D7122" w:rsidRPr="00313F4D" w:rsidRDefault="00DC1C41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D963E0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Ակնկալվող արդյունքը.</w:t>
      </w:r>
    </w:p>
    <w:p w14:paraId="63B688F4" w14:textId="02EB0A7D" w:rsidR="00B17885" w:rsidRDefault="006C1D66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Կառավարության </w:t>
      </w:r>
      <w:r w:rsidR="00610664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ընդունման</w:t>
      </w:r>
      <w:r w:rsidR="00D963E0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արդյունքում ակնկալվում է</w:t>
      </w:r>
      <w:r w:rsidR="0016123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4111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ապահովել</w:t>
      </w:r>
      <w:r w:rsidR="00D41118" w:rsidRPr="00313F4D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ժամանակավոր հանձնաժողովի՝ Փաստահավաք </w:t>
      </w:r>
      <w:r w:rsidR="009B17B0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հանձնաժողովի</w:t>
      </w:r>
      <w:r w:rsidR="00B1174D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="003541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ապահովումը</w:t>
      </w:r>
      <w:r w:rsidR="00E46CD4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DFE14C9" w14:textId="77777777" w:rsidR="005C6C80" w:rsidRPr="000E3F68" w:rsidRDefault="005C6C80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B0E1EA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53961291" w14:textId="67701F69" w:rsidR="00404A3E" w:rsidRDefault="000E3F68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ընդունման կապակցությամբ Հայաստանի Հանրապետության պետական բյուջեում </w:t>
      </w:r>
      <w:r w:rsidRPr="000E3F68">
        <w:rPr>
          <w:rFonts w:ascii="GHEA Grapalat" w:eastAsia="GHEA Grapalat" w:hAnsi="GHEA Grapalat" w:cs="GHEA Grapalat"/>
          <w:sz w:val="24"/>
          <w:szCs w:val="24"/>
          <w:lang w:val="hy-AM"/>
        </w:rPr>
        <w:t>ծախսերի և եկամուտների էական ավելացումներ կամ նվազեցումներ չեն նախատեսվում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371FF6C" w14:textId="77777777" w:rsidR="005C6C80" w:rsidRPr="00313F4D" w:rsidRDefault="005C6C80" w:rsidP="000E3F6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DAF9C7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6BACF020" w14:textId="032ACB0F" w:rsidR="004D7122" w:rsidRPr="00BC71FE" w:rsidRDefault="0035413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lastRenderedPageBreak/>
        <w:t>Նախագծի ընդունումը բխում</w:t>
      </w:r>
      <w:r w:rsidR="00E10115">
        <w:rPr>
          <w:rFonts w:ascii="GHEA Grapalat" w:hAnsi="GHEA Grapalat" w:cs="Sylfaen"/>
          <w:sz w:val="24"/>
          <w:lang w:val="hy-AM"/>
        </w:rPr>
        <w:t xml:space="preserve"> է Կառավարության 2022 թվականի հուլիսի 21-ի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 10-ի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</w:t>
      </w:r>
      <w:r w:rsidR="00E10115">
        <w:rPr>
          <w:rFonts w:ascii="GHEA Grapalat" w:hAnsi="GHEA Grapalat" w:cs="Sylfaen"/>
          <w:sz w:val="24"/>
          <w:lang w:val="hy-AM"/>
        </w:rPr>
        <w:t xml:space="preserve">1441-Լ որոշումն ուժը կորցրած ճանաչելու մասին»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1133-Լ </w:t>
      </w:r>
      <w:r w:rsidR="00E10115">
        <w:rPr>
          <w:rFonts w:ascii="GHEA Grapalat" w:hAnsi="GHEA Grapalat" w:cs="Sylfaen"/>
          <w:sz w:val="24"/>
          <w:lang w:val="hy-AM"/>
        </w:rPr>
        <w:t xml:space="preserve">որոշման Հավելված 2-ով սահմանված Նպատակ 2-ի </w:t>
      </w:r>
      <w:r w:rsidR="003154B5">
        <w:rPr>
          <w:rFonts w:ascii="GHEA Grapalat" w:hAnsi="GHEA Grapalat" w:cs="Sylfaen"/>
          <w:sz w:val="24"/>
          <w:lang w:val="hy-AM"/>
        </w:rPr>
        <w:t>Գործողություն 2-ից:</w:t>
      </w:r>
    </w:p>
    <w:sectPr w:rsidR="004D7122" w:rsidRPr="00BC71FE" w:rsidSect="004D71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DA730" w14:textId="77777777" w:rsidR="00AB077B" w:rsidRDefault="00AB077B" w:rsidP="004231E0">
      <w:pPr>
        <w:spacing w:after="0" w:line="240" w:lineRule="auto"/>
      </w:pPr>
      <w:r>
        <w:separator/>
      </w:r>
    </w:p>
  </w:endnote>
  <w:endnote w:type="continuationSeparator" w:id="0">
    <w:p w14:paraId="11CAB061" w14:textId="77777777" w:rsidR="00AB077B" w:rsidRDefault="00AB077B" w:rsidP="004231E0">
      <w:pPr>
        <w:spacing w:after="0" w:line="240" w:lineRule="auto"/>
      </w:pPr>
      <w:r>
        <w:continuationSeparator/>
      </w:r>
    </w:p>
  </w:endnote>
  <w:endnote w:type="continuationNotice" w:id="1">
    <w:p w14:paraId="6E64B37B" w14:textId="77777777" w:rsidR="00AB077B" w:rsidRDefault="00AB07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0A2A" w14:textId="77777777" w:rsidR="009E30FD" w:rsidRDefault="009E3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9A9D0" w14:textId="77777777" w:rsidR="004231E0" w:rsidRPr="009E30FD" w:rsidRDefault="004231E0" w:rsidP="009E30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1BCF9" w14:textId="77777777" w:rsidR="009E30FD" w:rsidRDefault="009E3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CB319" w14:textId="77777777" w:rsidR="00AB077B" w:rsidRDefault="00AB077B" w:rsidP="004231E0">
      <w:pPr>
        <w:spacing w:after="0" w:line="240" w:lineRule="auto"/>
      </w:pPr>
      <w:r>
        <w:separator/>
      </w:r>
    </w:p>
  </w:footnote>
  <w:footnote w:type="continuationSeparator" w:id="0">
    <w:p w14:paraId="1CEFA293" w14:textId="77777777" w:rsidR="00AB077B" w:rsidRDefault="00AB077B" w:rsidP="004231E0">
      <w:pPr>
        <w:spacing w:after="0" w:line="240" w:lineRule="auto"/>
      </w:pPr>
      <w:r>
        <w:continuationSeparator/>
      </w:r>
    </w:p>
  </w:footnote>
  <w:footnote w:type="continuationNotice" w:id="1">
    <w:p w14:paraId="218C91DE" w14:textId="77777777" w:rsidR="00AB077B" w:rsidRDefault="00AB077B">
      <w:pPr>
        <w:spacing w:after="0" w:line="240" w:lineRule="auto"/>
      </w:pPr>
    </w:p>
  </w:footnote>
  <w:footnote w:id="2">
    <w:p w14:paraId="45BD68F9" w14:textId="52D0855A" w:rsidR="00E3569E" w:rsidRPr="00E3569E" w:rsidRDefault="00E3569E" w:rsidP="00E3569E">
      <w:pPr>
        <w:pStyle w:val="FootnoteText"/>
        <w:jc w:val="both"/>
        <w:rPr>
          <w:rFonts w:ascii="GHEA Grapalat" w:hAnsi="GHEA Grapalat"/>
        </w:rPr>
      </w:pPr>
      <w:r w:rsidRPr="00E3569E">
        <w:rPr>
          <w:rStyle w:val="FootnoteReference"/>
          <w:rFonts w:ascii="GHEA Grapalat" w:hAnsi="GHEA Grapalat"/>
        </w:rPr>
        <w:footnoteRef/>
      </w:r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Ազգային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ժողովի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կողմից</w:t>
      </w:r>
      <w:proofErr w:type="spellEnd"/>
      <w:r w:rsidRPr="00E3569E">
        <w:rPr>
          <w:rFonts w:ascii="GHEA Grapalat" w:hAnsi="GHEA Grapalat"/>
        </w:rPr>
        <w:t xml:space="preserve"> 2024 </w:t>
      </w:r>
      <w:proofErr w:type="spellStart"/>
      <w:r w:rsidRPr="00E3569E">
        <w:rPr>
          <w:rFonts w:ascii="GHEA Grapalat" w:hAnsi="GHEA Grapalat"/>
        </w:rPr>
        <w:t>թվականի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դեկտեմբերի</w:t>
      </w:r>
      <w:proofErr w:type="spellEnd"/>
      <w:r w:rsidRPr="00E3569E">
        <w:rPr>
          <w:rFonts w:ascii="GHEA Grapalat" w:hAnsi="GHEA Grapalat"/>
        </w:rPr>
        <w:t xml:space="preserve"> 4-ին </w:t>
      </w:r>
      <w:proofErr w:type="spellStart"/>
      <w:r w:rsidRPr="00E3569E">
        <w:rPr>
          <w:rFonts w:ascii="GHEA Grapalat" w:hAnsi="GHEA Grapalat"/>
        </w:rPr>
        <w:t>երկրորդ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ընթերցմամբ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ամբողջությամբ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ընդունված</w:t>
      </w:r>
      <w:proofErr w:type="spellEnd"/>
      <w:r w:rsidRPr="00E3569E">
        <w:rPr>
          <w:rFonts w:ascii="GHEA Grapalat" w:hAnsi="GHEA Grapalat"/>
        </w:rPr>
        <w:t xml:space="preserve"> ««</w:t>
      </w:r>
      <w:proofErr w:type="spellStart"/>
      <w:r w:rsidRPr="00E3569E">
        <w:rPr>
          <w:rFonts w:ascii="GHEA Grapalat" w:hAnsi="GHEA Grapalat"/>
        </w:rPr>
        <w:t>Հանրային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խորհրդի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օրենքում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լրացումներ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փոփոխություններ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կատարելու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 ՀՕ-527-Ն </w:t>
      </w:r>
      <w:proofErr w:type="spellStart"/>
      <w:r w:rsidRPr="00E3569E">
        <w:rPr>
          <w:rFonts w:ascii="GHEA Grapalat" w:hAnsi="GHEA Grapalat"/>
        </w:rPr>
        <w:t>օրենքը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ուժի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մեջ</w:t>
      </w:r>
      <w:proofErr w:type="spellEnd"/>
      <w:r w:rsidRPr="00E3569E">
        <w:rPr>
          <w:rFonts w:ascii="GHEA Grapalat" w:hAnsi="GHEA Grapalat"/>
        </w:rPr>
        <w:t xml:space="preserve"> է </w:t>
      </w:r>
      <w:proofErr w:type="spellStart"/>
      <w:r w:rsidRPr="00E3569E">
        <w:rPr>
          <w:rFonts w:ascii="GHEA Grapalat" w:hAnsi="GHEA Grapalat"/>
        </w:rPr>
        <w:t>մտել</w:t>
      </w:r>
      <w:proofErr w:type="spellEnd"/>
      <w:r w:rsidRPr="00E3569E">
        <w:rPr>
          <w:rFonts w:ascii="GHEA Grapalat" w:hAnsi="GHEA Grapalat"/>
        </w:rPr>
        <w:t xml:space="preserve"> 2025 </w:t>
      </w:r>
      <w:proofErr w:type="spellStart"/>
      <w:r w:rsidRPr="00E3569E">
        <w:rPr>
          <w:rFonts w:ascii="GHEA Grapalat" w:hAnsi="GHEA Grapalat"/>
        </w:rPr>
        <w:t>հունվարի</w:t>
      </w:r>
      <w:proofErr w:type="spellEnd"/>
      <w:r w:rsidRPr="00E3569E">
        <w:rPr>
          <w:rFonts w:ascii="GHEA Grapalat" w:hAnsi="GHEA Grapalat"/>
        </w:rPr>
        <w:t xml:space="preserve"> 9-ին: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1CF6" w14:textId="77777777" w:rsidR="009E30FD" w:rsidRDefault="009E3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C56F8" w14:textId="77777777" w:rsidR="0004798C" w:rsidRDefault="000479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3801" w14:textId="77777777" w:rsidR="009E30FD" w:rsidRDefault="009E3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EA6"/>
    <w:multiLevelType w:val="hybridMultilevel"/>
    <w:tmpl w:val="51741E54"/>
    <w:lvl w:ilvl="0" w:tplc="064262D0">
      <w:start w:val="1"/>
      <w:numFmt w:val="bullet"/>
      <w:lvlText w:val="-"/>
      <w:lvlJc w:val="left"/>
      <w:pPr>
        <w:ind w:left="144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C0302C"/>
    <w:multiLevelType w:val="hybridMultilevel"/>
    <w:tmpl w:val="719E4A82"/>
    <w:lvl w:ilvl="0" w:tplc="F53A661A">
      <w:start w:val="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E74249"/>
    <w:multiLevelType w:val="hybridMultilevel"/>
    <w:tmpl w:val="28A474AC"/>
    <w:lvl w:ilvl="0" w:tplc="52807342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783AFD"/>
    <w:multiLevelType w:val="multilevel"/>
    <w:tmpl w:val="3A30C052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601687E"/>
    <w:multiLevelType w:val="hybridMultilevel"/>
    <w:tmpl w:val="0AF6D8C6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5" w15:restartNumberingAfterBreak="0">
    <w:nsid w:val="54840F7C"/>
    <w:multiLevelType w:val="multilevel"/>
    <w:tmpl w:val="78CA5F1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C250CB"/>
    <w:multiLevelType w:val="hybridMultilevel"/>
    <w:tmpl w:val="0EE49526"/>
    <w:lvl w:ilvl="0" w:tplc="5FA470F6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2479E5"/>
    <w:multiLevelType w:val="hybridMultilevel"/>
    <w:tmpl w:val="3732D06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22"/>
    <w:rsid w:val="000128BA"/>
    <w:rsid w:val="00016F69"/>
    <w:rsid w:val="0002030A"/>
    <w:rsid w:val="00021828"/>
    <w:rsid w:val="00023485"/>
    <w:rsid w:val="00044342"/>
    <w:rsid w:val="000473EC"/>
    <w:rsid w:val="0004798C"/>
    <w:rsid w:val="00047D11"/>
    <w:rsid w:val="00054A84"/>
    <w:rsid w:val="000675C3"/>
    <w:rsid w:val="00071F57"/>
    <w:rsid w:val="0007394A"/>
    <w:rsid w:val="00074DD1"/>
    <w:rsid w:val="00074DF3"/>
    <w:rsid w:val="00081243"/>
    <w:rsid w:val="00085B99"/>
    <w:rsid w:val="000A3F38"/>
    <w:rsid w:val="000A684C"/>
    <w:rsid w:val="000C0DE0"/>
    <w:rsid w:val="000C1ACF"/>
    <w:rsid w:val="000C1ED7"/>
    <w:rsid w:val="000C254D"/>
    <w:rsid w:val="000C5161"/>
    <w:rsid w:val="000C522B"/>
    <w:rsid w:val="000C7700"/>
    <w:rsid w:val="000D5AE1"/>
    <w:rsid w:val="000E3F68"/>
    <w:rsid w:val="000F5219"/>
    <w:rsid w:val="00106DA8"/>
    <w:rsid w:val="00111084"/>
    <w:rsid w:val="00112615"/>
    <w:rsid w:val="0013068E"/>
    <w:rsid w:val="00141A1F"/>
    <w:rsid w:val="00141AD2"/>
    <w:rsid w:val="00143E19"/>
    <w:rsid w:val="00150AF4"/>
    <w:rsid w:val="00151020"/>
    <w:rsid w:val="00161238"/>
    <w:rsid w:val="001620C7"/>
    <w:rsid w:val="00165220"/>
    <w:rsid w:val="00180A50"/>
    <w:rsid w:val="00191956"/>
    <w:rsid w:val="001A7DEC"/>
    <w:rsid w:val="001C06C9"/>
    <w:rsid w:val="00200412"/>
    <w:rsid w:val="00201962"/>
    <w:rsid w:val="002038B2"/>
    <w:rsid w:val="002379F0"/>
    <w:rsid w:val="00243199"/>
    <w:rsid w:val="002540CC"/>
    <w:rsid w:val="00261002"/>
    <w:rsid w:val="00264C9D"/>
    <w:rsid w:val="002911A8"/>
    <w:rsid w:val="0029241D"/>
    <w:rsid w:val="002A6F84"/>
    <w:rsid w:val="002B08FD"/>
    <w:rsid w:val="002B4095"/>
    <w:rsid w:val="002C0F04"/>
    <w:rsid w:val="002C7CE7"/>
    <w:rsid w:val="002D4292"/>
    <w:rsid w:val="002E0287"/>
    <w:rsid w:val="002E1783"/>
    <w:rsid w:val="002E2595"/>
    <w:rsid w:val="002E6928"/>
    <w:rsid w:val="003102EB"/>
    <w:rsid w:val="00313F4D"/>
    <w:rsid w:val="0031545A"/>
    <w:rsid w:val="003154B5"/>
    <w:rsid w:val="00316BC6"/>
    <w:rsid w:val="00317102"/>
    <w:rsid w:val="003216CD"/>
    <w:rsid w:val="0032622B"/>
    <w:rsid w:val="0032627E"/>
    <w:rsid w:val="00334F4E"/>
    <w:rsid w:val="00341620"/>
    <w:rsid w:val="00346F96"/>
    <w:rsid w:val="00354134"/>
    <w:rsid w:val="003611E2"/>
    <w:rsid w:val="00364AED"/>
    <w:rsid w:val="003768A0"/>
    <w:rsid w:val="00383168"/>
    <w:rsid w:val="0038557E"/>
    <w:rsid w:val="00386711"/>
    <w:rsid w:val="003940EA"/>
    <w:rsid w:val="003A5783"/>
    <w:rsid w:val="003B039A"/>
    <w:rsid w:val="003C224C"/>
    <w:rsid w:val="003C2D29"/>
    <w:rsid w:val="003C6380"/>
    <w:rsid w:val="003D29FD"/>
    <w:rsid w:val="003D2EB0"/>
    <w:rsid w:val="003E289E"/>
    <w:rsid w:val="003F46D6"/>
    <w:rsid w:val="00400801"/>
    <w:rsid w:val="00404A3E"/>
    <w:rsid w:val="00413024"/>
    <w:rsid w:val="00421D37"/>
    <w:rsid w:val="004231E0"/>
    <w:rsid w:val="004233AD"/>
    <w:rsid w:val="00436B4D"/>
    <w:rsid w:val="0045769B"/>
    <w:rsid w:val="0045780F"/>
    <w:rsid w:val="00470281"/>
    <w:rsid w:val="00473EB9"/>
    <w:rsid w:val="00474DE9"/>
    <w:rsid w:val="00477958"/>
    <w:rsid w:val="0048098D"/>
    <w:rsid w:val="00494BFE"/>
    <w:rsid w:val="00496980"/>
    <w:rsid w:val="004A2ECD"/>
    <w:rsid w:val="004A5DE4"/>
    <w:rsid w:val="004A6122"/>
    <w:rsid w:val="004A6586"/>
    <w:rsid w:val="004B143C"/>
    <w:rsid w:val="004B5C77"/>
    <w:rsid w:val="004C2299"/>
    <w:rsid w:val="004C387A"/>
    <w:rsid w:val="004C3C94"/>
    <w:rsid w:val="004C5973"/>
    <w:rsid w:val="004D7122"/>
    <w:rsid w:val="004E01BF"/>
    <w:rsid w:val="004E232D"/>
    <w:rsid w:val="004F4CBB"/>
    <w:rsid w:val="004F5513"/>
    <w:rsid w:val="005059EF"/>
    <w:rsid w:val="00507AA5"/>
    <w:rsid w:val="0051146C"/>
    <w:rsid w:val="0051719D"/>
    <w:rsid w:val="00520D9A"/>
    <w:rsid w:val="00524B7D"/>
    <w:rsid w:val="00532281"/>
    <w:rsid w:val="005325F1"/>
    <w:rsid w:val="00550554"/>
    <w:rsid w:val="00552EF9"/>
    <w:rsid w:val="00562FC3"/>
    <w:rsid w:val="0056710F"/>
    <w:rsid w:val="00570B77"/>
    <w:rsid w:val="00570FBB"/>
    <w:rsid w:val="00581523"/>
    <w:rsid w:val="00585EE3"/>
    <w:rsid w:val="00585FC4"/>
    <w:rsid w:val="005B555D"/>
    <w:rsid w:val="005C6C80"/>
    <w:rsid w:val="005C6D29"/>
    <w:rsid w:val="005D3007"/>
    <w:rsid w:val="005D64DB"/>
    <w:rsid w:val="005D67D7"/>
    <w:rsid w:val="005E3C0C"/>
    <w:rsid w:val="005F0F50"/>
    <w:rsid w:val="00607E90"/>
    <w:rsid w:val="00610664"/>
    <w:rsid w:val="00613D0D"/>
    <w:rsid w:val="006171AC"/>
    <w:rsid w:val="0063624D"/>
    <w:rsid w:val="006378AD"/>
    <w:rsid w:val="006406DD"/>
    <w:rsid w:val="00640C8C"/>
    <w:rsid w:val="0064387C"/>
    <w:rsid w:val="00646C5B"/>
    <w:rsid w:val="00647E4B"/>
    <w:rsid w:val="00655B97"/>
    <w:rsid w:val="00667C4F"/>
    <w:rsid w:val="00670DFB"/>
    <w:rsid w:val="006938FB"/>
    <w:rsid w:val="006A1826"/>
    <w:rsid w:val="006A561B"/>
    <w:rsid w:val="006B37A5"/>
    <w:rsid w:val="006B3A44"/>
    <w:rsid w:val="006C07FD"/>
    <w:rsid w:val="006C1781"/>
    <w:rsid w:val="006C1D66"/>
    <w:rsid w:val="006D36DB"/>
    <w:rsid w:val="006D575D"/>
    <w:rsid w:val="006F21B4"/>
    <w:rsid w:val="006F3FEF"/>
    <w:rsid w:val="006F4CEF"/>
    <w:rsid w:val="00700533"/>
    <w:rsid w:val="00702491"/>
    <w:rsid w:val="00715F14"/>
    <w:rsid w:val="007210B9"/>
    <w:rsid w:val="00721E46"/>
    <w:rsid w:val="00731B10"/>
    <w:rsid w:val="0074668F"/>
    <w:rsid w:val="0074798B"/>
    <w:rsid w:val="007545B8"/>
    <w:rsid w:val="00756A6E"/>
    <w:rsid w:val="00762446"/>
    <w:rsid w:val="007713B9"/>
    <w:rsid w:val="00772438"/>
    <w:rsid w:val="00772F7D"/>
    <w:rsid w:val="00783733"/>
    <w:rsid w:val="00796241"/>
    <w:rsid w:val="007A1B1C"/>
    <w:rsid w:val="007B6B21"/>
    <w:rsid w:val="007B787B"/>
    <w:rsid w:val="007C3869"/>
    <w:rsid w:val="007C62D0"/>
    <w:rsid w:val="007D53C9"/>
    <w:rsid w:val="007E008D"/>
    <w:rsid w:val="007F11CD"/>
    <w:rsid w:val="00801467"/>
    <w:rsid w:val="00812267"/>
    <w:rsid w:val="008140AB"/>
    <w:rsid w:val="00815AE9"/>
    <w:rsid w:val="008223C7"/>
    <w:rsid w:val="00824BE8"/>
    <w:rsid w:val="008273DF"/>
    <w:rsid w:val="008570ED"/>
    <w:rsid w:val="008572FA"/>
    <w:rsid w:val="00872F4C"/>
    <w:rsid w:val="008742E1"/>
    <w:rsid w:val="00883A38"/>
    <w:rsid w:val="008B05BF"/>
    <w:rsid w:val="008B7148"/>
    <w:rsid w:val="008C32A7"/>
    <w:rsid w:val="008D0963"/>
    <w:rsid w:val="008D39C5"/>
    <w:rsid w:val="008D67EE"/>
    <w:rsid w:val="008E3F68"/>
    <w:rsid w:val="008E5883"/>
    <w:rsid w:val="008F289D"/>
    <w:rsid w:val="00901827"/>
    <w:rsid w:val="00911F15"/>
    <w:rsid w:val="00930265"/>
    <w:rsid w:val="00935137"/>
    <w:rsid w:val="00950B5F"/>
    <w:rsid w:val="009535B0"/>
    <w:rsid w:val="009619A1"/>
    <w:rsid w:val="009851F9"/>
    <w:rsid w:val="00987EB7"/>
    <w:rsid w:val="00991B3C"/>
    <w:rsid w:val="00991C42"/>
    <w:rsid w:val="00996256"/>
    <w:rsid w:val="009B17B0"/>
    <w:rsid w:val="009B7F43"/>
    <w:rsid w:val="009C049A"/>
    <w:rsid w:val="009C1ACA"/>
    <w:rsid w:val="009C49E1"/>
    <w:rsid w:val="009C5FCB"/>
    <w:rsid w:val="009D24D2"/>
    <w:rsid w:val="009E30FD"/>
    <w:rsid w:val="009E44CF"/>
    <w:rsid w:val="009E5330"/>
    <w:rsid w:val="009E6D4C"/>
    <w:rsid w:val="009E7759"/>
    <w:rsid w:val="009F2D84"/>
    <w:rsid w:val="009F67EF"/>
    <w:rsid w:val="00A01562"/>
    <w:rsid w:val="00A0578A"/>
    <w:rsid w:val="00A06D06"/>
    <w:rsid w:val="00A277D5"/>
    <w:rsid w:val="00A32310"/>
    <w:rsid w:val="00A33C4E"/>
    <w:rsid w:val="00A35401"/>
    <w:rsid w:val="00A359C2"/>
    <w:rsid w:val="00A45259"/>
    <w:rsid w:val="00A4760B"/>
    <w:rsid w:val="00A537EA"/>
    <w:rsid w:val="00A6576C"/>
    <w:rsid w:val="00A72AA7"/>
    <w:rsid w:val="00A74AD3"/>
    <w:rsid w:val="00A76CFB"/>
    <w:rsid w:val="00A91F3C"/>
    <w:rsid w:val="00AA0212"/>
    <w:rsid w:val="00AA2572"/>
    <w:rsid w:val="00AA5581"/>
    <w:rsid w:val="00AB077B"/>
    <w:rsid w:val="00AB394E"/>
    <w:rsid w:val="00AC5910"/>
    <w:rsid w:val="00AC6AD4"/>
    <w:rsid w:val="00AD4A46"/>
    <w:rsid w:val="00AD569F"/>
    <w:rsid w:val="00AD5F62"/>
    <w:rsid w:val="00AE25C0"/>
    <w:rsid w:val="00AF104E"/>
    <w:rsid w:val="00B02C5E"/>
    <w:rsid w:val="00B07001"/>
    <w:rsid w:val="00B1174D"/>
    <w:rsid w:val="00B1720B"/>
    <w:rsid w:val="00B17885"/>
    <w:rsid w:val="00B20027"/>
    <w:rsid w:val="00B20D5F"/>
    <w:rsid w:val="00B45972"/>
    <w:rsid w:val="00B50EB0"/>
    <w:rsid w:val="00B51A8A"/>
    <w:rsid w:val="00B55365"/>
    <w:rsid w:val="00B55530"/>
    <w:rsid w:val="00B7697B"/>
    <w:rsid w:val="00B84F45"/>
    <w:rsid w:val="00B85CA9"/>
    <w:rsid w:val="00B92127"/>
    <w:rsid w:val="00B92D0F"/>
    <w:rsid w:val="00B93008"/>
    <w:rsid w:val="00B9659C"/>
    <w:rsid w:val="00BA3294"/>
    <w:rsid w:val="00BA3EB6"/>
    <w:rsid w:val="00BA65E4"/>
    <w:rsid w:val="00BB2D24"/>
    <w:rsid w:val="00BC1404"/>
    <w:rsid w:val="00BC2E6D"/>
    <w:rsid w:val="00BC71FE"/>
    <w:rsid w:val="00BD1A13"/>
    <w:rsid w:val="00BD6446"/>
    <w:rsid w:val="00BD74BC"/>
    <w:rsid w:val="00BE1516"/>
    <w:rsid w:val="00C0553F"/>
    <w:rsid w:val="00C12B17"/>
    <w:rsid w:val="00C14FC2"/>
    <w:rsid w:val="00C172D5"/>
    <w:rsid w:val="00C20855"/>
    <w:rsid w:val="00C25A3E"/>
    <w:rsid w:val="00C34855"/>
    <w:rsid w:val="00C377E2"/>
    <w:rsid w:val="00C41793"/>
    <w:rsid w:val="00C41930"/>
    <w:rsid w:val="00C515B8"/>
    <w:rsid w:val="00C52106"/>
    <w:rsid w:val="00C521A2"/>
    <w:rsid w:val="00C62779"/>
    <w:rsid w:val="00C64BF7"/>
    <w:rsid w:val="00C74C20"/>
    <w:rsid w:val="00C77358"/>
    <w:rsid w:val="00C827AC"/>
    <w:rsid w:val="00C852E7"/>
    <w:rsid w:val="00C87D61"/>
    <w:rsid w:val="00CA5C4D"/>
    <w:rsid w:val="00CB1ACB"/>
    <w:rsid w:val="00CB5B27"/>
    <w:rsid w:val="00CD085E"/>
    <w:rsid w:val="00CD1E11"/>
    <w:rsid w:val="00CD2C0A"/>
    <w:rsid w:val="00CE6976"/>
    <w:rsid w:val="00CF2DF6"/>
    <w:rsid w:val="00CF5987"/>
    <w:rsid w:val="00D0651B"/>
    <w:rsid w:val="00D07667"/>
    <w:rsid w:val="00D10F7B"/>
    <w:rsid w:val="00D1231D"/>
    <w:rsid w:val="00D16651"/>
    <w:rsid w:val="00D16E18"/>
    <w:rsid w:val="00D23A35"/>
    <w:rsid w:val="00D37E45"/>
    <w:rsid w:val="00D41118"/>
    <w:rsid w:val="00D500F6"/>
    <w:rsid w:val="00D516DA"/>
    <w:rsid w:val="00D519B1"/>
    <w:rsid w:val="00D55EA2"/>
    <w:rsid w:val="00D606C8"/>
    <w:rsid w:val="00D61E62"/>
    <w:rsid w:val="00D6471C"/>
    <w:rsid w:val="00D65984"/>
    <w:rsid w:val="00D73387"/>
    <w:rsid w:val="00D76276"/>
    <w:rsid w:val="00D820A8"/>
    <w:rsid w:val="00D86EFF"/>
    <w:rsid w:val="00D963E0"/>
    <w:rsid w:val="00DA0893"/>
    <w:rsid w:val="00DA24EF"/>
    <w:rsid w:val="00DA3ACB"/>
    <w:rsid w:val="00DB1F8F"/>
    <w:rsid w:val="00DC1C41"/>
    <w:rsid w:val="00DC5C7B"/>
    <w:rsid w:val="00DD4FA7"/>
    <w:rsid w:val="00DF10C7"/>
    <w:rsid w:val="00DF1824"/>
    <w:rsid w:val="00DF24F2"/>
    <w:rsid w:val="00DF3F95"/>
    <w:rsid w:val="00DF6341"/>
    <w:rsid w:val="00E00F5E"/>
    <w:rsid w:val="00E07188"/>
    <w:rsid w:val="00E10115"/>
    <w:rsid w:val="00E15C51"/>
    <w:rsid w:val="00E202C1"/>
    <w:rsid w:val="00E34605"/>
    <w:rsid w:val="00E3569E"/>
    <w:rsid w:val="00E446C5"/>
    <w:rsid w:val="00E46CD4"/>
    <w:rsid w:val="00E57B4B"/>
    <w:rsid w:val="00E61D21"/>
    <w:rsid w:val="00E70276"/>
    <w:rsid w:val="00E86029"/>
    <w:rsid w:val="00E87FFA"/>
    <w:rsid w:val="00E94191"/>
    <w:rsid w:val="00EA1D1C"/>
    <w:rsid w:val="00EC7920"/>
    <w:rsid w:val="00ED13D8"/>
    <w:rsid w:val="00ED7E11"/>
    <w:rsid w:val="00EF49F8"/>
    <w:rsid w:val="00EF4D8D"/>
    <w:rsid w:val="00F04462"/>
    <w:rsid w:val="00F108AC"/>
    <w:rsid w:val="00F147EF"/>
    <w:rsid w:val="00F167F6"/>
    <w:rsid w:val="00F23B42"/>
    <w:rsid w:val="00F312D7"/>
    <w:rsid w:val="00F366FD"/>
    <w:rsid w:val="00F461D9"/>
    <w:rsid w:val="00F54781"/>
    <w:rsid w:val="00F569E9"/>
    <w:rsid w:val="00F6211E"/>
    <w:rsid w:val="00F6727A"/>
    <w:rsid w:val="00F73290"/>
    <w:rsid w:val="00F81061"/>
    <w:rsid w:val="00F81235"/>
    <w:rsid w:val="00F816A8"/>
    <w:rsid w:val="00F92563"/>
    <w:rsid w:val="00F95658"/>
    <w:rsid w:val="00FA6B59"/>
    <w:rsid w:val="00FB68BF"/>
    <w:rsid w:val="00FD4CFF"/>
    <w:rsid w:val="00FD5226"/>
    <w:rsid w:val="00FF0880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2B0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FA2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rsid w:val="004D71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D71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4D71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D712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D712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D71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4D7122"/>
  </w:style>
  <w:style w:type="paragraph" w:styleId="Title">
    <w:name w:val="Title"/>
    <w:basedOn w:val="Normal"/>
    <w:next w:val="Normal"/>
    <w:uiPriority w:val="10"/>
    <w:qFormat/>
    <w:rsid w:val="004D712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ighlight">
    <w:name w:val="highlight"/>
    <w:basedOn w:val="DefaultParagraphFont"/>
    <w:rsid w:val="00283D54"/>
  </w:style>
  <w:style w:type="character" w:styleId="Hyperlink">
    <w:name w:val="Hyperlink"/>
    <w:basedOn w:val="DefaultParagraphFont"/>
    <w:uiPriority w:val="99"/>
    <w:unhideWhenUsed/>
    <w:rsid w:val="005B3D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465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24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4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4CF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4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4CF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4CF"/>
    <w:rPr>
      <w:rFonts w:ascii="Tahoma" w:eastAsiaTheme="minorEastAsia" w:hAnsi="Tahoma" w:cs="Tahoma"/>
      <w:sz w:val="16"/>
      <w:szCs w:val="16"/>
    </w:rPr>
  </w:style>
  <w:style w:type="paragraph" w:styleId="Subtitle">
    <w:name w:val="Subtitle"/>
    <w:basedOn w:val="Normal"/>
    <w:next w:val="Normal"/>
    <w:rsid w:val="004D712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7B1F85"/>
    <w:pPr>
      <w:spacing w:after="0" w:line="240" w:lineRule="auto"/>
    </w:pPr>
    <w:rPr>
      <w:rFonts w:eastAsiaTheme="minorEastAsia"/>
    </w:rPr>
  </w:style>
  <w:style w:type="table" w:customStyle="1" w:styleId="2">
    <w:name w:val="2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1E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1E0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F10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7D11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54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5401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4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9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1108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https://mul2-moj.gov.am/tasks/1017040/oneclick?token=2d4125d3f81153724f9b77e1b8b7eb6d</cp:keywords>
  <dc:description/>
  <cp:lastModifiedBy/>
  <cp:revision>1</cp:revision>
  <dcterms:created xsi:type="dcterms:W3CDTF">2025-04-10T13:12:00Z</dcterms:created>
  <dcterms:modified xsi:type="dcterms:W3CDTF">2025-06-06T15:35:00Z</dcterms:modified>
</cp:coreProperties>
</file>