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86B84" w14:textId="77777777" w:rsidR="006A561B" w:rsidRDefault="006A561B" w:rsidP="00A0156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rPr>
          <w:rFonts w:ascii="GHEA Grapalat" w:eastAsia="GHEA Grapalat" w:hAnsi="GHEA Grapalat" w:cs="GHEA Grapalat"/>
          <w:sz w:val="24"/>
          <w:szCs w:val="24"/>
        </w:rPr>
      </w:pPr>
    </w:p>
    <w:p w14:paraId="261474E2" w14:textId="55A42857" w:rsidR="00FD5226" w:rsidRDefault="00261002" w:rsidP="00A01562">
      <w:pPr>
        <w:tabs>
          <w:tab w:val="left" w:pos="1134"/>
        </w:tabs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15AC788F" w14:textId="77777777" w:rsidR="006F3FEF" w:rsidRPr="00FD5226" w:rsidRDefault="006F3FEF" w:rsidP="00A01562">
      <w:pPr>
        <w:tabs>
          <w:tab w:val="left" w:pos="1134"/>
        </w:tabs>
        <w:spacing w:after="0" w:line="360" w:lineRule="auto"/>
        <w:jc w:val="center"/>
      </w:pPr>
    </w:p>
    <w:p w14:paraId="757104F2" w14:textId="6F51C6A1" w:rsidR="006A561B" w:rsidRDefault="00D07667" w:rsidP="00C0553F">
      <w:pPr>
        <w:tabs>
          <w:tab w:val="left" w:pos="1134"/>
        </w:tabs>
        <w:spacing w:after="0" w:line="360" w:lineRule="auto"/>
        <w:ind w:firstLine="709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C0553F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</w:t>
      </w:r>
      <w:r w:rsidR="00C0553F" w:rsidRPr="00C0553F">
        <w:rPr>
          <w:rFonts w:ascii="GHEA Grapalat" w:eastAsia="GHEA Grapalat" w:hAnsi="GHEA Grapalat" w:cs="GHEA Grapalat"/>
          <w:b/>
          <w:sz w:val="24"/>
          <w:szCs w:val="24"/>
        </w:rPr>
        <w:t>ՓԱՍՏԱՀԱՎԱՔ ՀԱՆՁՆԱԺՈՂՈՎԻ ԳՈՐԾՈՒՆԵՈՒԹՅԱՆ ԿԱՐԳԸ ՍԱՀՄԱՆԵԼՈՒ ՄԱՍԻՆ</w:t>
      </w:r>
      <w:r w:rsidR="00C0553F">
        <w:rPr>
          <w:rFonts w:ascii="GHEA Grapalat" w:eastAsia="GHEA Grapalat" w:hAnsi="GHEA Grapalat" w:cs="GHEA Grapalat"/>
          <w:b/>
          <w:sz w:val="24"/>
          <w:szCs w:val="24"/>
          <w:lang w:val="hy-AM"/>
        </w:rPr>
        <w:t>»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C0553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ԿԱՌԱՎԱՐՈՒԹՅԱՆ ՈՐՈՇ</w:t>
      </w:r>
      <w:r w:rsidR="006A4D4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ՄԱՆ</w:t>
      </w:r>
      <w:r w:rsidR="00C055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A537EA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</w:t>
      </w:r>
      <w:r w:rsidR="00C055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ԸՆԴՈՒՆՄԱՆ</w:t>
      </w:r>
    </w:p>
    <w:p w14:paraId="0BD7A7EF" w14:textId="77777777" w:rsidR="00520D9A" w:rsidRPr="006A4D49" w:rsidRDefault="00520D9A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B4F5547" w14:textId="7503AF28" w:rsidR="00D16E18" w:rsidRPr="006A4D49" w:rsidRDefault="00054A84" w:rsidP="00D16E1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6A4D4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1. Ընթացիկ իրավիճակը և իրավական </w:t>
      </w:r>
      <w:r w:rsidR="006A4D49" w:rsidRPr="006A4D4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ակտ</w:t>
      </w:r>
      <w:r w:rsidRPr="006A4D4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ի ընդունման</w:t>
      </w:r>
      <w:r w:rsidR="004C5973" w:rsidRPr="006A4D4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6A4D4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անհրաժեշտությունը.</w:t>
      </w:r>
    </w:p>
    <w:p w14:paraId="628D9138" w14:textId="77777777" w:rsidR="00E3569E" w:rsidRDefault="00F95658" w:rsidP="00F9565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2024 թվականի դեկտեմբերի 4-ին </w:t>
      </w:r>
      <w:r w:rsidR="00334F4E" w:rsidRPr="00334F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«Հանրային խորհրդի մասին» օրենքում </w:t>
      </w:r>
      <w:r w:rsidR="0047795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(այսուհետ՝ Օրենք) </w:t>
      </w:r>
      <w:r w:rsidR="00334F4E" w:rsidRPr="00334F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փոփոխությունների ընդունմամբ առաջին անգամ նախատեսվել են փաստահավաք </w:t>
      </w:r>
      <w:r w:rsidR="00334F4E" w:rsidRPr="00334F4E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>գործառույթներ իրականացնող մարմնի՝ Փաստահավաք հանձնաժողովի ձևավորման կարգը, նպատակները, իրավասությունները</w:t>
      </w:r>
      <w:r w:rsidR="00334F4E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 xml:space="preserve"> </w:t>
      </w:r>
      <w:r w:rsidR="00334F4E" w:rsidRPr="00334F4E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>և փաստահավաք գործունեության իրականացման համար անհրաժեշտ այլ կարգավորումները:</w:t>
      </w:r>
    </w:p>
    <w:p w14:paraId="4AF80F49" w14:textId="66229731" w:rsidR="00334F4E" w:rsidRDefault="00334F4E" w:rsidP="00F9565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34F4E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 xml:space="preserve"> Այս հանձնաժողովի գործունեությ</w:t>
      </w:r>
      <w:r w:rsidR="00B45972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>ան</w:t>
      </w:r>
      <w:r w:rsidRPr="00334F4E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 xml:space="preserve"> արդյունքում Հայաստանի Հանրապետությունում 1991 թվականի սեպտեմբերի 21-ից մինչև 2023 թվականը ներառյալ ժամանակահատվածում որոշակի ոլորտներում մարդու իրավունքների հիմնարար և պարբերական խախտումների բացահայտման ուղղությամբ կիրականացվի փաստահավաք գործունեություն և դրանց վերաբերյալ կկազմվի փաստահավաք զեկույց: Փաստահավաք </w:t>
      </w:r>
      <w:r w:rsidR="006D575D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>հանձնաժողովն</w:t>
      </w:r>
      <w:r w:rsidRPr="00334F4E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 xml:space="preserve"> իր գործառույթների շրջանակում իրականացնելու է տեղեկությունների հավաքագրում, նյութերի ուսումնասիրություններ, հարցազրույցներ և հանրային լսումների անցկացում, պետական և տեղական ինքնակառավարման մարմիններ այցելությունները և այլն, ինչը կապահովի պատշաճ զեկույցի կազմումը:</w:t>
      </w:r>
    </w:p>
    <w:p w14:paraId="0F0687B2" w14:textId="00332920" w:rsidR="00C41930" w:rsidRDefault="006D575D" w:rsidP="006D575D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Փաստահավաք հանձնաժողովի գործունեությունը պատշաճ կազմակերպելու նպատակով</w:t>
      </w:r>
      <w:r w:rsidR="00C419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Ազգային ժողովի կողմից</w:t>
      </w:r>
      <w:r w:rsidR="0047028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419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2024 թվականի դեկտեմբերի 4-ին երկրորդ ընթերցմամբ և ամբողջությամբ ընդունված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C41930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Հանրային խորհրդի մասին» </w:t>
      </w:r>
      <w:r w:rsidR="00C419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օրենքում </w:t>
      </w:r>
      <w:r w:rsidR="00C41930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լրացումներ և փոփոխություններ» կատարելու մասին ՀՕ-527-Ն </w:t>
      </w:r>
      <w:r w:rsidR="00935137">
        <w:rPr>
          <w:rFonts w:ascii="GHEA Grapalat" w:eastAsia="GHEA Grapalat" w:hAnsi="GHEA Grapalat" w:cs="GHEA Grapalat"/>
          <w:sz w:val="24"/>
          <w:szCs w:val="24"/>
          <w:lang w:val="hy-AM"/>
        </w:rPr>
        <w:t>օրենքով</w:t>
      </w:r>
      <w:r w:rsidR="00E3569E">
        <w:rPr>
          <w:rStyle w:val="FootnoteReference"/>
          <w:rFonts w:ascii="GHEA Grapalat" w:eastAsia="GHEA Grapalat" w:hAnsi="GHEA Grapalat" w:cs="GHEA Grapalat"/>
          <w:sz w:val="24"/>
          <w:szCs w:val="24"/>
          <w:lang w:val="hy-AM"/>
        </w:rPr>
        <w:footnoteReference w:id="2"/>
      </w:r>
      <w:r w:rsidR="0093513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սահմանվել է որոշումների շրջանակ, </w:t>
      </w:r>
      <w:r w:rsidR="00C25A3E">
        <w:rPr>
          <w:rFonts w:ascii="GHEA Grapalat" w:eastAsia="GHEA Grapalat" w:hAnsi="GHEA Grapalat" w:cs="GHEA Grapalat"/>
          <w:sz w:val="24"/>
          <w:szCs w:val="24"/>
          <w:lang w:val="hy-AM"/>
        </w:rPr>
        <w:t>որոնք</w:t>
      </w:r>
      <w:r w:rsidR="0093513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ենթակա են սահմանման և ընդունման Կառավարության կողմից:</w:t>
      </w:r>
    </w:p>
    <w:p w14:paraId="73CBA82C" w14:textId="4747D634" w:rsidR="00B92D0F" w:rsidRDefault="00B92D0F" w:rsidP="006A4D49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Այսպես, «Հանրային խորհրդի մասին» օրենքի 11.26-րդ հոդվածի 2-րդ մասի համաձայն՝ </w:t>
      </w:r>
      <w:r w:rsidR="00E94191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FA6B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A6B59" w:rsidRPr="00FA6B5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(...) </w:t>
      </w:r>
      <w:r w:rsidRPr="00D16E18">
        <w:rPr>
          <w:rFonts w:ascii="GHEA Grapalat" w:eastAsia="GHEA Grapalat" w:hAnsi="GHEA Grapalat" w:cs="GHEA Grapalat"/>
          <w:i/>
          <w:sz w:val="24"/>
          <w:szCs w:val="24"/>
          <w:lang w:val="hy-AM"/>
        </w:rPr>
        <w:t>Փաստահավաք հանձնաժողովի գործունեության կարգը հաստատում է Կառավարությունը:</w:t>
      </w:r>
      <w:r w:rsidR="00E94191">
        <w:rPr>
          <w:rFonts w:ascii="GHEA Grapalat" w:eastAsia="GHEA Grapalat" w:hAnsi="GHEA Grapalat" w:cs="GHEA Grapalat"/>
          <w:i/>
          <w:sz w:val="24"/>
          <w:szCs w:val="24"/>
          <w:lang w:val="hy-AM"/>
        </w:rPr>
        <w:t>»:</w:t>
      </w:r>
    </w:p>
    <w:p w14:paraId="1D504EEF" w14:textId="5F64C318" w:rsidR="00BD6446" w:rsidRPr="00B07001" w:rsidRDefault="00BD6446" w:rsidP="00B92D0F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07001">
        <w:rPr>
          <w:rFonts w:ascii="GHEA Grapalat" w:eastAsia="GHEA Grapalat" w:hAnsi="GHEA Grapalat" w:cs="GHEA Grapalat"/>
          <w:sz w:val="24"/>
          <w:szCs w:val="24"/>
          <w:lang w:val="hy-AM"/>
        </w:rPr>
        <w:t>Միաժամանակ</w:t>
      </w:r>
      <w:r w:rsidR="006A4D49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B0700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2024 թվականի դեկտեմբերի 4-ին երկրորդ ընթերցմամբ և ամբողջությամբ ընդունված ««Հանրային խորհրդի մասին» օրենքում լրացումներ և փոփոխություններ» կատարելու մասին ՀՕ-527-Ն օրենք</w:t>
      </w:r>
      <w:r w:rsidR="00B07001" w:rsidRPr="00B07001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B0700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անցումային դրույթներով՝ 8-րդ հոդվածի 13-րդ մասով սահմանվել է, որ Օրենքի 11.26-րդ հոդվածի 2-րդ մասից բխող </w:t>
      </w:r>
      <w:r w:rsidR="006A4D49">
        <w:rPr>
          <w:rFonts w:ascii="GHEA Grapalat" w:eastAsia="GHEA Grapalat" w:hAnsi="GHEA Grapalat" w:cs="GHEA Grapalat"/>
          <w:sz w:val="24"/>
          <w:szCs w:val="24"/>
          <w:lang w:val="hy-AM"/>
        </w:rPr>
        <w:t>որոշում</w:t>
      </w:r>
      <w:r w:rsidRPr="00B07001">
        <w:rPr>
          <w:rFonts w:ascii="GHEA Grapalat" w:eastAsia="GHEA Grapalat" w:hAnsi="GHEA Grapalat" w:cs="GHEA Grapalat"/>
          <w:sz w:val="24"/>
          <w:szCs w:val="24"/>
          <w:lang w:val="hy-AM"/>
        </w:rPr>
        <w:t>ը Կառավարությունն ընդունում է Հանրային խորհրդի կազմավորումից հետո՝ երկամսյա ժամկետում:</w:t>
      </w:r>
    </w:p>
    <w:p w14:paraId="51CCE7D9" w14:textId="43790FB6" w:rsidR="00346F96" w:rsidRDefault="008742E1" w:rsidP="00F9565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Նշվածի հիման վրա</w:t>
      </w:r>
      <w:r w:rsidR="00B92D0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2025</w:t>
      </w:r>
      <w:r w:rsidRPr="00B02C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թվականի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փետրվարի 5</w:t>
      </w:r>
      <w:r w:rsidRPr="00B02C5E">
        <w:rPr>
          <w:rFonts w:ascii="GHEA Grapalat" w:eastAsia="GHEA Grapalat" w:hAnsi="GHEA Grapalat" w:cs="GHEA Grapalat"/>
          <w:sz w:val="24"/>
          <w:szCs w:val="24"/>
          <w:lang w:val="hy-AM"/>
        </w:rPr>
        <w:t>-ի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ն ընդունվել է Վ</w:t>
      </w:r>
      <w:r w:rsidR="00F95658" w:rsidRPr="00B02C5E">
        <w:rPr>
          <w:rFonts w:ascii="GHEA Grapalat" w:eastAsia="GHEA Grapalat" w:hAnsi="GHEA Grapalat" w:cs="GHEA Grapalat"/>
          <w:sz w:val="24"/>
          <w:szCs w:val="24"/>
          <w:lang w:val="hy-AM"/>
        </w:rPr>
        <w:t>արչապետի</w:t>
      </w:r>
      <w:r w:rsidR="00F9565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95658" w:rsidRPr="00B02C5E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F95658">
        <w:rPr>
          <w:rFonts w:ascii="GHEA Grapalat" w:eastAsia="GHEA Grapalat" w:hAnsi="GHEA Grapalat" w:cs="GHEA Grapalat"/>
          <w:sz w:val="24"/>
          <w:szCs w:val="24"/>
          <w:lang w:val="hy-AM"/>
        </w:rPr>
        <w:t>Հանրային խորհրդի մասին օրենքում» լրացումներ և փոփոխություն կատարելու մասին</w:t>
      </w:r>
      <w:r w:rsidR="00F95658" w:rsidRPr="00B02C5E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F9565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օրենքի կիրարկումն ապահովող միջոցառումների ցանկը հաստատելու  մասին» 95</w:t>
      </w:r>
      <w:r w:rsidR="00F95658" w:rsidRPr="00B02C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-Ա </w:t>
      </w:r>
      <w:r w:rsidR="00F95658">
        <w:rPr>
          <w:rFonts w:ascii="GHEA Grapalat" w:eastAsia="GHEA Grapalat" w:hAnsi="GHEA Grapalat" w:cs="GHEA Grapalat"/>
          <w:sz w:val="24"/>
          <w:szCs w:val="24"/>
          <w:lang w:val="hy-AM"/>
        </w:rPr>
        <w:t>որոշ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ումը,</w:t>
      </w:r>
      <w:r w:rsidR="00141AD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համաձայն որի</w:t>
      </w:r>
      <w:r w:rsidR="0038557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հավելվածի</w:t>
      </w:r>
      <w:r w:rsidR="00141AD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8557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մինչև սույն թվականի հունիսի 1-ին տասնօրյակը Կառավարության կողմից պետք է ընդունված </w:t>
      </w:r>
      <w:r w:rsidR="006A4D49">
        <w:rPr>
          <w:rFonts w:ascii="GHEA Grapalat" w:eastAsia="GHEA Grapalat" w:hAnsi="GHEA Grapalat" w:cs="GHEA Grapalat"/>
          <w:sz w:val="24"/>
          <w:szCs w:val="24"/>
          <w:lang w:val="hy-AM"/>
        </w:rPr>
        <w:t>լինի</w:t>
      </w:r>
      <w:r w:rsidR="0038557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8557E" w:rsidRPr="0038557E">
        <w:rPr>
          <w:rFonts w:ascii="GHEA Grapalat" w:eastAsia="GHEA Grapalat" w:hAnsi="GHEA Grapalat" w:cs="GHEA Grapalat"/>
          <w:sz w:val="24"/>
          <w:szCs w:val="24"/>
          <w:lang w:val="hy-AM"/>
        </w:rPr>
        <w:t>«Փաստահավաք հանձնաժողովի գործունեության կարգը սահմանելու մասին»</w:t>
      </w:r>
      <w:r w:rsidR="0038557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A4D49">
        <w:rPr>
          <w:rFonts w:ascii="GHEA Grapalat" w:eastAsia="GHEA Grapalat" w:hAnsi="GHEA Grapalat" w:cs="GHEA Grapalat"/>
          <w:sz w:val="24"/>
          <w:szCs w:val="24"/>
          <w:lang w:val="hy-AM"/>
        </w:rPr>
        <w:t>որոշում</w:t>
      </w:r>
      <w:r w:rsidR="0038557E">
        <w:rPr>
          <w:rFonts w:ascii="GHEA Grapalat" w:eastAsia="GHEA Grapalat" w:hAnsi="GHEA Grapalat" w:cs="GHEA Grapalat"/>
          <w:sz w:val="24"/>
          <w:szCs w:val="24"/>
          <w:lang w:val="hy-AM"/>
        </w:rPr>
        <w:t>ը:</w:t>
      </w:r>
    </w:p>
    <w:p w14:paraId="6E3EFBA3" w14:textId="24FA06F1" w:rsidR="006A4D49" w:rsidRDefault="00346F96" w:rsidP="006A4D49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Նշվածով պայմանավորված առկա է անհրաժեշտություն Կառավարության </w:t>
      </w:r>
      <w:r w:rsidR="006A4D49">
        <w:rPr>
          <w:rFonts w:ascii="GHEA Grapalat" w:eastAsia="GHEA Grapalat" w:hAnsi="GHEA Grapalat" w:cs="GHEA Grapalat"/>
          <w:sz w:val="24"/>
          <w:szCs w:val="24"/>
          <w:lang w:val="hy-AM"/>
        </w:rPr>
        <w:t>որոշ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մ</w:t>
      </w:r>
      <w:r w:rsidR="006A4D4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ամբ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սահմանելու </w:t>
      </w:r>
      <w:r w:rsidRPr="0038557E">
        <w:rPr>
          <w:rFonts w:ascii="GHEA Grapalat" w:eastAsia="GHEA Grapalat" w:hAnsi="GHEA Grapalat" w:cs="GHEA Grapalat"/>
          <w:sz w:val="24"/>
          <w:szCs w:val="24"/>
          <w:lang w:val="hy-AM"/>
        </w:rPr>
        <w:t>Փաստահավաք հանձնաժողովի գործունեության կարգը</w:t>
      </w:r>
      <w:r w:rsidR="006A4D49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26E909D1" w14:textId="77777777" w:rsidR="006A4D49" w:rsidRPr="00F95658" w:rsidRDefault="006A4D49" w:rsidP="006A4D49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4EFBE0B" w14:textId="77777777" w:rsidR="004D7122" w:rsidRPr="00313F4D" w:rsidRDefault="00054A84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Առաջարկվող կարգավորման բնույթը.</w:t>
      </w:r>
    </w:p>
    <w:p w14:paraId="16408946" w14:textId="1AA03108" w:rsidR="009619A1" w:rsidRDefault="00715F14" w:rsidP="00233F0C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>Նախագծ</w:t>
      </w:r>
      <w:r w:rsidR="006A4D4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ով </w:t>
      </w:r>
      <w:r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>առաջարկվում է</w:t>
      </w:r>
      <w:r w:rsidR="00233F0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</w:t>
      </w:r>
      <w:bookmarkStart w:id="0" w:name="_GoBack"/>
      <w:bookmarkEnd w:id="0"/>
      <w:r w:rsidR="009619A1">
        <w:rPr>
          <w:rFonts w:ascii="GHEA Grapalat" w:eastAsia="GHEA Grapalat" w:hAnsi="GHEA Grapalat" w:cs="GHEA Grapalat"/>
          <w:sz w:val="24"/>
          <w:szCs w:val="24"/>
          <w:lang w:val="hy-AM"/>
        </w:rPr>
        <w:t>ահմանել Փաստահավաք հանձնաժողովի գործունեության կարգը՝ հստակեցնելով Փաստահավաք հանձնաժողով</w:t>
      </w:r>
      <w:r w:rsidR="009619A1" w:rsidRPr="00507A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կողմից Հանրային խորհրդի հաստատմանը եզրափակիչ զեկույց </w:t>
      </w:r>
      <w:r w:rsidR="009619A1">
        <w:rPr>
          <w:rFonts w:ascii="GHEA Grapalat" w:eastAsia="GHEA Grapalat" w:hAnsi="GHEA Grapalat" w:cs="GHEA Grapalat"/>
          <w:sz w:val="24"/>
          <w:szCs w:val="24"/>
          <w:lang w:val="hy-AM"/>
        </w:rPr>
        <w:t>ներկայացնելու</w:t>
      </w:r>
      <w:r w:rsidR="009619A1" w:rsidRPr="00507A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ժամկետը, </w:t>
      </w:r>
      <w:r w:rsidR="009619A1" w:rsidRPr="00507AA5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լսումների և քննարկումների իրականացման ընթացակարգերը, Փաստահավաք հանձնաժողովի կողմից նիստերի միջոցով աշխատանքների կազմակերպման ընթացքը և որոշումներ ընդունելու կարգը, </w:t>
      </w:r>
      <w:r w:rsidR="009619A1">
        <w:rPr>
          <w:rFonts w:ascii="GHEA Grapalat" w:eastAsia="GHEA Grapalat" w:hAnsi="GHEA Grapalat" w:cs="GHEA Grapalat"/>
          <w:sz w:val="24"/>
          <w:szCs w:val="24"/>
          <w:lang w:val="hy-AM"/>
        </w:rPr>
        <w:t>Փաստահավաք հանձնաժողով</w:t>
      </w:r>
      <w:r w:rsidR="009619A1" w:rsidRPr="00507A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անդամների </w:t>
      </w:r>
      <w:r w:rsidR="009619A1">
        <w:rPr>
          <w:rFonts w:ascii="GHEA Grapalat" w:eastAsia="GHEA Grapalat" w:hAnsi="GHEA Grapalat" w:cs="GHEA Grapalat"/>
          <w:sz w:val="24"/>
          <w:szCs w:val="24"/>
          <w:lang w:val="hy-AM"/>
        </w:rPr>
        <w:t>իրավունքներն</w:t>
      </w:r>
      <w:r w:rsidR="009619A1" w:rsidRPr="00507A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ու պարտականությունները, ինչպես նաև </w:t>
      </w:r>
      <w:r w:rsidR="009619A1">
        <w:rPr>
          <w:rFonts w:ascii="GHEA Grapalat" w:eastAsia="GHEA Grapalat" w:hAnsi="GHEA Grapalat" w:cs="GHEA Grapalat"/>
          <w:sz w:val="24"/>
          <w:szCs w:val="24"/>
          <w:lang w:val="hy-AM"/>
        </w:rPr>
        <w:t>Փաստահավաք հանձնաժողով</w:t>
      </w:r>
      <w:r w:rsidR="009619A1" w:rsidRPr="00507AA5">
        <w:rPr>
          <w:rFonts w:ascii="GHEA Grapalat" w:eastAsia="GHEA Grapalat" w:hAnsi="GHEA Grapalat" w:cs="GHEA Grapalat"/>
          <w:sz w:val="24"/>
          <w:szCs w:val="24"/>
          <w:lang w:val="hy-AM"/>
        </w:rPr>
        <w:t>ի գործունեության ապահովման միջոցները և գործավարության կարգը</w:t>
      </w:r>
      <w:r w:rsidR="009619A1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621E135B" w14:textId="77777777" w:rsidR="00404A3E" w:rsidRPr="00930265" w:rsidRDefault="00404A3E" w:rsidP="006C1D66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90C7361" w14:textId="77777777" w:rsidR="00DC1C41" w:rsidRPr="00313F4D" w:rsidRDefault="00DC1C41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3. </w:t>
      </w:r>
      <w:r w:rsidR="00B17885"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ինստիտուտները, անձինք և նրանց դիրքորոշումը.</w:t>
      </w:r>
    </w:p>
    <w:p w14:paraId="51A9A31E" w14:textId="02DBE5C1" w:rsidR="00404A3E" w:rsidRDefault="00DC1C41" w:rsidP="006A4D49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>Նախագ</w:t>
      </w:r>
      <w:r w:rsidR="005029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իծը </w:t>
      </w:r>
      <w:r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մշակվել է Արդարադատության նախարարության «Օրենսդրության զարգացման </w:t>
      </w:r>
      <w:r w:rsidR="00772F7D">
        <w:rPr>
          <w:rFonts w:ascii="GHEA Grapalat" w:eastAsia="GHEA Grapalat" w:hAnsi="GHEA Grapalat" w:cs="GHEA Grapalat"/>
          <w:sz w:val="24"/>
          <w:szCs w:val="24"/>
          <w:lang w:val="hy-AM"/>
        </w:rPr>
        <w:t>կենտրոն</w:t>
      </w:r>
      <w:r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>» հիմնադրամի կողմից:</w:t>
      </w:r>
    </w:p>
    <w:p w14:paraId="4328CFBF" w14:textId="77777777" w:rsidR="006A4D49" w:rsidRPr="00313F4D" w:rsidRDefault="006A4D49" w:rsidP="006A4D49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3512299" w14:textId="77777777" w:rsidR="004D7122" w:rsidRPr="00313F4D" w:rsidRDefault="00DC1C41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>4</w:t>
      </w:r>
      <w:r w:rsidR="00D963E0"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>. Ակնկալվող արդյունքը.</w:t>
      </w:r>
    </w:p>
    <w:p w14:paraId="1AA915D0" w14:textId="398A337E" w:rsidR="004D7122" w:rsidRPr="00313F4D" w:rsidRDefault="006C1D66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Կառավարության որոշ</w:t>
      </w:r>
      <w:r w:rsidR="00502954">
        <w:rPr>
          <w:rFonts w:ascii="GHEA Grapalat" w:eastAsia="GHEA Grapalat" w:hAnsi="GHEA Grapalat" w:cs="GHEA Grapalat"/>
          <w:sz w:val="24"/>
          <w:szCs w:val="24"/>
          <w:lang w:val="hy-AM"/>
        </w:rPr>
        <w:t>ման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ընդունման</w:t>
      </w:r>
      <w:r w:rsidR="00D963E0"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արդյունքում ակնկալվում է</w:t>
      </w:r>
      <w:r w:rsidR="00161238"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41118"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>ապահովել</w:t>
      </w:r>
      <w:r w:rsidR="00D41118" w:rsidRPr="00313F4D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Հանրային խորհրդի ժամանակավոր հանձնաժողովի՝ Փաստահավաք </w:t>
      </w:r>
      <w:r w:rsidR="009B17B0">
        <w:rPr>
          <w:rFonts w:ascii="GHEA Grapalat" w:eastAsia="GHEA Grapalat" w:hAnsi="GHEA Grapalat" w:cs="GHEA Grapalat"/>
          <w:sz w:val="24"/>
          <w:szCs w:val="24"/>
          <w:lang w:val="hy-AM"/>
        </w:rPr>
        <w:t>հանձնաժողովի</w:t>
      </w:r>
      <w:r w:rsidR="00B1174D"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գործունեության</w:t>
      </w:r>
      <w:r w:rsidR="0035413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ապահովումը</w:t>
      </w:r>
      <w:r w:rsidR="00E46CD4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63B688F4" w14:textId="77777777" w:rsidR="00B17885" w:rsidRPr="00313F4D" w:rsidRDefault="00B17885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6CB0E1EA" w14:textId="77777777" w:rsidR="004D7122" w:rsidRPr="00313F4D" w:rsidRDefault="00054A84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>5. Նախագծի ընդունման կապակցությամբ լրացուցիչ ֆինանսական միջոցների անհրաժեշտության և ծախսերում սպասվելիք փոփոխությունների մասին.</w:t>
      </w:r>
    </w:p>
    <w:p w14:paraId="506BD017" w14:textId="77777777" w:rsidR="006A4D49" w:rsidRPr="00313F4D" w:rsidRDefault="006A4D49" w:rsidP="006A4D49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Նախագծ</w:t>
      </w:r>
      <w:r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ընդունման կապակցությամբ Հայաստանի Հանրապետության պետական բյուջեում </w:t>
      </w:r>
      <w:r w:rsidRPr="000E3F68">
        <w:rPr>
          <w:rFonts w:ascii="GHEA Grapalat" w:eastAsia="GHEA Grapalat" w:hAnsi="GHEA Grapalat" w:cs="GHEA Grapalat"/>
          <w:sz w:val="24"/>
          <w:szCs w:val="24"/>
          <w:lang w:val="hy-AM"/>
        </w:rPr>
        <w:t>ծախսերի և եկամուտների էական ավելացումներ կամ նվազեցումներ չեն նախատեսվում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53961291" w14:textId="77777777" w:rsidR="00404A3E" w:rsidRPr="00313F4D" w:rsidRDefault="00404A3E" w:rsidP="00496980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DAF9C7" w14:textId="77777777" w:rsidR="004D7122" w:rsidRPr="00313F4D" w:rsidRDefault="00054A84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>6. Կապը ռազմավարական փաստաթղթերի հետ.</w:t>
      </w:r>
    </w:p>
    <w:p w14:paraId="6BACF020" w14:textId="032ACB0F" w:rsidR="004D7122" w:rsidRPr="00BC71FE" w:rsidRDefault="00354134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Նախագծի ընդունումը բխում</w:t>
      </w:r>
      <w:r w:rsidR="00E10115">
        <w:rPr>
          <w:rFonts w:ascii="GHEA Grapalat" w:hAnsi="GHEA Grapalat" w:cs="Sylfaen"/>
          <w:sz w:val="24"/>
          <w:lang w:val="hy-AM"/>
        </w:rPr>
        <w:t xml:space="preserve"> է Կառավարության 2022 թվականի հուլիսի 21-ի «Հայաստանի Հանրապետության դատական և իրավական բարեփոխումների 2022-2026 թվականների ռազմավարությունը և դրանից բխող գործողությունների ծրագիրը </w:t>
      </w:r>
      <w:r w:rsidR="00E10115">
        <w:rPr>
          <w:rFonts w:ascii="GHEA Grapalat" w:hAnsi="GHEA Grapalat" w:cs="Sylfaen"/>
          <w:sz w:val="24"/>
          <w:lang w:val="hy-AM"/>
        </w:rPr>
        <w:lastRenderedPageBreak/>
        <w:t xml:space="preserve">հաստատելու և Հայաստանի Հանրապետության կառավարության 2019 թվականի հոկտեմբեր 10-ի </w:t>
      </w:r>
      <w:r w:rsidR="00E10115" w:rsidRPr="00E10115">
        <w:rPr>
          <w:rFonts w:ascii="GHEA Grapalat" w:hAnsi="GHEA Grapalat" w:cs="Sylfaen"/>
          <w:sz w:val="24"/>
          <w:lang w:val="hy-AM"/>
        </w:rPr>
        <w:t xml:space="preserve">N </w:t>
      </w:r>
      <w:r w:rsidR="00E10115">
        <w:rPr>
          <w:rFonts w:ascii="GHEA Grapalat" w:hAnsi="GHEA Grapalat" w:cs="Sylfaen"/>
          <w:sz w:val="24"/>
          <w:lang w:val="hy-AM"/>
        </w:rPr>
        <w:t xml:space="preserve">1441-Լ որոշումն ուժը կորցրած ճանաչելու մասին» </w:t>
      </w:r>
      <w:r w:rsidR="00E10115" w:rsidRPr="00E10115">
        <w:rPr>
          <w:rFonts w:ascii="GHEA Grapalat" w:hAnsi="GHEA Grapalat" w:cs="Sylfaen"/>
          <w:sz w:val="24"/>
          <w:lang w:val="hy-AM"/>
        </w:rPr>
        <w:t xml:space="preserve">N 1133-Լ </w:t>
      </w:r>
      <w:r w:rsidR="00E10115">
        <w:rPr>
          <w:rFonts w:ascii="GHEA Grapalat" w:hAnsi="GHEA Grapalat" w:cs="Sylfaen"/>
          <w:sz w:val="24"/>
          <w:lang w:val="hy-AM"/>
        </w:rPr>
        <w:t xml:space="preserve">որոշման Հավելված 2-ով սահմանված Նպատակ 2-ի </w:t>
      </w:r>
      <w:r w:rsidR="003154B5">
        <w:rPr>
          <w:rFonts w:ascii="GHEA Grapalat" w:hAnsi="GHEA Grapalat" w:cs="Sylfaen"/>
          <w:sz w:val="24"/>
          <w:lang w:val="hy-AM"/>
        </w:rPr>
        <w:t>Գործողություն 2-ից:</w:t>
      </w:r>
    </w:p>
    <w:sectPr w:rsidR="004D7122" w:rsidRPr="00BC71FE" w:rsidSect="004D71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850" w:bottom="1134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B1E0EA" w14:textId="77777777" w:rsidR="00344EF2" w:rsidRDefault="00344EF2" w:rsidP="004231E0">
      <w:pPr>
        <w:spacing w:after="0" w:line="240" w:lineRule="auto"/>
      </w:pPr>
      <w:r>
        <w:separator/>
      </w:r>
    </w:p>
  </w:endnote>
  <w:endnote w:type="continuationSeparator" w:id="0">
    <w:p w14:paraId="47DBBE32" w14:textId="77777777" w:rsidR="00344EF2" w:rsidRDefault="00344EF2" w:rsidP="004231E0">
      <w:pPr>
        <w:spacing w:after="0" w:line="240" w:lineRule="auto"/>
      </w:pPr>
      <w:r>
        <w:continuationSeparator/>
      </w:r>
    </w:p>
  </w:endnote>
  <w:endnote w:type="continuationNotice" w:id="1">
    <w:p w14:paraId="5DAB70EA" w14:textId="77777777" w:rsidR="00344EF2" w:rsidRDefault="00344E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B0A2A" w14:textId="77777777" w:rsidR="009E30FD" w:rsidRDefault="009E30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9A9D0" w14:textId="77777777" w:rsidR="004231E0" w:rsidRPr="009E30FD" w:rsidRDefault="004231E0" w:rsidP="009E30F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1BCF9" w14:textId="77777777" w:rsidR="009E30FD" w:rsidRDefault="009E30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525281" w14:textId="77777777" w:rsidR="00344EF2" w:rsidRDefault="00344EF2" w:rsidP="004231E0">
      <w:pPr>
        <w:spacing w:after="0" w:line="240" w:lineRule="auto"/>
      </w:pPr>
      <w:r>
        <w:separator/>
      </w:r>
    </w:p>
  </w:footnote>
  <w:footnote w:type="continuationSeparator" w:id="0">
    <w:p w14:paraId="53184BBA" w14:textId="77777777" w:rsidR="00344EF2" w:rsidRDefault="00344EF2" w:rsidP="004231E0">
      <w:pPr>
        <w:spacing w:after="0" w:line="240" w:lineRule="auto"/>
      </w:pPr>
      <w:r>
        <w:continuationSeparator/>
      </w:r>
    </w:p>
  </w:footnote>
  <w:footnote w:type="continuationNotice" w:id="1">
    <w:p w14:paraId="27E0B988" w14:textId="77777777" w:rsidR="00344EF2" w:rsidRDefault="00344EF2">
      <w:pPr>
        <w:spacing w:after="0" w:line="240" w:lineRule="auto"/>
      </w:pPr>
    </w:p>
  </w:footnote>
  <w:footnote w:id="2">
    <w:p w14:paraId="45BD68F9" w14:textId="52D0855A" w:rsidR="00E3569E" w:rsidRPr="00E3569E" w:rsidRDefault="00E3569E" w:rsidP="00E3569E">
      <w:pPr>
        <w:pStyle w:val="FootnoteText"/>
        <w:jc w:val="both"/>
        <w:rPr>
          <w:rFonts w:ascii="GHEA Grapalat" w:hAnsi="GHEA Grapalat"/>
        </w:rPr>
      </w:pPr>
      <w:r w:rsidRPr="00E3569E">
        <w:rPr>
          <w:rStyle w:val="FootnoteReference"/>
          <w:rFonts w:ascii="GHEA Grapalat" w:hAnsi="GHEA Grapalat"/>
        </w:rPr>
        <w:footnoteRef/>
      </w:r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Ազգային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ժողովի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կողմից</w:t>
      </w:r>
      <w:proofErr w:type="spellEnd"/>
      <w:r w:rsidRPr="00E3569E">
        <w:rPr>
          <w:rFonts w:ascii="GHEA Grapalat" w:hAnsi="GHEA Grapalat"/>
        </w:rPr>
        <w:t xml:space="preserve"> 2024 </w:t>
      </w:r>
      <w:proofErr w:type="spellStart"/>
      <w:r w:rsidRPr="00E3569E">
        <w:rPr>
          <w:rFonts w:ascii="GHEA Grapalat" w:hAnsi="GHEA Grapalat"/>
        </w:rPr>
        <w:t>թվականի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դեկտեմբերի</w:t>
      </w:r>
      <w:proofErr w:type="spellEnd"/>
      <w:r w:rsidRPr="00E3569E">
        <w:rPr>
          <w:rFonts w:ascii="GHEA Grapalat" w:hAnsi="GHEA Grapalat"/>
        </w:rPr>
        <w:t xml:space="preserve"> 4-ին </w:t>
      </w:r>
      <w:proofErr w:type="spellStart"/>
      <w:r w:rsidRPr="00E3569E">
        <w:rPr>
          <w:rFonts w:ascii="GHEA Grapalat" w:hAnsi="GHEA Grapalat"/>
        </w:rPr>
        <w:t>երկրորդ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ընթերցմամբ</w:t>
      </w:r>
      <w:proofErr w:type="spellEnd"/>
      <w:r w:rsidRPr="00E3569E">
        <w:rPr>
          <w:rFonts w:ascii="GHEA Grapalat" w:hAnsi="GHEA Grapalat"/>
        </w:rPr>
        <w:t xml:space="preserve"> և </w:t>
      </w:r>
      <w:proofErr w:type="spellStart"/>
      <w:r w:rsidRPr="00E3569E">
        <w:rPr>
          <w:rFonts w:ascii="GHEA Grapalat" w:hAnsi="GHEA Grapalat"/>
        </w:rPr>
        <w:t>ամբողջությամբ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ընդունված</w:t>
      </w:r>
      <w:proofErr w:type="spellEnd"/>
      <w:r w:rsidRPr="00E3569E">
        <w:rPr>
          <w:rFonts w:ascii="GHEA Grapalat" w:hAnsi="GHEA Grapalat"/>
        </w:rPr>
        <w:t xml:space="preserve"> ««</w:t>
      </w:r>
      <w:proofErr w:type="spellStart"/>
      <w:r w:rsidRPr="00E3569E">
        <w:rPr>
          <w:rFonts w:ascii="GHEA Grapalat" w:hAnsi="GHEA Grapalat"/>
        </w:rPr>
        <w:t>Հանրային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խորհրդի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մասին</w:t>
      </w:r>
      <w:proofErr w:type="spellEnd"/>
      <w:r w:rsidRPr="00E3569E">
        <w:rPr>
          <w:rFonts w:ascii="GHEA Grapalat" w:hAnsi="GHEA Grapalat"/>
        </w:rPr>
        <w:t xml:space="preserve">» </w:t>
      </w:r>
      <w:proofErr w:type="spellStart"/>
      <w:r w:rsidRPr="00E3569E">
        <w:rPr>
          <w:rFonts w:ascii="GHEA Grapalat" w:hAnsi="GHEA Grapalat"/>
        </w:rPr>
        <w:t>օրենքում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լրացումներ</w:t>
      </w:r>
      <w:proofErr w:type="spellEnd"/>
      <w:r w:rsidRPr="00E3569E">
        <w:rPr>
          <w:rFonts w:ascii="GHEA Grapalat" w:hAnsi="GHEA Grapalat"/>
        </w:rPr>
        <w:t xml:space="preserve"> և </w:t>
      </w:r>
      <w:proofErr w:type="spellStart"/>
      <w:r w:rsidRPr="00E3569E">
        <w:rPr>
          <w:rFonts w:ascii="GHEA Grapalat" w:hAnsi="GHEA Grapalat"/>
        </w:rPr>
        <w:t>փոփոխություններ</w:t>
      </w:r>
      <w:proofErr w:type="spellEnd"/>
      <w:r w:rsidRPr="00E3569E">
        <w:rPr>
          <w:rFonts w:ascii="GHEA Grapalat" w:hAnsi="GHEA Grapalat"/>
        </w:rPr>
        <w:t xml:space="preserve">» </w:t>
      </w:r>
      <w:proofErr w:type="spellStart"/>
      <w:r w:rsidRPr="00E3569E">
        <w:rPr>
          <w:rFonts w:ascii="GHEA Grapalat" w:hAnsi="GHEA Grapalat"/>
        </w:rPr>
        <w:t>կատարելու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մասին</w:t>
      </w:r>
      <w:proofErr w:type="spellEnd"/>
      <w:r w:rsidRPr="00E3569E">
        <w:rPr>
          <w:rFonts w:ascii="GHEA Grapalat" w:hAnsi="GHEA Grapalat"/>
        </w:rPr>
        <w:t xml:space="preserve"> ՀՕ-527-Ն </w:t>
      </w:r>
      <w:proofErr w:type="spellStart"/>
      <w:r w:rsidRPr="00E3569E">
        <w:rPr>
          <w:rFonts w:ascii="GHEA Grapalat" w:hAnsi="GHEA Grapalat"/>
        </w:rPr>
        <w:t>օրենքը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ուժի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մեջ</w:t>
      </w:r>
      <w:proofErr w:type="spellEnd"/>
      <w:r w:rsidRPr="00E3569E">
        <w:rPr>
          <w:rFonts w:ascii="GHEA Grapalat" w:hAnsi="GHEA Grapalat"/>
        </w:rPr>
        <w:t xml:space="preserve"> է </w:t>
      </w:r>
      <w:proofErr w:type="spellStart"/>
      <w:r w:rsidRPr="00E3569E">
        <w:rPr>
          <w:rFonts w:ascii="GHEA Grapalat" w:hAnsi="GHEA Grapalat"/>
        </w:rPr>
        <w:t>մտել</w:t>
      </w:r>
      <w:proofErr w:type="spellEnd"/>
      <w:r w:rsidRPr="00E3569E">
        <w:rPr>
          <w:rFonts w:ascii="GHEA Grapalat" w:hAnsi="GHEA Grapalat"/>
        </w:rPr>
        <w:t xml:space="preserve"> 2025 </w:t>
      </w:r>
      <w:proofErr w:type="spellStart"/>
      <w:r w:rsidRPr="00E3569E">
        <w:rPr>
          <w:rFonts w:ascii="GHEA Grapalat" w:hAnsi="GHEA Grapalat"/>
        </w:rPr>
        <w:t>հունվարի</w:t>
      </w:r>
      <w:proofErr w:type="spellEnd"/>
      <w:r w:rsidRPr="00E3569E">
        <w:rPr>
          <w:rFonts w:ascii="GHEA Grapalat" w:hAnsi="GHEA Grapalat"/>
        </w:rPr>
        <w:t xml:space="preserve"> 9-ին: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31CF6" w14:textId="77777777" w:rsidR="009E30FD" w:rsidRDefault="009E30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C56F8" w14:textId="77777777" w:rsidR="0004798C" w:rsidRDefault="000479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233801" w14:textId="77777777" w:rsidR="009E30FD" w:rsidRDefault="009E30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B2EA6"/>
    <w:multiLevelType w:val="hybridMultilevel"/>
    <w:tmpl w:val="51741E54"/>
    <w:lvl w:ilvl="0" w:tplc="064262D0">
      <w:start w:val="1"/>
      <w:numFmt w:val="bullet"/>
      <w:lvlText w:val="-"/>
      <w:lvlJc w:val="left"/>
      <w:pPr>
        <w:ind w:left="144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C0302C"/>
    <w:multiLevelType w:val="hybridMultilevel"/>
    <w:tmpl w:val="719E4A82"/>
    <w:lvl w:ilvl="0" w:tplc="F53A661A">
      <w:start w:val="1"/>
      <w:numFmt w:val="bullet"/>
      <w:lvlText w:val=""/>
      <w:lvlJc w:val="left"/>
      <w:pPr>
        <w:ind w:left="1080" w:hanging="360"/>
      </w:pPr>
      <w:rPr>
        <w:rFonts w:ascii="Symbol" w:eastAsia="GHEA Grapalat" w:hAnsi="Symbol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9E74249"/>
    <w:multiLevelType w:val="hybridMultilevel"/>
    <w:tmpl w:val="28A474AC"/>
    <w:lvl w:ilvl="0" w:tplc="52807342"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783AFD"/>
    <w:multiLevelType w:val="multilevel"/>
    <w:tmpl w:val="3A30C052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4601687E"/>
    <w:multiLevelType w:val="hybridMultilevel"/>
    <w:tmpl w:val="0AF6D8C6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9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1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24" w:hanging="360"/>
      </w:pPr>
      <w:rPr>
        <w:rFonts w:ascii="Wingdings" w:hAnsi="Wingdings" w:hint="default"/>
      </w:rPr>
    </w:lvl>
  </w:abstractNum>
  <w:abstractNum w:abstractNumId="5" w15:restartNumberingAfterBreak="0">
    <w:nsid w:val="54840F7C"/>
    <w:multiLevelType w:val="multilevel"/>
    <w:tmpl w:val="78CA5F10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CC250CB"/>
    <w:multiLevelType w:val="hybridMultilevel"/>
    <w:tmpl w:val="0EE49526"/>
    <w:lvl w:ilvl="0" w:tplc="5FA470F6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82479E5"/>
    <w:multiLevelType w:val="hybridMultilevel"/>
    <w:tmpl w:val="3732D06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122"/>
    <w:rsid w:val="000128BA"/>
    <w:rsid w:val="00016F69"/>
    <w:rsid w:val="0002030A"/>
    <w:rsid w:val="00021828"/>
    <w:rsid w:val="00023485"/>
    <w:rsid w:val="00044342"/>
    <w:rsid w:val="000473EC"/>
    <w:rsid w:val="0004798C"/>
    <w:rsid w:val="00047D11"/>
    <w:rsid w:val="00054A84"/>
    <w:rsid w:val="000675C3"/>
    <w:rsid w:val="00071F57"/>
    <w:rsid w:val="0007394A"/>
    <w:rsid w:val="00074DD1"/>
    <w:rsid w:val="00074DF3"/>
    <w:rsid w:val="00081243"/>
    <w:rsid w:val="000A3F38"/>
    <w:rsid w:val="000A684C"/>
    <w:rsid w:val="000C0DE0"/>
    <w:rsid w:val="000C1ACF"/>
    <w:rsid w:val="000C1ED7"/>
    <w:rsid w:val="000C254D"/>
    <w:rsid w:val="000C5161"/>
    <w:rsid w:val="000C522B"/>
    <w:rsid w:val="000C7700"/>
    <w:rsid w:val="000D5AE1"/>
    <w:rsid w:val="000F5219"/>
    <w:rsid w:val="00106DA8"/>
    <w:rsid w:val="00111084"/>
    <w:rsid w:val="00112615"/>
    <w:rsid w:val="0013068E"/>
    <w:rsid w:val="00141A1F"/>
    <w:rsid w:val="00141AD2"/>
    <w:rsid w:val="00150AF4"/>
    <w:rsid w:val="00151020"/>
    <w:rsid w:val="00161238"/>
    <w:rsid w:val="001620C7"/>
    <w:rsid w:val="00165220"/>
    <w:rsid w:val="00180A50"/>
    <w:rsid w:val="00191956"/>
    <w:rsid w:val="001A6C71"/>
    <w:rsid w:val="001A7DEC"/>
    <w:rsid w:val="001C06C9"/>
    <w:rsid w:val="00200412"/>
    <w:rsid w:val="00201962"/>
    <w:rsid w:val="002038B2"/>
    <w:rsid w:val="00233F0C"/>
    <w:rsid w:val="002379F0"/>
    <w:rsid w:val="00243199"/>
    <w:rsid w:val="002540CC"/>
    <w:rsid w:val="00261002"/>
    <w:rsid w:val="00264C9D"/>
    <w:rsid w:val="002911A8"/>
    <w:rsid w:val="0029241D"/>
    <w:rsid w:val="002A6F84"/>
    <w:rsid w:val="002B08FD"/>
    <w:rsid w:val="002B4095"/>
    <w:rsid w:val="002C0F04"/>
    <w:rsid w:val="002C7CE7"/>
    <w:rsid w:val="002D4292"/>
    <w:rsid w:val="002E0287"/>
    <w:rsid w:val="002E1783"/>
    <w:rsid w:val="002E2595"/>
    <w:rsid w:val="002E6928"/>
    <w:rsid w:val="003102EB"/>
    <w:rsid w:val="00313F4D"/>
    <w:rsid w:val="0031545A"/>
    <w:rsid w:val="003154B5"/>
    <w:rsid w:val="00316BC6"/>
    <w:rsid w:val="00317102"/>
    <w:rsid w:val="003216CD"/>
    <w:rsid w:val="0032622B"/>
    <w:rsid w:val="0032627E"/>
    <w:rsid w:val="00334F4E"/>
    <w:rsid w:val="00341620"/>
    <w:rsid w:val="00344EF2"/>
    <w:rsid w:val="00346F96"/>
    <w:rsid w:val="00354134"/>
    <w:rsid w:val="003611E2"/>
    <w:rsid w:val="00364AED"/>
    <w:rsid w:val="003768A0"/>
    <w:rsid w:val="00383168"/>
    <w:rsid w:val="0038557E"/>
    <w:rsid w:val="00386711"/>
    <w:rsid w:val="003940EA"/>
    <w:rsid w:val="003A5783"/>
    <w:rsid w:val="003B039A"/>
    <w:rsid w:val="003C224C"/>
    <w:rsid w:val="003C2D29"/>
    <w:rsid w:val="003C6380"/>
    <w:rsid w:val="003D29FD"/>
    <w:rsid w:val="003D2EB0"/>
    <w:rsid w:val="003E289E"/>
    <w:rsid w:val="003F46D6"/>
    <w:rsid w:val="00400801"/>
    <w:rsid w:val="00404A3E"/>
    <w:rsid w:val="00413024"/>
    <w:rsid w:val="00421D37"/>
    <w:rsid w:val="004231E0"/>
    <w:rsid w:val="004233AD"/>
    <w:rsid w:val="00436B4D"/>
    <w:rsid w:val="00455E36"/>
    <w:rsid w:val="0045769B"/>
    <w:rsid w:val="0045780F"/>
    <w:rsid w:val="00470281"/>
    <w:rsid w:val="00473EB9"/>
    <w:rsid w:val="00474DE9"/>
    <w:rsid w:val="00477958"/>
    <w:rsid w:val="0048098D"/>
    <w:rsid w:val="00494BFE"/>
    <w:rsid w:val="00496980"/>
    <w:rsid w:val="004A2ECD"/>
    <w:rsid w:val="004A5DE4"/>
    <w:rsid w:val="004A6122"/>
    <w:rsid w:val="004A6586"/>
    <w:rsid w:val="004B143C"/>
    <w:rsid w:val="004B5C77"/>
    <w:rsid w:val="004C2299"/>
    <w:rsid w:val="004C387A"/>
    <w:rsid w:val="004C3C94"/>
    <w:rsid w:val="004C5973"/>
    <w:rsid w:val="004D7122"/>
    <w:rsid w:val="004E232D"/>
    <w:rsid w:val="004F5513"/>
    <w:rsid w:val="00502954"/>
    <w:rsid w:val="005059EF"/>
    <w:rsid w:val="00507AA5"/>
    <w:rsid w:val="0051146C"/>
    <w:rsid w:val="0051719D"/>
    <w:rsid w:val="00520D9A"/>
    <w:rsid w:val="00524B7D"/>
    <w:rsid w:val="00532281"/>
    <w:rsid w:val="005325F1"/>
    <w:rsid w:val="00550554"/>
    <w:rsid w:val="00552EF9"/>
    <w:rsid w:val="0056710F"/>
    <w:rsid w:val="00570B77"/>
    <w:rsid w:val="00570FBB"/>
    <w:rsid w:val="00581523"/>
    <w:rsid w:val="00585EE3"/>
    <w:rsid w:val="00585FC4"/>
    <w:rsid w:val="005B555D"/>
    <w:rsid w:val="005C6D29"/>
    <w:rsid w:val="005D3007"/>
    <w:rsid w:val="005D64DB"/>
    <w:rsid w:val="005D67D7"/>
    <w:rsid w:val="005E3C0C"/>
    <w:rsid w:val="005F0F50"/>
    <w:rsid w:val="00607E90"/>
    <w:rsid w:val="00613D0D"/>
    <w:rsid w:val="006171AC"/>
    <w:rsid w:val="0063624D"/>
    <w:rsid w:val="006378AD"/>
    <w:rsid w:val="006406DD"/>
    <w:rsid w:val="00640C8C"/>
    <w:rsid w:val="0064387C"/>
    <w:rsid w:val="00646C5B"/>
    <w:rsid w:val="00647E4B"/>
    <w:rsid w:val="00655B97"/>
    <w:rsid w:val="00667C4F"/>
    <w:rsid w:val="00670DFB"/>
    <w:rsid w:val="006938FB"/>
    <w:rsid w:val="006A1826"/>
    <w:rsid w:val="006A4D49"/>
    <w:rsid w:val="006A561B"/>
    <w:rsid w:val="006B3A44"/>
    <w:rsid w:val="006C07FD"/>
    <w:rsid w:val="006C1781"/>
    <w:rsid w:val="006C1D66"/>
    <w:rsid w:val="006D36DB"/>
    <w:rsid w:val="006D575D"/>
    <w:rsid w:val="006F21B4"/>
    <w:rsid w:val="006F3FEF"/>
    <w:rsid w:val="006F4CEF"/>
    <w:rsid w:val="00700533"/>
    <w:rsid w:val="00702491"/>
    <w:rsid w:val="00715F14"/>
    <w:rsid w:val="007210B9"/>
    <w:rsid w:val="00721E46"/>
    <w:rsid w:val="00731B10"/>
    <w:rsid w:val="0074668F"/>
    <w:rsid w:val="0074798B"/>
    <w:rsid w:val="007545B8"/>
    <w:rsid w:val="00756A6E"/>
    <w:rsid w:val="00762446"/>
    <w:rsid w:val="007713B9"/>
    <w:rsid w:val="00772438"/>
    <w:rsid w:val="00772F7D"/>
    <w:rsid w:val="00783733"/>
    <w:rsid w:val="00796241"/>
    <w:rsid w:val="007A1B1C"/>
    <w:rsid w:val="007B6B21"/>
    <w:rsid w:val="007B787B"/>
    <w:rsid w:val="007C3869"/>
    <w:rsid w:val="007C62D0"/>
    <w:rsid w:val="007D53C9"/>
    <w:rsid w:val="007E008D"/>
    <w:rsid w:val="007F11CD"/>
    <w:rsid w:val="00812267"/>
    <w:rsid w:val="008140AB"/>
    <w:rsid w:val="00815AE9"/>
    <w:rsid w:val="008223C7"/>
    <w:rsid w:val="00824BE8"/>
    <w:rsid w:val="008273DF"/>
    <w:rsid w:val="008570ED"/>
    <w:rsid w:val="008572FA"/>
    <w:rsid w:val="00872F4C"/>
    <w:rsid w:val="008742E1"/>
    <w:rsid w:val="00883A38"/>
    <w:rsid w:val="008B05BF"/>
    <w:rsid w:val="008B7148"/>
    <w:rsid w:val="008C32A7"/>
    <w:rsid w:val="008D0963"/>
    <w:rsid w:val="008D39C5"/>
    <w:rsid w:val="008D67EE"/>
    <w:rsid w:val="008E3F68"/>
    <w:rsid w:val="008E5883"/>
    <w:rsid w:val="008F289D"/>
    <w:rsid w:val="00901827"/>
    <w:rsid w:val="00911F15"/>
    <w:rsid w:val="00930265"/>
    <w:rsid w:val="00935137"/>
    <w:rsid w:val="00950B5F"/>
    <w:rsid w:val="009535B0"/>
    <w:rsid w:val="009619A1"/>
    <w:rsid w:val="009851F9"/>
    <w:rsid w:val="00987EB7"/>
    <w:rsid w:val="00991B3C"/>
    <w:rsid w:val="00991C42"/>
    <w:rsid w:val="00996256"/>
    <w:rsid w:val="009B17B0"/>
    <w:rsid w:val="009B7F43"/>
    <w:rsid w:val="009C049A"/>
    <w:rsid w:val="009C1ACA"/>
    <w:rsid w:val="009C49E1"/>
    <w:rsid w:val="009C5FCB"/>
    <w:rsid w:val="009D24D2"/>
    <w:rsid w:val="009E30FD"/>
    <w:rsid w:val="009E44CF"/>
    <w:rsid w:val="009E5330"/>
    <w:rsid w:val="009E6D4C"/>
    <w:rsid w:val="009E7759"/>
    <w:rsid w:val="009F2D84"/>
    <w:rsid w:val="009F67EF"/>
    <w:rsid w:val="00A01562"/>
    <w:rsid w:val="00A0578A"/>
    <w:rsid w:val="00A06D06"/>
    <w:rsid w:val="00A277D5"/>
    <w:rsid w:val="00A32310"/>
    <w:rsid w:val="00A33C4E"/>
    <w:rsid w:val="00A35401"/>
    <w:rsid w:val="00A359C2"/>
    <w:rsid w:val="00A45259"/>
    <w:rsid w:val="00A4760B"/>
    <w:rsid w:val="00A537EA"/>
    <w:rsid w:val="00A6576C"/>
    <w:rsid w:val="00A72AA7"/>
    <w:rsid w:val="00A74AD3"/>
    <w:rsid w:val="00A76CFB"/>
    <w:rsid w:val="00A91F3C"/>
    <w:rsid w:val="00AA0212"/>
    <w:rsid w:val="00AA2572"/>
    <w:rsid w:val="00AB394E"/>
    <w:rsid w:val="00AC5910"/>
    <w:rsid w:val="00AC6AD4"/>
    <w:rsid w:val="00AD4A46"/>
    <w:rsid w:val="00AD569F"/>
    <w:rsid w:val="00AD5F62"/>
    <w:rsid w:val="00AE25C0"/>
    <w:rsid w:val="00AF104E"/>
    <w:rsid w:val="00B02C5E"/>
    <w:rsid w:val="00B07001"/>
    <w:rsid w:val="00B1174D"/>
    <w:rsid w:val="00B1720B"/>
    <w:rsid w:val="00B17885"/>
    <w:rsid w:val="00B20027"/>
    <w:rsid w:val="00B20D5F"/>
    <w:rsid w:val="00B45972"/>
    <w:rsid w:val="00B50EB0"/>
    <w:rsid w:val="00B51A8A"/>
    <w:rsid w:val="00B55365"/>
    <w:rsid w:val="00B55530"/>
    <w:rsid w:val="00B7697B"/>
    <w:rsid w:val="00B84F45"/>
    <w:rsid w:val="00B85CA9"/>
    <w:rsid w:val="00B92127"/>
    <w:rsid w:val="00B92D0F"/>
    <w:rsid w:val="00B93008"/>
    <w:rsid w:val="00B9659C"/>
    <w:rsid w:val="00BA3294"/>
    <w:rsid w:val="00BA3EB6"/>
    <w:rsid w:val="00BA65E4"/>
    <w:rsid w:val="00BB2D24"/>
    <w:rsid w:val="00BC1404"/>
    <w:rsid w:val="00BC2E6D"/>
    <w:rsid w:val="00BC71FE"/>
    <w:rsid w:val="00BD1A13"/>
    <w:rsid w:val="00BD6446"/>
    <w:rsid w:val="00BD74BC"/>
    <w:rsid w:val="00BE1516"/>
    <w:rsid w:val="00C0553F"/>
    <w:rsid w:val="00C12B17"/>
    <w:rsid w:val="00C14FC2"/>
    <w:rsid w:val="00C172D5"/>
    <w:rsid w:val="00C20855"/>
    <w:rsid w:val="00C25A3E"/>
    <w:rsid w:val="00C34855"/>
    <w:rsid w:val="00C377E2"/>
    <w:rsid w:val="00C41793"/>
    <w:rsid w:val="00C41930"/>
    <w:rsid w:val="00C515B8"/>
    <w:rsid w:val="00C52106"/>
    <w:rsid w:val="00C521A2"/>
    <w:rsid w:val="00C62779"/>
    <w:rsid w:val="00C64BF7"/>
    <w:rsid w:val="00C74C20"/>
    <w:rsid w:val="00C77358"/>
    <w:rsid w:val="00C827AC"/>
    <w:rsid w:val="00C852E7"/>
    <w:rsid w:val="00C87D61"/>
    <w:rsid w:val="00CA5C4D"/>
    <w:rsid w:val="00CB1ACB"/>
    <w:rsid w:val="00CB5B27"/>
    <w:rsid w:val="00CD085E"/>
    <w:rsid w:val="00CD1E11"/>
    <w:rsid w:val="00CD2C0A"/>
    <w:rsid w:val="00CE6976"/>
    <w:rsid w:val="00CF2DF6"/>
    <w:rsid w:val="00CF5987"/>
    <w:rsid w:val="00D0651B"/>
    <w:rsid w:val="00D07667"/>
    <w:rsid w:val="00D10F7B"/>
    <w:rsid w:val="00D1231D"/>
    <w:rsid w:val="00D16651"/>
    <w:rsid w:val="00D16E18"/>
    <w:rsid w:val="00D23A35"/>
    <w:rsid w:val="00D37E45"/>
    <w:rsid w:val="00D41118"/>
    <w:rsid w:val="00D500F6"/>
    <w:rsid w:val="00D516DA"/>
    <w:rsid w:val="00D519B1"/>
    <w:rsid w:val="00D55EA2"/>
    <w:rsid w:val="00D61E62"/>
    <w:rsid w:val="00D6471C"/>
    <w:rsid w:val="00D65984"/>
    <w:rsid w:val="00D73387"/>
    <w:rsid w:val="00D76276"/>
    <w:rsid w:val="00D820A8"/>
    <w:rsid w:val="00D86EFF"/>
    <w:rsid w:val="00D963E0"/>
    <w:rsid w:val="00DA0893"/>
    <w:rsid w:val="00DA24EF"/>
    <w:rsid w:val="00DA3ACB"/>
    <w:rsid w:val="00DC1C41"/>
    <w:rsid w:val="00DC5C7B"/>
    <w:rsid w:val="00DD4FA7"/>
    <w:rsid w:val="00DF10C7"/>
    <w:rsid w:val="00DF1824"/>
    <w:rsid w:val="00DF24F2"/>
    <w:rsid w:val="00DF3F95"/>
    <w:rsid w:val="00DF6341"/>
    <w:rsid w:val="00E00F5E"/>
    <w:rsid w:val="00E07188"/>
    <w:rsid w:val="00E10115"/>
    <w:rsid w:val="00E15C51"/>
    <w:rsid w:val="00E202C1"/>
    <w:rsid w:val="00E34605"/>
    <w:rsid w:val="00E3569E"/>
    <w:rsid w:val="00E446C5"/>
    <w:rsid w:val="00E46CD4"/>
    <w:rsid w:val="00E57B4B"/>
    <w:rsid w:val="00E61D21"/>
    <w:rsid w:val="00E70276"/>
    <w:rsid w:val="00E86029"/>
    <w:rsid w:val="00E87FFA"/>
    <w:rsid w:val="00E94191"/>
    <w:rsid w:val="00EA1D1C"/>
    <w:rsid w:val="00EC7920"/>
    <w:rsid w:val="00ED13D8"/>
    <w:rsid w:val="00ED7E11"/>
    <w:rsid w:val="00EF49F8"/>
    <w:rsid w:val="00EF4D8D"/>
    <w:rsid w:val="00F04462"/>
    <w:rsid w:val="00F108AC"/>
    <w:rsid w:val="00F147EF"/>
    <w:rsid w:val="00F167F6"/>
    <w:rsid w:val="00F23B42"/>
    <w:rsid w:val="00F312D7"/>
    <w:rsid w:val="00F366FD"/>
    <w:rsid w:val="00F461D9"/>
    <w:rsid w:val="00F54781"/>
    <w:rsid w:val="00F569E9"/>
    <w:rsid w:val="00F6211E"/>
    <w:rsid w:val="00F73290"/>
    <w:rsid w:val="00F81061"/>
    <w:rsid w:val="00F81235"/>
    <w:rsid w:val="00F816A8"/>
    <w:rsid w:val="00F92563"/>
    <w:rsid w:val="00F95658"/>
    <w:rsid w:val="00FA6B59"/>
    <w:rsid w:val="00FB68BF"/>
    <w:rsid w:val="00FD4CFF"/>
    <w:rsid w:val="00FD5226"/>
    <w:rsid w:val="00FF0880"/>
    <w:rsid w:val="00FF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82B0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0FA2"/>
    <w:rPr>
      <w:rFonts w:eastAsiaTheme="minorEastAsia"/>
    </w:rPr>
  </w:style>
  <w:style w:type="paragraph" w:styleId="Heading1">
    <w:name w:val="heading 1"/>
    <w:basedOn w:val="Normal"/>
    <w:next w:val="Normal"/>
    <w:uiPriority w:val="9"/>
    <w:qFormat/>
    <w:rsid w:val="004D712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4D712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4D712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4D712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4D7122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4D712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4D7122"/>
  </w:style>
  <w:style w:type="paragraph" w:styleId="Title">
    <w:name w:val="Title"/>
    <w:basedOn w:val="Normal"/>
    <w:next w:val="Normal"/>
    <w:uiPriority w:val="10"/>
    <w:qFormat/>
    <w:rsid w:val="004D7122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ighlight">
    <w:name w:val="highlight"/>
    <w:basedOn w:val="DefaultParagraphFont"/>
    <w:rsid w:val="00283D54"/>
  </w:style>
  <w:style w:type="character" w:styleId="Hyperlink">
    <w:name w:val="Hyperlink"/>
    <w:basedOn w:val="DefaultParagraphFont"/>
    <w:uiPriority w:val="99"/>
    <w:unhideWhenUsed/>
    <w:rsid w:val="005B3D2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465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624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24C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24CF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24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24CF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2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4CF"/>
    <w:rPr>
      <w:rFonts w:ascii="Tahoma" w:eastAsiaTheme="minorEastAsia" w:hAnsi="Tahoma" w:cs="Tahoma"/>
      <w:sz w:val="16"/>
      <w:szCs w:val="16"/>
    </w:rPr>
  </w:style>
  <w:style w:type="paragraph" w:styleId="Subtitle">
    <w:name w:val="Subtitle"/>
    <w:basedOn w:val="Normal"/>
    <w:next w:val="Normal"/>
    <w:rsid w:val="004D712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4">
    <w:name w:val="4"/>
    <w:basedOn w:val="TableNormal"/>
    <w:rsid w:val="004D712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">
    <w:name w:val="3"/>
    <w:basedOn w:val="TableNormal"/>
    <w:rsid w:val="004D712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Revision">
    <w:name w:val="Revision"/>
    <w:hidden/>
    <w:uiPriority w:val="99"/>
    <w:semiHidden/>
    <w:rsid w:val="007B1F85"/>
    <w:pPr>
      <w:spacing w:after="0" w:line="240" w:lineRule="auto"/>
    </w:pPr>
    <w:rPr>
      <w:rFonts w:eastAsiaTheme="minorEastAsia"/>
    </w:rPr>
  </w:style>
  <w:style w:type="table" w:customStyle="1" w:styleId="2">
    <w:name w:val="2"/>
    <w:basedOn w:val="TableNormal"/>
    <w:rsid w:val="004D712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">
    <w:name w:val="1"/>
    <w:basedOn w:val="TableNormal"/>
    <w:rsid w:val="004D712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231E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31E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231E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31E0"/>
    <w:rPr>
      <w:rFonts w:eastAsiaTheme="minorEastAsia"/>
    </w:rPr>
  </w:style>
  <w:style w:type="character" w:styleId="Strong">
    <w:name w:val="Strong"/>
    <w:basedOn w:val="DefaultParagraphFont"/>
    <w:uiPriority w:val="22"/>
    <w:qFormat/>
    <w:rsid w:val="00DF10C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47D11"/>
    <w:rPr>
      <w:rFonts w:ascii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3540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5401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354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3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41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12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599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51108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631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https://mul2-moj.gov.am/tasks/1017856/oneclick?token=2f57cd65b2135b34aa69e5e922dcc413</cp:keywords>
  <dc:description/>
  <cp:lastModifiedBy/>
  <cp:revision>1</cp:revision>
  <dcterms:created xsi:type="dcterms:W3CDTF">2025-04-10T13:12:00Z</dcterms:created>
  <dcterms:modified xsi:type="dcterms:W3CDTF">2025-05-13T12:57:00Z</dcterms:modified>
</cp:coreProperties>
</file>