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CC50A" w14:textId="32AF1EAD" w:rsidR="00E355B3" w:rsidRPr="00FA5498" w:rsidRDefault="00127836" w:rsidP="00ED75C2">
      <w:pPr>
        <w:shd w:val="clear" w:color="auto" w:fill="FFFFFF"/>
        <w:spacing w:line="276" w:lineRule="auto"/>
        <w:ind w:firstLine="375"/>
        <w:jc w:val="center"/>
        <w:rPr>
          <w:rFonts w:ascii="GHEA Grapalat" w:hAnsi="GHEA Grapalat"/>
          <w:b/>
          <w:color w:val="000000"/>
          <w:lang w:val="hy-AM" w:eastAsia="en-US"/>
        </w:rPr>
      </w:pPr>
      <w:r w:rsidRPr="00FA5498">
        <w:rPr>
          <w:rFonts w:ascii="GHEA Grapalat" w:hAnsi="GHEA Grapalat"/>
          <w:b/>
          <w:bCs/>
          <w:color w:val="000000"/>
          <w:lang w:val="hy-AM" w:eastAsia="en-US"/>
        </w:rPr>
        <w:t xml:space="preserve"> </w:t>
      </w:r>
      <w:r w:rsidR="00E355B3" w:rsidRPr="00FA5498">
        <w:rPr>
          <w:rFonts w:ascii="GHEA Grapalat" w:hAnsi="GHEA Grapalat"/>
          <w:b/>
          <w:bCs/>
          <w:color w:val="000000"/>
          <w:lang w:val="hy-AM" w:eastAsia="en-US"/>
        </w:rPr>
        <w:t>ԱՄՓՈՓԱԹԵՐԹ</w:t>
      </w:r>
    </w:p>
    <w:p w14:paraId="18A93908" w14:textId="15C2099A" w:rsidR="00E83947" w:rsidRPr="00E83947" w:rsidRDefault="00E355B3" w:rsidP="00ED75C2">
      <w:pPr>
        <w:pStyle w:val="mechtex"/>
        <w:spacing w:line="276" w:lineRule="auto"/>
        <w:ind w:firstLine="720"/>
        <w:rPr>
          <w:rFonts w:ascii="GHEA Grapalat" w:hAnsi="GHEA Grapalat" w:cs="Sylfaen"/>
          <w:b/>
          <w:bCs/>
          <w:sz w:val="24"/>
          <w:szCs w:val="24"/>
          <w:lang w:val="hy-AM"/>
        </w:rPr>
      </w:pPr>
      <w:r w:rsidRPr="00E83947">
        <w:rPr>
          <w:rFonts w:ascii="GHEA Grapalat" w:hAnsi="GHEA Grapalat"/>
          <w:b/>
          <w:bCs/>
          <w:color w:val="000000"/>
          <w:lang w:val="hy-AM"/>
        </w:rPr>
        <w:t xml:space="preserve"> </w:t>
      </w:r>
      <w:r w:rsidR="00E83947" w:rsidRPr="00E83947">
        <w:rPr>
          <w:rFonts w:ascii="GHEA Grapalat" w:eastAsia="NSimSun" w:hAnsi="GHEA Grapalat" w:cs="Sylfaen"/>
          <w:b/>
          <w:bCs/>
          <w:sz w:val="24"/>
          <w:szCs w:val="24"/>
          <w:lang w:val="hy-AM" w:eastAsia="zh-CN" w:bidi="hi-IN"/>
        </w:rPr>
        <w:t xml:space="preserve">«ՀԱՅԱՍՏԱՆԻ ՀԱՆՐԱՊԵՏՈՒԹՅԱՆ ԿԱՌԱՎԱՐՈՒԹՅԱՆ 2020 ԹՎԱԿԱՆԻ ՄԱՐՏԻ 26-Ի N 355-Լ ՈՐՈՇՄԱՆ ՄԵՋ </w:t>
      </w:r>
      <w:r w:rsidR="00E83947" w:rsidRPr="00E83947">
        <w:rPr>
          <w:rFonts w:ascii="GHEA Grapalat" w:hAnsi="GHEA Grapalat"/>
          <w:b/>
          <w:bCs/>
          <w:sz w:val="24"/>
          <w:szCs w:val="24"/>
          <w:lang w:val="hy-AM"/>
        </w:rPr>
        <w:t>ՓՈՓՈԽՈՒԹՅՈՒՆ</w:t>
      </w:r>
      <w:r w:rsidR="002B36D9">
        <w:rPr>
          <w:rFonts w:ascii="GHEA Grapalat" w:hAnsi="GHEA Grapalat"/>
          <w:b/>
          <w:bCs/>
          <w:sz w:val="24"/>
          <w:szCs w:val="24"/>
          <w:lang w:val="hy-AM"/>
        </w:rPr>
        <w:t>ՆԵՐ ԵՎ ԼՐԱՑՈՒՄՆԵՐ</w:t>
      </w:r>
      <w:r w:rsidR="00E83947" w:rsidRPr="00E83947">
        <w:rPr>
          <w:rFonts w:ascii="GHEA Grapalat" w:hAnsi="GHEA Grapalat"/>
          <w:b/>
          <w:bCs/>
          <w:sz w:val="24"/>
          <w:szCs w:val="24"/>
          <w:lang w:val="hy-AM"/>
        </w:rPr>
        <w:t xml:space="preserve"> ԿԱՏԱՐԵԼՈՒ ՄԱՍԻՆ» </w:t>
      </w:r>
      <w:r w:rsidR="00E83947" w:rsidRPr="00E83947">
        <w:rPr>
          <w:rFonts w:ascii="GHEA Grapalat" w:hAnsi="GHEA Grapalat" w:cs="Sylfaen"/>
          <w:b/>
          <w:bCs/>
          <w:sz w:val="24"/>
          <w:szCs w:val="24"/>
          <w:lang w:val="hy-AM"/>
        </w:rPr>
        <w:t>ՀԱՅԱՍՏԱՆԻ</w:t>
      </w:r>
      <w:r w:rsidR="00E83947" w:rsidRPr="00E83947">
        <w:rPr>
          <w:rFonts w:ascii="GHEA Grapalat" w:hAnsi="GHEA Grapalat" w:cs="Arial Armenian"/>
          <w:b/>
          <w:bCs/>
          <w:sz w:val="24"/>
          <w:szCs w:val="24"/>
          <w:lang w:val="hy-AM"/>
        </w:rPr>
        <w:t xml:space="preserve"> </w:t>
      </w:r>
      <w:r w:rsidR="00E83947" w:rsidRPr="00E83947">
        <w:rPr>
          <w:rFonts w:ascii="GHEA Grapalat" w:hAnsi="GHEA Grapalat" w:cs="Sylfaen"/>
          <w:b/>
          <w:bCs/>
          <w:sz w:val="24"/>
          <w:szCs w:val="24"/>
          <w:lang w:val="hy-AM"/>
        </w:rPr>
        <w:t>ՀԱՆՐԱՊԵՏՈՒԹՅԱՆ</w:t>
      </w:r>
      <w:r w:rsidR="00E83947" w:rsidRPr="00E83947">
        <w:rPr>
          <w:rFonts w:ascii="GHEA Grapalat" w:hAnsi="GHEA Grapalat" w:cs="Arial Armenian"/>
          <w:b/>
          <w:bCs/>
          <w:sz w:val="24"/>
          <w:szCs w:val="24"/>
          <w:lang w:val="hy-AM"/>
        </w:rPr>
        <w:t xml:space="preserve"> ԿԱՌԱՎԱՐՈՒԹՅՈՒՆ </w:t>
      </w:r>
      <w:r w:rsidR="00E83947" w:rsidRPr="00E83947">
        <w:rPr>
          <w:rFonts w:ascii="GHEA Grapalat" w:hAnsi="GHEA Grapalat" w:cs="Sylfaen"/>
          <w:b/>
          <w:bCs/>
          <w:sz w:val="24"/>
          <w:szCs w:val="24"/>
          <w:lang w:val="hy-AM"/>
        </w:rPr>
        <w:t>Ո</w:t>
      </w:r>
      <w:r w:rsidR="00E83947" w:rsidRPr="00E83947">
        <w:rPr>
          <w:rFonts w:ascii="GHEA Grapalat" w:hAnsi="GHEA Grapalat" w:cs="Arial Armenian"/>
          <w:b/>
          <w:bCs/>
          <w:sz w:val="24"/>
          <w:szCs w:val="24"/>
          <w:lang w:val="hy-AM"/>
        </w:rPr>
        <w:t>ՐՈՇՄԱՆ</w:t>
      </w:r>
      <w:r w:rsidR="00E83947" w:rsidRPr="00E83947">
        <w:rPr>
          <w:rFonts w:ascii="GHEA Grapalat" w:hAnsi="GHEA Grapalat" w:cs="Sylfaen"/>
          <w:b/>
          <w:bCs/>
          <w:sz w:val="24"/>
          <w:szCs w:val="24"/>
          <w:lang w:val="hy-AM"/>
        </w:rPr>
        <w:t xml:space="preserve"> ՆԱԽԱԳԻԾ</w:t>
      </w:r>
    </w:p>
    <w:p w14:paraId="545D5E24" w14:textId="1FCB7158" w:rsidR="00E355B3" w:rsidRDefault="00E355B3" w:rsidP="00FA5498">
      <w:pPr>
        <w:spacing w:line="360" w:lineRule="auto"/>
        <w:ind w:firstLine="375"/>
        <w:jc w:val="center"/>
        <w:rPr>
          <w:rFonts w:ascii="GHEA Grapalat" w:hAnsi="GHEA Grapalat"/>
          <w:b/>
          <w:bCs/>
          <w:color w:val="000000" w:themeColor="text1"/>
          <w:lang w:val="hy-AM"/>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25"/>
        <w:gridCol w:w="5310"/>
      </w:tblGrid>
      <w:tr w:rsidR="002B6B3D" w:rsidRPr="00ED75C2" w14:paraId="7A1724F6" w14:textId="77777777" w:rsidTr="00422655">
        <w:trPr>
          <w:trHeight w:val="116"/>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6212F3C1" w14:textId="4FCB75A3" w:rsidR="002B6B3D" w:rsidRPr="00422655" w:rsidRDefault="002B6B3D" w:rsidP="00422655">
            <w:pPr>
              <w:spacing w:line="276" w:lineRule="auto"/>
              <w:jc w:val="center"/>
              <w:rPr>
                <w:rFonts w:ascii="GHEA Grapalat" w:hAnsi="GHEA Grapalat"/>
                <w:b/>
                <w:bCs/>
                <w:sz w:val="22"/>
                <w:szCs w:val="22"/>
                <w:lang w:val="hy-AM"/>
              </w:rPr>
            </w:pPr>
            <w:r w:rsidRPr="00422655">
              <w:rPr>
                <w:rFonts w:ascii="GHEA Grapalat" w:hAnsi="GHEA Grapalat"/>
                <w:b/>
                <w:bCs/>
                <w:sz w:val="22"/>
                <w:szCs w:val="22"/>
                <w:lang w:val="hy-AM"/>
              </w:rPr>
              <w:t>1</w:t>
            </w:r>
            <w:r w:rsidRPr="00422655">
              <w:rPr>
                <w:rFonts w:ascii="Cambria Math" w:hAnsi="Cambria Math"/>
                <w:b/>
                <w:bCs/>
                <w:sz w:val="22"/>
                <w:szCs w:val="22"/>
                <w:lang w:val="hy-AM"/>
              </w:rPr>
              <w:t xml:space="preserve">․ </w:t>
            </w:r>
            <w:r w:rsidRPr="00422655">
              <w:rPr>
                <w:rFonts w:ascii="GHEA Grapalat" w:hAnsi="GHEA Grapalat"/>
                <w:b/>
                <w:bCs/>
                <w:sz w:val="22"/>
                <w:szCs w:val="22"/>
                <w:lang w:val="hy-AM"/>
              </w:rPr>
              <w:t>ՏԱՐԱԾՔԱՅԻՆ ԿԱՌԱՎԱՐՄԱՆ ԵՎ ԵՆԹԱԿԱՌՈՒՑՎԱԾՔՆԵՐԻ ՆԱԽԱՐԱՐՈՒԹՅՈՒՆ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1E1BA4" w14:textId="77777777" w:rsidR="002B6B3D" w:rsidRPr="00ED75C2" w:rsidRDefault="002B6B3D" w:rsidP="00ED75C2">
            <w:pPr>
              <w:spacing w:line="276" w:lineRule="auto"/>
              <w:jc w:val="center"/>
              <w:rPr>
                <w:rFonts w:ascii="Cambria Math" w:hAnsi="Cambria Math"/>
                <w:b/>
                <w:sz w:val="22"/>
                <w:szCs w:val="22"/>
                <w:lang w:val="hy-AM"/>
              </w:rPr>
            </w:pPr>
            <w:r w:rsidRPr="00ED75C2">
              <w:rPr>
                <w:rFonts w:ascii="GHEA Grapalat" w:hAnsi="GHEA Grapalat"/>
                <w:b/>
                <w:bCs/>
                <w:sz w:val="22"/>
                <w:szCs w:val="22"/>
                <w:lang w:val="hy-AM"/>
              </w:rPr>
              <w:t>29</w:t>
            </w:r>
            <w:r w:rsidRPr="00ED75C2">
              <w:rPr>
                <w:rFonts w:ascii="Cambria Math" w:hAnsi="Cambria Math" w:cs="Cambria Math"/>
                <w:b/>
                <w:bCs/>
                <w:sz w:val="22"/>
                <w:szCs w:val="22"/>
                <w:lang w:val="hy-AM"/>
              </w:rPr>
              <w:t>․</w:t>
            </w:r>
            <w:r w:rsidRPr="00ED75C2">
              <w:rPr>
                <w:rFonts w:ascii="GHEA Grapalat" w:hAnsi="GHEA Grapalat"/>
                <w:b/>
                <w:bCs/>
                <w:sz w:val="22"/>
                <w:szCs w:val="22"/>
                <w:lang w:val="hy-AM"/>
              </w:rPr>
              <w:t>04</w:t>
            </w:r>
            <w:r w:rsidRPr="00ED75C2">
              <w:rPr>
                <w:rFonts w:ascii="Cambria Math" w:hAnsi="Cambria Math" w:cs="Cambria Math"/>
                <w:b/>
                <w:bCs/>
                <w:sz w:val="22"/>
                <w:szCs w:val="22"/>
                <w:lang w:val="hy-AM"/>
              </w:rPr>
              <w:t>․</w:t>
            </w:r>
            <w:r w:rsidRPr="00ED75C2">
              <w:rPr>
                <w:rFonts w:ascii="GHEA Grapalat" w:hAnsi="GHEA Grapalat"/>
                <w:b/>
                <w:bCs/>
                <w:sz w:val="22"/>
                <w:szCs w:val="22"/>
                <w:lang w:val="hy-AM"/>
              </w:rPr>
              <w:t>2025</w:t>
            </w:r>
            <w:r w:rsidRPr="00ED75C2">
              <w:rPr>
                <w:rFonts w:ascii="GHEA Grapalat" w:hAnsi="GHEA Grapalat" w:cs="GHEA Grapalat"/>
                <w:b/>
                <w:bCs/>
                <w:sz w:val="22"/>
                <w:szCs w:val="22"/>
                <w:lang w:val="hy-AM"/>
              </w:rPr>
              <w:t>թ</w:t>
            </w:r>
            <w:r w:rsidRPr="00ED75C2">
              <w:rPr>
                <w:rFonts w:ascii="Cambria Math" w:hAnsi="Cambria Math" w:cs="Cambria Math"/>
                <w:b/>
                <w:bCs/>
                <w:sz w:val="22"/>
                <w:szCs w:val="22"/>
                <w:lang w:val="hy-AM"/>
              </w:rPr>
              <w:t>․</w:t>
            </w:r>
          </w:p>
        </w:tc>
      </w:tr>
      <w:tr w:rsidR="002B6B3D" w:rsidRPr="00ED75C2" w14:paraId="27BAD219" w14:textId="77777777" w:rsidTr="00422655">
        <w:trPr>
          <w:trHeight w:val="215"/>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4F1EF05" w14:textId="77777777" w:rsidR="002B6B3D" w:rsidRPr="00ED75C2" w:rsidRDefault="002B6B3D" w:rsidP="00BB16F7">
            <w:pPr>
              <w:spacing w:line="276" w:lineRule="auto"/>
              <w:jc w:val="center"/>
              <w:rPr>
                <w:rFonts w:ascii="GHEA Grapalat" w:hAnsi="GHEA Grapalat"/>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6B842F" w14:textId="77777777" w:rsidR="002B6B3D" w:rsidRPr="00ED75C2" w:rsidRDefault="002B6B3D" w:rsidP="00ED75C2">
            <w:pPr>
              <w:spacing w:line="276" w:lineRule="auto"/>
              <w:jc w:val="center"/>
              <w:rPr>
                <w:rFonts w:ascii="GHEA Grapalat" w:hAnsi="GHEA Grapalat"/>
                <w:b/>
                <w:sz w:val="22"/>
                <w:szCs w:val="22"/>
                <w:lang w:val="hy-AM"/>
              </w:rPr>
            </w:pPr>
            <w:r w:rsidRPr="00ED75C2">
              <w:rPr>
                <w:rFonts w:ascii="GHEA Grapalat" w:hAnsi="GHEA Grapalat"/>
                <w:b/>
                <w:sz w:val="22"/>
                <w:szCs w:val="22"/>
                <w:lang w:val="en-US"/>
              </w:rPr>
              <w:t xml:space="preserve">N </w:t>
            </w:r>
            <w:r w:rsidRPr="00ED75C2">
              <w:rPr>
                <w:rFonts w:ascii="GHEA Grapalat" w:hAnsi="GHEA Grapalat"/>
                <w:b/>
                <w:sz w:val="22"/>
                <w:szCs w:val="22"/>
                <w:lang w:val="hy-AM"/>
              </w:rPr>
              <w:t>ԴԽ/27.3/14059-2025</w:t>
            </w:r>
          </w:p>
        </w:tc>
      </w:tr>
      <w:tr w:rsidR="002B6B3D" w:rsidRPr="00ED75C2" w14:paraId="6438FD28" w14:textId="77777777" w:rsidTr="00422655">
        <w:trPr>
          <w:trHeight w:val="872"/>
          <w:jc w:val="center"/>
        </w:trPr>
        <w:tc>
          <w:tcPr>
            <w:tcW w:w="6025" w:type="dxa"/>
            <w:tcBorders>
              <w:top w:val="single" w:sz="4" w:space="0" w:color="auto"/>
              <w:left w:val="single" w:sz="4" w:space="0" w:color="auto"/>
              <w:bottom w:val="single" w:sz="4" w:space="0" w:color="auto"/>
              <w:right w:val="single" w:sz="4" w:space="0" w:color="auto"/>
            </w:tcBorders>
            <w:vAlign w:val="center"/>
          </w:tcPr>
          <w:p w14:paraId="2F3BFA8D" w14:textId="1E46107E" w:rsidR="002B6B3D" w:rsidRPr="00ED75C2" w:rsidRDefault="002B6B3D"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ՀՀ Տարածքային կառավարման և ենթակառուցվածքների նախարարությունն իր իրավասությունների շրջանակներում առաջարկություններ չունի:</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2B07C5B8" w14:textId="77777777" w:rsidR="002B6B3D" w:rsidRPr="00ED75C2" w:rsidRDefault="002B6B3D" w:rsidP="00ED75C2">
            <w:pPr>
              <w:spacing w:line="276" w:lineRule="auto"/>
              <w:jc w:val="center"/>
              <w:rPr>
                <w:rFonts w:ascii="GHEA Grapalat" w:hAnsi="GHEA Grapalat"/>
                <w:b/>
                <w:color w:val="000000"/>
                <w:sz w:val="22"/>
                <w:szCs w:val="22"/>
                <w:lang w:val="hy-AM"/>
              </w:rPr>
            </w:pPr>
            <w:r w:rsidRPr="00ED75C2">
              <w:rPr>
                <w:rFonts w:ascii="GHEA Grapalat" w:hAnsi="GHEA Grapalat" w:cs="GHEA Grapalat"/>
                <w:b/>
                <w:bCs/>
                <w:sz w:val="22"/>
                <w:szCs w:val="22"/>
              </w:rPr>
              <w:t>Ընդունվել է</w:t>
            </w:r>
          </w:p>
        </w:tc>
      </w:tr>
      <w:tr w:rsidR="002B6B3D" w:rsidRPr="00ED75C2" w14:paraId="119F6CF5" w14:textId="77777777" w:rsidTr="00422655">
        <w:trPr>
          <w:trHeight w:val="56"/>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20E0AC20" w14:textId="00F37AFC" w:rsidR="002B6B3D" w:rsidRPr="00422655" w:rsidRDefault="00C202C4" w:rsidP="00BB16F7">
            <w:pPr>
              <w:tabs>
                <w:tab w:val="left" w:pos="150"/>
                <w:tab w:val="left" w:pos="240"/>
                <w:tab w:val="left" w:pos="330"/>
                <w:tab w:val="left" w:pos="690"/>
              </w:tabs>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2</w:t>
            </w:r>
            <w:r w:rsidR="002B6B3D" w:rsidRPr="00422655">
              <w:rPr>
                <w:rFonts w:ascii="Cambria Math" w:hAnsi="Cambria Math" w:cs="Cambria Math"/>
                <w:b/>
                <w:sz w:val="22"/>
                <w:szCs w:val="22"/>
                <w:lang w:val="hy-AM"/>
              </w:rPr>
              <w:t>․</w:t>
            </w:r>
            <w:r w:rsidR="002B6B3D" w:rsidRPr="00422655">
              <w:rPr>
                <w:rFonts w:ascii="GHEA Grapalat" w:hAnsi="GHEA Grapalat" w:cs="GHEA Grapalat"/>
                <w:b/>
                <w:sz w:val="22"/>
                <w:szCs w:val="22"/>
                <w:lang w:val="hy-AM"/>
              </w:rPr>
              <w:t xml:space="preserve"> ԿՐԹՈՒԹՅԱՆ, ԳԻՏՈՒԹՅԱՆ, ՄՇԱԿՈՒՅԹԻ ԵՎ ՍՊՈՐՏԻ ՆԱԽԱՐԱՐՈՒԹՅՈՒՆ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381C38" w14:textId="77777777" w:rsidR="002B6B3D" w:rsidRPr="00ED75C2" w:rsidRDefault="002B6B3D" w:rsidP="00ED75C2">
            <w:pPr>
              <w:spacing w:line="276" w:lineRule="auto"/>
              <w:jc w:val="center"/>
              <w:rPr>
                <w:rFonts w:ascii="GHEA Grapalat" w:hAnsi="GHEA Grapalat"/>
                <w:b/>
                <w:bCs/>
                <w:color w:val="000000"/>
                <w:sz w:val="22"/>
                <w:szCs w:val="22"/>
                <w:lang w:val="hy-AM"/>
              </w:rPr>
            </w:pPr>
            <w:r w:rsidRPr="00ED75C2">
              <w:rPr>
                <w:rFonts w:ascii="GHEA Grapalat" w:hAnsi="GHEA Grapalat"/>
                <w:b/>
                <w:bCs/>
                <w:color w:val="000000"/>
                <w:sz w:val="22"/>
                <w:szCs w:val="22"/>
                <w:lang w:val="hy-AM"/>
              </w:rPr>
              <w:t>30.04.2025թ.</w:t>
            </w:r>
          </w:p>
        </w:tc>
      </w:tr>
      <w:tr w:rsidR="002B6B3D" w:rsidRPr="00ED75C2" w14:paraId="72CB215F" w14:textId="77777777" w:rsidTr="00422655">
        <w:trPr>
          <w:trHeight w:val="56"/>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2A9C26F6" w14:textId="77777777" w:rsidR="002B6B3D" w:rsidRPr="00ED75C2" w:rsidRDefault="002B6B3D"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8F7D6A" w14:textId="17C1B46C" w:rsidR="002B6B3D" w:rsidRPr="00ED75C2" w:rsidRDefault="002B6B3D" w:rsidP="00ED75C2">
            <w:pPr>
              <w:spacing w:line="276" w:lineRule="auto"/>
              <w:jc w:val="center"/>
              <w:rPr>
                <w:rFonts w:ascii="GHEA Grapalat" w:hAnsi="GHEA Grapalat"/>
                <w:b/>
                <w:bCs/>
                <w:color w:val="000000"/>
                <w:sz w:val="22"/>
                <w:szCs w:val="22"/>
                <w:lang w:val="hy-AM"/>
              </w:rPr>
            </w:pPr>
            <w:r w:rsidRPr="00ED75C2">
              <w:rPr>
                <w:rFonts w:ascii="GHEA Grapalat" w:hAnsi="GHEA Grapalat"/>
                <w:b/>
                <w:bCs/>
                <w:color w:val="000000"/>
                <w:sz w:val="22"/>
                <w:szCs w:val="22"/>
                <w:lang w:val="hy-AM"/>
              </w:rPr>
              <w:t>N 01/9.3.2/12855-2025</w:t>
            </w:r>
          </w:p>
        </w:tc>
      </w:tr>
      <w:tr w:rsidR="002B6B3D" w:rsidRPr="00ED75C2" w14:paraId="2F959213" w14:textId="77777777" w:rsidTr="00422655">
        <w:trPr>
          <w:trHeight w:val="629"/>
          <w:jc w:val="center"/>
        </w:trPr>
        <w:tc>
          <w:tcPr>
            <w:tcW w:w="6025" w:type="dxa"/>
            <w:tcBorders>
              <w:top w:val="single" w:sz="4" w:space="0" w:color="auto"/>
              <w:left w:val="single" w:sz="4" w:space="0" w:color="auto"/>
              <w:bottom w:val="single" w:sz="4" w:space="0" w:color="auto"/>
              <w:right w:val="single" w:sz="4" w:space="0" w:color="auto"/>
            </w:tcBorders>
            <w:vAlign w:val="center"/>
          </w:tcPr>
          <w:p w14:paraId="51A85200" w14:textId="45B0F248" w:rsidR="002B6B3D" w:rsidRPr="00ED75C2" w:rsidRDefault="002B6B3D"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Կրթության, գիտության, մշակույթի և սպորտի նախարարությունն առաջարկություններ և դիտողություններ չունի:</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671F1C82" w14:textId="7D33406A" w:rsidR="002B6B3D" w:rsidRPr="00ED75C2" w:rsidRDefault="002B6B3D"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Ընդունվել է</w:t>
            </w:r>
          </w:p>
        </w:tc>
      </w:tr>
      <w:tr w:rsidR="00C202C4" w:rsidRPr="00ED75C2" w14:paraId="316C66D1" w14:textId="77777777" w:rsidTr="00BB16F7">
        <w:trPr>
          <w:trHeight w:val="359"/>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59E2F1C5" w14:textId="4B6CD5C4" w:rsidR="00C202C4" w:rsidRPr="00422655" w:rsidRDefault="00746496" w:rsidP="00422655">
            <w:pPr>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3</w:t>
            </w:r>
            <w:r w:rsidR="00C202C4" w:rsidRPr="00422655">
              <w:rPr>
                <w:rFonts w:ascii="Cambria Math" w:hAnsi="Cambria Math" w:cs="Cambria Math"/>
                <w:b/>
                <w:sz w:val="22"/>
                <w:szCs w:val="22"/>
                <w:lang w:val="hy-AM"/>
              </w:rPr>
              <w:t>․</w:t>
            </w:r>
            <w:r w:rsidR="00C202C4" w:rsidRPr="00422655">
              <w:rPr>
                <w:rFonts w:ascii="GHEA Grapalat" w:hAnsi="GHEA Grapalat" w:cs="GHEA Grapalat"/>
                <w:b/>
                <w:sz w:val="22"/>
                <w:szCs w:val="22"/>
                <w:lang w:val="hy-AM"/>
              </w:rPr>
              <w:t xml:space="preserve"> ՊԵՏԱԿԱՆ ԵԿԱՄՈՒՏՆԵՐԻ ԿՈՄԻՏԵ</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61EA74" w14:textId="77777777" w:rsidR="00C202C4" w:rsidRPr="00ED75C2" w:rsidRDefault="00C202C4"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30.04.2025թ</w:t>
            </w:r>
            <w:r w:rsidRPr="00ED75C2">
              <w:rPr>
                <w:rFonts w:ascii="Cambria Math" w:hAnsi="Cambria Math" w:cs="Cambria Math"/>
                <w:b/>
                <w:bCs/>
                <w:sz w:val="22"/>
                <w:szCs w:val="22"/>
              </w:rPr>
              <w:t>․</w:t>
            </w:r>
            <w:r w:rsidRPr="00ED75C2">
              <w:rPr>
                <w:rFonts w:ascii="GHEA Grapalat" w:hAnsi="GHEA Grapalat" w:cs="GHEA Grapalat"/>
                <w:b/>
                <w:bCs/>
                <w:sz w:val="22"/>
                <w:szCs w:val="22"/>
              </w:rPr>
              <w:t xml:space="preserve"> </w:t>
            </w:r>
          </w:p>
        </w:tc>
      </w:tr>
      <w:tr w:rsidR="00C202C4" w:rsidRPr="00ED75C2" w14:paraId="3927F801" w14:textId="77777777" w:rsidTr="00422655">
        <w:trPr>
          <w:trHeight w:val="323"/>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44427F56" w14:textId="77777777" w:rsidR="00C202C4" w:rsidRPr="00ED75C2" w:rsidRDefault="00C202C4"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1BF237" w14:textId="04C2A4B6" w:rsidR="00C202C4" w:rsidRPr="00ED75C2" w:rsidRDefault="00C202C4"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N 01/3-4/28853-2025</w:t>
            </w:r>
          </w:p>
        </w:tc>
      </w:tr>
      <w:tr w:rsidR="00272EE3" w:rsidRPr="00ED75C2" w14:paraId="4F1D2B4A" w14:textId="77777777" w:rsidTr="00422655">
        <w:trPr>
          <w:trHeight w:val="1205"/>
          <w:jc w:val="center"/>
        </w:trPr>
        <w:tc>
          <w:tcPr>
            <w:tcW w:w="6025" w:type="dxa"/>
            <w:tcBorders>
              <w:top w:val="single" w:sz="4" w:space="0" w:color="auto"/>
              <w:left w:val="single" w:sz="4" w:space="0" w:color="auto"/>
              <w:bottom w:val="single" w:sz="4" w:space="0" w:color="auto"/>
              <w:right w:val="single" w:sz="4" w:space="0" w:color="auto"/>
            </w:tcBorders>
            <w:vAlign w:val="center"/>
          </w:tcPr>
          <w:p w14:paraId="1966FA42" w14:textId="051EFD26" w:rsidR="00272EE3" w:rsidRPr="00ED75C2" w:rsidRDefault="00272EE3"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Հայաստանի Հանրապետության պետական եկամուտների կոմիտեն քննարկել է «Հայաստանի Հանրապետության կառավարության 2020 թվականի մարտի 26-ի N 355-Լ որոշման մեջ փոփոխություն կատարելու մասին» Հայաստանի Հանրապետության կառավարության որոշման նախագիծը, որի վերաբերյալ հայտնում ենք, որ առաջարկություններ չկան:</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1E9B83D4" w14:textId="77777777" w:rsidR="00272EE3" w:rsidRPr="00ED75C2" w:rsidRDefault="00272EE3" w:rsidP="00422655">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Ընդունվել է</w:t>
            </w:r>
          </w:p>
        </w:tc>
      </w:tr>
      <w:tr w:rsidR="00C202C4" w:rsidRPr="00ED75C2" w14:paraId="24D96E3B" w14:textId="77777777" w:rsidTr="00BB16F7">
        <w:trPr>
          <w:trHeight w:val="332"/>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2A3E1DA3" w14:textId="7F0AA3FF" w:rsidR="00C202C4" w:rsidRPr="00422655" w:rsidRDefault="00746496" w:rsidP="00BB16F7">
            <w:pPr>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4</w:t>
            </w:r>
            <w:r w:rsidR="00C202C4" w:rsidRPr="00422655">
              <w:rPr>
                <w:rFonts w:ascii="Cambria Math" w:hAnsi="Cambria Math" w:cs="Cambria Math"/>
                <w:b/>
                <w:sz w:val="22"/>
                <w:szCs w:val="22"/>
                <w:lang w:val="hy-AM"/>
              </w:rPr>
              <w:t>․</w:t>
            </w:r>
            <w:r w:rsidR="00C202C4" w:rsidRPr="00422655">
              <w:rPr>
                <w:rFonts w:ascii="GHEA Grapalat" w:hAnsi="GHEA Grapalat" w:cs="GHEA Grapalat"/>
                <w:b/>
                <w:sz w:val="22"/>
                <w:szCs w:val="22"/>
                <w:lang w:val="hy-AM"/>
              </w:rPr>
              <w:t xml:space="preserve"> ԱԶԳԱՅԻՆ ԱՆՎՏԱՆԳՈՒԹՅԱՆ </w:t>
            </w:r>
            <w:r w:rsidR="00BC3BC8" w:rsidRPr="00422655">
              <w:rPr>
                <w:rFonts w:ascii="GHEA Grapalat" w:hAnsi="GHEA Grapalat" w:cs="GHEA Grapalat"/>
                <w:b/>
                <w:sz w:val="22"/>
                <w:szCs w:val="22"/>
                <w:lang w:val="hy-AM"/>
              </w:rPr>
              <w:t>ԾԱՌԱՅՈՒԹՅ</w:t>
            </w:r>
            <w:r w:rsidR="00BC3BC8">
              <w:rPr>
                <w:rFonts w:ascii="GHEA Grapalat" w:hAnsi="GHEA Grapalat" w:cs="GHEA Grapalat"/>
                <w:b/>
                <w:sz w:val="22"/>
                <w:szCs w:val="22"/>
                <w:lang w:val="hy-AM"/>
              </w:rPr>
              <w:t>ՈՒ</w:t>
            </w:r>
            <w:r w:rsidR="00BC3BC8" w:rsidRPr="00422655">
              <w:rPr>
                <w:rFonts w:ascii="GHEA Grapalat" w:hAnsi="GHEA Grapalat" w:cs="GHEA Grapalat"/>
                <w:b/>
                <w:sz w:val="22"/>
                <w:szCs w:val="22"/>
                <w:lang w:val="hy-AM"/>
              </w:rPr>
              <w:t>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03B23C" w14:textId="77777777" w:rsidR="00C202C4" w:rsidRPr="00ED75C2" w:rsidRDefault="00C202C4"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05</w:t>
            </w:r>
            <w:r w:rsidRPr="00ED75C2">
              <w:rPr>
                <w:rFonts w:ascii="Cambria Math" w:hAnsi="Cambria Math" w:cs="Cambria Math"/>
                <w:b/>
                <w:bCs/>
                <w:sz w:val="22"/>
                <w:szCs w:val="22"/>
              </w:rPr>
              <w:t>․</w:t>
            </w:r>
            <w:r w:rsidRPr="00ED75C2">
              <w:rPr>
                <w:rFonts w:ascii="GHEA Grapalat" w:hAnsi="GHEA Grapalat" w:cs="GHEA Grapalat"/>
                <w:b/>
                <w:bCs/>
                <w:sz w:val="22"/>
                <w:szCs w:val="22"/>
              </w:rPr>
              <w:t>05</w:t>
            </w:r>
            <w:r w:rsidRPr="00ED75C2">
              <w:rPr>
                <w:rFonts w:ascii="Cambria Math" w:hAnsi="Cambria Math" w:cs="Cambria Math"/>
                <w:b/>
                <w:bCs/>
                <w:sz w:val="22"/>
                <w:szCs w:val="22"/>
              </w:rPr>
              <w:t>․</w:t>
            </w:r>
            <w:r w:rsidRPr="00ED75C2">
              <w:rPr>
                <w:rFonts w:ascii="GHEA Grapalat" w:hAnsi="GHEA Grapalat" w:cs="GHEA Grapalat"/>
                <w:b/>
                <w:bCs/>
                <w:sz w:val="22"/>
                <w:szCs w:val="22"/>
              </w:rPr>
              <w:t>2025թ</w:t>
            </w:r>
            <w:r w:rsidRPr="00ED75C2">
              <w:rPr>
                <w:rFonts w:ascii="Cambria Math" w:hAnsi="Cambria Math" w:cs="Cambria Math"/>
                <w:b/>
                <w:bCs/>
                <w:sz w:val="22"/>
                <w:szCs w:val="22"/>
              </w:rPr>
              <w:t>․</w:t>
            </w:r>
          </w:p>
        </w:tc>
      </w:tr>
      <w:tr w:rsidR="00C202C4" w:rsidRPr="00ED75C2" w14:paraId="3A487727" w14:textId="77777777" w:rsidTr="00422655">
        <w:trPr>
          <w:trHeight w:val="179"/>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2E23F351" w14:textId="77777777" w:rsidR="00C202C4" w:rsidRPr="00ED75C2" w:rsidRDefault="00C202C4"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3A43D1" w14:textId="498C06D7" w:rsidR="00C202C4" w:rsidRPr="00ED75C2" w:rsidRDefault="00DA5F84"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N 11/570</w:t>
            </w:r>
          </w:p>
        </w:tc>
      </w:tr>
      <w:tr w:rsidR="00C202C4" w:rsidRPr="00ED75C2" w14:paraId="3615B929" w14:textId="77777777" w:rsidTr="00422655">
        <w:trPr>
          <w:trHeight w:val="1205"/>
          <w:jc w:val="center"/>
        </w:trPr>
        <w:tc>
          <w:tcPr>
            <w:tcW w:w="6025" w:type="dxa"/>
            <w:tcBorders>
              <w:top w:val="single" w:sz="4" w:space="0" w:color="auto"/>
              <w:left w:val="single" w:sz="4" w:space="0" w:color="auto"/>
              <w:bottom w:val="single" w:sz="4" w:space="0" w:color="auto"/>
              <w:right w:val="single" w:sz="4" w:space="0" w:color="auto"/>
            </w:tcBorders>
            <w:vAlign w:val="center"/>
          </w:tcPr>
          <w:p w14:paraId="5235D534" w14:textId="77777777" w:rsidR="00C202C4" w:rsidRPr="00ED75C2" w:rsidRDefault="00C202C4"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«Հայաստանի Հանրապետության կառավարության 2020 թվականի մարտի 26-ի N 355-Լ որոշման մեջ փոփոխություն կատարելու մասին» Հայաստանի Հանրապետության կառավարության որոշման նախագծի վերաբերյալ առաջարկություններ չկան։</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7640FC23" w14:textId="057BE1A0" w:rsidR="00C202C4" w:rsidRPr="00ED75C2" w:rsidRDefault="00C202C4" w:rsidP="00422655">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Ընդունվել է</w:t>
            </w:r>
          </w:p>
        </w:tc>
      </w:tr>
      <w:tr w:rsidR="00DA5F84" w:rsidRPr="00ED75C2" w14:paraId="03841E71" w14:textId="77777777" w:rsidTr="00422655">
        <w:trPr>
          <w:trHeight w:val="251"/>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5DE81DC5" w14:textId="10E2413F" w:rsidR="00DA5F84" w:rsidRPr="00422655" w:rsidRDefault="00F61AF4" w:rsidP="00BB16F7">
            <w:pPr>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5</w:t>
            </w:r>
            <w:r w:rsidR="00DA5F84" w:rsidRPr="00422655">
              <w:rPr>
                <w:rFonts w:ascii="Cambria Math" w:hAnsi="Cambria Math" w:cs="Cambria Math"/>
                <w:b/>
                <w:sz w:val="22"/>
                <w:szCs w:val="22"/>
                <w:lang w:val="hy-AM"/>
              </w:rPr>
              <w:t>․</w:t>
            </w:r>
            <w:r w:rsidR="00DA5F84" w:rsidRPr="00422655">
              <w:rPr>
                <w:rFonts w:ascii="GHEA Grapalat" w:hAnsi="GHEA Grapalat" w:cs="GHEA Grapalat"/>
                <w:b/>
                <w:sz w:val="22"/>
                <w:szCs w:val="22"/>
                <w:lang w:val="hy-AM"/>
              </w:rPr>
              <w:t xml:space="preserve"> ՖԻՆԱՆՍՆԵՐԻ ՆԱԽԱՐԱՐՈՒԹՅՈՒՆ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CB04CE" w14:textId="77777777"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06.05.2025թ</w:t>
            </w:r>
            <w:r w:rsidRPr="00ED75C2">
              <w:rPr>
                <w:rFonts w:ascii="Cambria Math" w:hAnsi="Cambria Math" w:cs="Cambria Math"/>
                <w:b/>
                <w:bCs/>
                <w:sz w:val="22"/>
                <w:szCs w:val="22"/>
                <w:lang w:val="hy-AM"/>
              </w:rPr>
              <w:t>․</w:t>
            </w:r>
            <w:r w:rsidRPr="00ED75C2">
              <w:rPr>
                <w:rFonts w:ascii="GHEA Grapalat" w:hAnsi="GHEA Grapalat" w:cs="GHEA Grapalat"/>
                <w:b/>
                <w:bCs/>
                <w:sz w:val="22"/>
                <w:szCs w:val="22"/>
                <w:lang w:val="hy-AM"/>
              </w:rPr>
              <w:t xml:space="preserve"> </w:t>
            </w:r>
          </w:p>
        </w:tc>
      </w:tr>
      <w:tr w:rsidR="00DA5F84" w:rsidRPr="00ED75C2" w14:paraId="7C10514F" w14:textId="77777777" w:rsidTr="00422655">
        <w:trPr>
          <w:trHeight w:val="56"/>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B614CFE" w14:textId="77777777" w:rsidR="00DA5F84" w:rsidRPr="00ED75C2" w:rsidRDefault="00DA5F84"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D3527D" w14:textId="6B4919F5"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N 01/9-2/10143-2025</w:t>
            </w:r>
          </w:p>
        </w:tc>
      </w:tr>
      <w:tr w:rsidR="00DA5F84" w:rsidRPr="002C2B5A" w14:paraId="58758A8B" w14:textId="77777777" w:rsidTr="00BB16F7">
        <w:trPr>
          <w:trHeight w:val="1205"/>
          <w:jc w:val="center"/>
        </w:trPr>
        <w:tc>
          <w:tcPr>
            <w:tcW w:w="6025" w:type="dxa"/>
            <w:tcBorders>
              <w:top w:val="single" w:sz="4" w:space="0" w:color="auto"/>
              <w:left w:val="single" w:sz="4" w:space="0" w:color="auto"/>
              <w:bottom w:val="single" w:sz="4" w:space="0" w:color="auto"/>
              <w:right w:val="single" w:sz="4" w:space="0" w:color="auto"/>
            </w:tcBorders>
          </w:tcPr>
          <w:p w14:paraId="23CEA800" w14:textId="69767135" w:rsidR="00DA5F84" w:rsidRPr="00ED75C2" w:rsidRDefault="00DA5F84"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Նախագծի հիմնավորմամբ նշվում է, որ Ծրագրի դադարեցումը պայմանավորված է իրականացման ընթացքում հայտնաբերված թերի և ոչ արժանահավատ փաստաթղթա</w:t>
            </w:r>
            <w:r w:rsidRPr="00ED75C2">
              <w:rPr>
                <w:rFonts w:ascii="GHEA Grapalat" w:hAnsi="GHEA Grapalat" w:cs="GHEA Grapalat"/>
                <w:bCs/>
                <w:sz w:val="22"/>
                <w:szCs w:val="22"/>
                <w:lang w:val="hy-AM"/>
              </w:rPr>
              <w:softHyphen/>
              <w:t xml:space="preserve">վորմամբ և նախկին խորհրդային երկրներում գիտությունների թեկնածուի գիտական աստիճան և դոկտորի գիտական աստիճան ստացած </w:t>
            </w:r>
            <w:r w:rsidRPr="00ED75C2">
              <w:rPr>
                <w:rFonts w:ascii="GHEA Grapalat" w:hAnsi="GHEA Grapalat" w:cs="GHEA Grapalat"/>
                <w:bCs/>
                <w:sz w:val="22"/>
                <w:szCs w:val="22"/>
                <w:lang w:val="hy-AM"/>
              </w:rPr>
              <w:lastRenderedPageBreak/>
              <w:t>մասնագետների տարանջատման չհստակեցմամբ, մինչդեռ նշված հիմնավորումներն ունեն տեխնիկական բնույթ, որոնց մասով հնարավոր է լրամշակել Ծրագիրը: Հետևաբար Ծրագրի դադարեցման նպատակա</w:t>
            </w:r>
            <w:r w:rsidRPr="00ED75C2">
              <w:rPr>
                <w:rFonts w:ascii="GHEA Grapalat" w:hAnsi="GHEA Grapalat" w:cs="GHEA Grapalat"/>
                <w:bCs/>
                <w:sz w:val="22"/>
                <w:szCs w:val="22"/>
                <w:lang w:val="hy-AM"/>
              </w:rPr>
              <w:softHyphen/>
              <w:t>հարմարության առումով անհրաժեշտ է պարզաբանել, թե որքանով է այն նպաստել բարձր որակավորում ունեցող մասնագետներ ներգրավված և դրա արդյունքում Հայաստանի Հանրապետության տարածքում գործող ընկերությունների արտադրողականու</w:t>
            </w:r>
            <w:r w:rsidRPr="00ED75C2">
              <w:rPr>
                <w:rFonts w:ascii="GHEA Grapalat" w:hAnsi="GHEA Grapalat" w:cs="GHEA Grapalat"/>
                <w:bCs/>
                <w:sz w:val="22"/>
                <w:szCs w:val="22"/>
                <w:lang w:val="hy-AM"/>
              </w:rPr>
              <w:softHyphen/>
              <w:t>թյան բարձ</w:t>
            </w:r>
            <w:r w:rsidRPr="00ED75C2">
              <w:rPr>
                <w:rFonts w:ascii="GHEA Grapalat" w:hAnsi="GHEA Grapalat" w:cs="GHEA Grapalat"/>
                <w:bCs/>
                <w:sz w:val="22"/>
                <w:szCs w:val="22"/>
                <w:lang w:val="hy-AM"/>
              </w:rPr>
              <w:softHyphen/>
              <w:t>րաց</w:t>
            </w:r>
            <w:r w:rsidRPr="00ED75C2">
              <w:rPr>
                <w:rFonts w:ascii="GHEA Grapalat" w:hAnsi="GHEA Grapalat" w:cs="GHEA Grapalat"/>
                <w:bCs/>
                <w:sz w:val="22"/>
                <w:szCs w:val="22"/>
                <w:lang w:val="hy-AM"/>
              </w:rPr>
              <w:softHyphen/>
              <w:t>մանը, որին էլ միտված է եղել Ծրագիրը:</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4DE21E38" w14:textId="0CC75923" w:rsidR="00F61AF4" w:rsidRPr="007A7F02" w:rsidRDefault="00ED75C2" w:rsidP="00FD457C">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lastRenderedPageBreak/>
              <w:t>Ընդունվել է</w:t>
            </w:r>
          </w:p>
          <w:p w14:paraId="4A0FBA94" w14:textId="53979785" w:rsidR="00DA5F84" w:rsidRPr="00ED75C2" w:rsidRDefault="00ED75C2" w:rsidP="00FD457C">
            <w:pPr>
              <w:spacing w:line="276" w:lineRule="auto"/>
              <w:jc w:val="both"/>
              <w:rPr>
                <w:rFonts w:ascii="GHEA Grapalat" w:hAnsi="GHEA Grapalat" w:cs="GHEA Grapalat"/>
                <w:bCs/>
                <w:sz w:val="22"/>
                <w:szCs w:val="22"/>
                <w:lang w:val="hy-AM"/>
              </w:rPr>
            </w:pPr>
            <w:r w:rsidRPr="00325208">
              <w:rPr>
                <w:rFonts w:ascii="GHEA Grapalat" w:hAnsi="GHEA Grapalat" w:cs="GHEA Grapalat"/>
                <w:bCs/>
                <w:sz w:val="22"/>
                <w:szCs w:val="22"/>
                <w:lang w:val="hy-AM"/>
              </w:rPr>
              <w:t xml:space="preserve">Նախագծը լրամշակվել է, մասնավորապես՝ Ծրագիրը ուժը կորցրած </w:t>
            </w:r>
            <w:r w:rsidR="007A7F02">
              <w:rPr>
                <w:rFonts w:ascii="GHEA Grapalat" w:hAnsi="GHEA Grapalat" w:cs="GHEA Grapalat"/>
                <w:bCs/>
                <w:sz w:val="22"/>
                <w:szCs w:val="22"/>
                <w:lang w:val="hy-AM"/>
              </w:rPr>
              <w:t>ճ</w:t>
            </w:r>
            <w:r w:rsidRPr="00325208">
              <w:rPr>
                <w:rFonts w:ascii="GHEA Grapalat" w:hAnsi="GHEA Grapalat" w:cs="GHEA Grapalat"/>
                <w:bCs/>
                <w:sz w:val="22"/>
                <w:szCs w:val="22"/>
                <w:lang w:val="hy-AM"/>
              </w:rPr>
              <w:t xml:space="preserve">անաչելու դրույթը հանվել է նախագծից և փոփոխվել է </w:t>
            </w:r>
            <w:r w:rsidR="005932D7">
              <w:rPr>
                <w:rFonts w:ascii="GHEA Grapalat" w:hAnsi="GHEA Grapalat"/>
                <w:sz w:val="22"/>
                <w:szCs w:val="22"/>
                <w:lang w:val="hy-AM"/>
              </w:rPr>
              <w:t>Ծ</w:t>
            </w:r>
            <w:r w:rsidRPr="00325208">
              <w:rPr>
                <w:rFonts w:ascii="GHEA Grapalat" w:hAnsi="GHEA Grapalat"/>
                <w:sz w:val="22"/>
                <w:szCs w:val="22"/>
                <w:lang w:val="hy-AM"/>
              </w:rPr>
              <w:t xml:space="preserve">րագրի շրջանակներում հայտերի ընդունման համար նախատեսված ժամկետը՝ այն սահմանելով 2025 </w:t>
            </w:r>
            <w:r w:rsidRPr="005932D7">
              <w:rPr>
                <w:rFonts w:ascii="GHEA Grapalat" w:hAnsi="GHEA Grapalat"/>
                <w:sz w:val="22"/>
                <w:szCs w:val="22"/>
                <w:lang w:val="hy-AM"/>
              </w:rPr>
              <w:lastRenderedPageBreak/>
              <w:t xml:space="preserve">թվականի հուլիսի </w:t>
            </w:r>
            <w:r w:rsidR="00325208" w:rsidRPr="005932D7">
              <w:rPr>
                <w:rFonts w:ascii="GHEA Grapalat" w:hAnsi="GHEA Grapalat"/>
                <w:sz w:val="22"/>
                <w:szCs w:val="22"/>
                <w:lang w:val="hy-AM"/>
              </w:rPr>
              <w:t>31</w:t>
            </w:r>
            <w:r w:rsidRPr="005932D7">
              <w:rPr>
                <w:rFonts w:ascii="GHEA Grapalat" w:hAnsi="GHEA Grapalat"/>
                <w:sz w:val="22"/>
                <w:szCs w:val="22"/>
                <w:lang w:val="hy-AM"/>
              </w:rPr>
              <w:t>-ը, ինչպես</w:t>
            </w:r>
            <w:r w:rsidRPr="00ED75C2">
              <w:rPr>
                <w:rFonts w:ascii="GHEA Grapalat" w:hAnsi="GHEA Grapalat"/>
                <w:sz w:val="22"/>
                <w:szCs w:val="22"/>
                <w:lang w:val="hy-AM"/>
              </w:rPr>
              <w:t xml:space="preserve"> նաև ներդրվել են նոր կարգավորումներ՝ ուղղված փոխհատուցումների գործընթացի և ժամկետների հստակեցմանը, ինչը թույլ կտա առավել արդյունավետ իրականացնել Ծրագրի շրջանակներում ստանձնած պարտավորությունների կատարումը։</w:t>
            </w:r>
          </w:p>
        </w:tc>
      </w:tr>
      <w:tr w:rsidR="00DA5F84" w:rsidRPr="002C2B5A" w14:paraId="7DBAFA12" w14:textId="77777777" w:rsidTr="00BB16F7">
        <w:trPr>
          <w:trHeight w:val="1205"/>
          <w:jc w:val="center"/>
        </w:trPr>
        <w:tc>
          <w:tcPr>
            <w:tcW w:w="6025" w:type="dxa"/>
            <w:tcBorders>
              <w:top w:val="single" w:sz="4" w:space="0" w:color="auto"/>
              <w:left w:val="single" w:sz="4" w:space="0" w:color="auto"/>
              <w:bottom w:val="single" w:sz="4" w:space="0" w:color="auto"/>
              <w:right w:val="single" w:sz="4" w:space="0" w:color="auto"/>
            </w:tcBorders>
          </w:tcPr>
          <w:p w14:paraId="28ED728D" w14:textId="3AFDD3D8" w:rsidR="00DA5F84" w:rsidRPr="00ED75C2" w:rsidRDefault="00DA5F84"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lastRenderedPageBreak/>
              <w:t>Նշենք նաև, որ Ձեր 30.01.2025թ. N 01/1702-2025 գրությամբ ֆինանսների նախարարու</w:t>
            </w:r>
            <w:r w:rsidRPr="00ED75C2">
              <w:rPr>
                <w:rFonts w:ascii="GHEA Grapalat" w:hAnsi="GHEA Grapalat" w:cs="GHEA Grapalat"/>
                <w:bCs/>
                <w:sz w:val="22"/>
                <w:szCs w:val="22"/>
                <w:lang w:val="hy-AM"/>
              </w:rPr>
              <w:softHyphen/>
              <w:t>թյան քննարկմանը ներկայացված ՀՀ արտահանման խթանման 2025-2030թթ. ռազմավա</w:t>
            </w:r>
            <w:r w:rsidRPr="00ED75C2">
              <w:rPr>
                <w:rFonts w:ascii="GHEA Grapalat" w:hAnsi="GHEA Grapalat" w:cs="GHEA Grapalat"/>
                <w:bCs/>
                <w:sz w:val="22"/>
                <w:szCs w:val="22"/>
                <w:lang w:val="hy-AM"/>
              </w:rPr>
              <w:softHyphen/>
              <w:t>րու</w:t>
            </w:r>
            <w:r w:rsidRPr="00ED75C2">
              <w:rPr>
                <w:rFonts w:ascii="GHEA Grapalat" w:hAnsi="GHEA Grapalat" w:cs="GHEA Grapalat"/>
                <w:bCs/>
                <w:sz w:val="22"/>
                <w:szCs w:val="22"/>
                <w:lang w:val="hy-AM"/>
              </w:rPr>
              <w:softHyphen/>
              <w:t>թյան կատարումն ապահովող գործողությունների ծրագրի M3.1.4 կետով առաջարկ</w:t>
            </w:r>
            <w:r w:rsidR="007A7F02">
              <w:rPr>
                <w:rFonts w:ascii="GHEA Grapalat" w:hAnsi="GHEA Grapalat" w:cs="GHEA Grapalat"/>
                <w:bCs/>
                <w:sz w:val="22"/>
                <w:szCs w:val="22"/>
                <w:lang w:val="hy-AM"/>
              </w:rPr>
              <w:t>վ</w:t>
            </w:r>
            <w:r w:rsidRPr="00ED75C2">
              <w:rPr>
                <w:rFonts w:ascii="GHEA Grapalat" w:hAnsi="GHEA Grapalat" w:cs="GHEA Grapalat"/>
                <w:bCs/>
                <w:sz w:val="22"/>
                <w:szCs w:val="22"/>
                <w:lang w:val="hy-AM"/>
              </w:rPr>
              <w:t>ում է ընդլայնել Ծրագիրը: Հետևաբար, կարևորում ենք Ծրագրի հետագա ընթացքի վերաբերյալ միասնական մոտեցման կիրառումը:</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0CB9E3A7" w14:textId="37B1AAE9" w:rsidR="00FD457C" w:rsidRPr="00FD457C" w:rsidRDefault="00FD457C" w:rsidP="00FD457C">
            <w:pPr>
              <w:spacing w:line="276" w:lineRule="auto"/>
              <w:jc w:val="center"/>
              <w:rPr>
                <w:rFonts w:ascii="GHEA Grapalat" w:hAnsi="GHEA Grapalat" w:cs="GHEA Grapalat"/>
                <w:b/>
                <w:sz w:val="22"/>
                <w:szCs w:val="22"/>
                <w:lang w:val="hy-AM"/>
              </w:rPr>
            </w:pPr>
            <w:r w:rsidRPr="00FD457C">
              <w:rPr>
                <w:rFonts w:ascii="GHEA Grapalat" w:hAnsi="GHEA Grapalat" w:cs="GHEA Grapalat"/>
                <w:b/>
                <w:sz w:val="22"/>
                <w:szCs w:val="22"/>
                <w:lang w:val="hy-AM"/>
              </w:rPr>
              <w:t>Ընդունվել է ի գիտու</w:t>
            </w:r>
            <w:r>
              <w:rPr>
                <w:rFonts w:ascii="GHEA Grapalat" w:hAnsi="GHEA Grapalat" w:cs="GHEA Grapalat"/>
                <w:b/>
                <w:sz w:val="22"/>
                <w:szCs w:val="22"/>
                <w:lang w:val="hy-AM"/>
              </w:rPr>
              <w:t>թ</w:t>
            </w:r>
            <w:r w:rsidRPr="00FD457C">
              <w:rPr>
                <w:rFonts w:ascii="GHEA Grapalat" w:hAnsi="GHEA Grapalat" w:cs="GHEA Grapalat"/>
                <w:b/>
                <w:sz w:val="22"/>
                <w:szCs w:val="22"/>
                <w:lang w:val="hy-AM"/>
              </w:rPr>
              <w:t>յուն</w:t>
            </w:r>
          </w:p>
          <w:p w14:paraId="35AD86BD" w14:textId="77777777" w:rsidR="00E2352E" w:rsidRDefault="007A7F02" w:rsidP="00FD457C">
            <w:pPr>
              <w:spacing w:line="276" w:lineRule="auto"/>
              <w:jc w:val="both"/>
              <w:rPr>
                <w:rFonts w:ascii="GHEA Grapalat" w:hAnsi="GHEA Grapalat" w:cs="GHEA Grapalat"/>
                <w:bCs/>
                <w:sz w:val="22"/>
                <w:szCs w:val="22"/>
                <w:lang w:val="hy-AM"/>
              </w:rPr>
            </w:pPr>
            <w:r>
              <w:rPr>
                <w:rFonts w:ascii="GHEA Grapalat" w:hAnsi="GHEA Grapalat" w:cs="GHEA Grapalat"/>
                <w:bCs/>
                <w:sz w:val="22"/>
                <w:szCs w:val="22"/>
                <w:lang w:val="hy-AM"/>
              </w:rPr>
              <w:t xml:space="preserve">Ինչ վերաբերում է </w:t>
            </w:r>
            <w:r w:rsidR="00BD2553" w:rsidRPr="00ED75C2">
              <w:rPr>
                <w:rFonts w:ascii="GHEA Grapalat" w:hAnsi="GHEA Grapalat" w:cs="GHEA Grapalat"/>
                <w:bCs/>
                <w:sz w:val="22"/>
                <w:szCs w:val="22"/>
                <w:lang w:val="hy-AM"/>
              </w:rPr>
              <w:t>ՀՀ արտահանման խթանման 2025-2030թթ. ռազմավա</w:t>
            </w:r>
            <w:r w:rsidR="00BD2553" w:rsidRPr="00ED75C2">
              <w:rPr>
                <w:rFonts w:ascii="GHEA Grapalat" w:hAnsi="GHEA Grapalat" w:cs="GHEA Grapalat"/>
                <w:bCs/>
                <w:sz w:val="22"/>
                <w:szCs w:val="22"/>
                <w:lang w:val="hy-AM"/>
              </w:rPr>
              <w:softHyphen/>
              <w:t>րու</w:t>
            </w:r>
            <w:r w:rsidR="00BD2553" w:rsidRPr="00ED75C2">
              <w:rPr>
                <w:rFonts w:ascii="GHEA Grapalat" w:hAnsi="GHEA Grapalat" w:cs="GHEA Grapalat"/>
                <w:bCs/>
                <w:sz w:val="22"/>
                <w:szCs w:val="22"/>
                <w:lang w:val="hy-AM"/>
              </w:rPr>
              <w:softHyphen/>
              <w:t>թյան կատարումն ապահովող գործողությունների ծրագրի M3.1.4 կետ</w:t>
            </w:r>
            <w:r w:rsidR="00BD2553">
              <w:rPr>
                <w:rFonts w:ascii="GHEA Grapalat" w:hAnsi="GHEA Grapalat" w:cs="GHEA Grapalat"/>
                <w:bCs/>
                <w:sz w:val="22"/>
                <w:szCs w:val="22"/>
                <w:lang w:val="hy-AM"/>
              </w:rPr>
              <w:t xml:space="preserve">ին, ապա հայտնում ենք, որ վերջինս </w:t>
            </w:r>
            <w:r w:rsidR="00E2352E">
              <w:rPr>
                <w:rFonts w:ascii="GHEA Grapalat" w:hAnsi="GHEA Grapalat" w:cs="GHEA Grapalat"/>
                <w:bCs/>
                <w:sz w:val="22"/>
                <w:szCs w:val="22"/>
                <w:lang w:val="hy-AM"/>
              </w:rPr>
              <w:t xml:space="preserve">ներկայացված է եղել ընդամենը որպես ծրագրային առաջարկ։ Ընդ որում </w:t>
            </w:r>
            <w:r w:rsidR="00E2352E" w:rsidRPr="00ED75C2">
              <w:rPr>
                <w:rFonts w:ascii="GHEA Grapalat" w:hAnsi="GHEA Grapalat" w:cs="GHEA Grapalat"/>
                <w:bCs/>
                <w:sz w:val="22"/>
                <w:szCs w:val="22"/>
                <w:lang w:val="hy-AM"/>
              </w:rPr>
              <w:t>ՀՀ արտահանման խթանման 2025-2030թթ. ռազմավա</w:t>
            </w:r>
            <w:r w:rsidR="00E2352E" w:rsidRPr="00ED75C2">
              <w:rPr>
                <w:rFonts w:ascii="GHEA Grapalat" w:hAnsi="GHEA Grapalat" w:cs="GHEA Grapalat"/>
                <w:bCs/>
                <w:sz w:val="22"/>
                <w:szCs w:val="22"/>
                <w:lang w:val="hy-AM"/>
              </w:rPr>
              <w:softHyphen/>
              <w:t>րու</w:t>
            </w:r>
            <w:r w:rsidR="00E2352E" w:rsidRPr="00ED75C2">
              <w:rPr>
                <w:rFonts w:ascii="GHEA Grapalat" w:hAnsi="GHEA Grapalat" w:cs="GHEA Grapalat"/>
                <w:bCs/>
                <w:sz w:val="22"/>
                <w:szCs w:val="22"/>
                <w:lang w:val="hy-AM"/>
              </w:rPr>
              <w:softHyphen/>
              <w:t>թյան կատարումն ապահովող գործողությունների ծրագ</w:t>
            </w:r>
            <w:r w:rsidR="00E2352E">
              <w:rPr>
                <w:rFonts w:ascii="GHEA Grapalat" w:hAnsi="GHEA Grapalat" w:cs="GHEA Grapalat"/>
                <w:bCs/>
                <w:sz w:val="22"/>
                <w:szCs w:val="22"/>
                <w:lang w:val="hy-AM"/>
              </w:rPr>
              <w:t>իրը գտնվում է քննարկման փուլում և դեռևս չի ընդունվել։</w:t>
            </w:r>
          </w:p>
          <w:p w14:paraId="316F0DD8" w14:textId="024F4242" w:rsidR="00FD457C" w:rsidRPr="00FD457C" w:rsidRDefault="00FD457C" w:rsidP="00FD457C">
            <w:pPr>
              <w:spacing w:line="276" w:lineRule="auto"/>
              <w:jc w:val="both"/>
              <w:rPr>
                <w:rFonts w:ascii="GHEA Grapalat" w:hAnsi="GHEA Grapalat" w:cs="GHEA Grapalat"/>
                <w:bCs/>
                <w:sz w:val="22"/>
                <w:szCs w:val="22"/>
                <w:lang w:val="hy-AM"/>
              </w:rPr>
            </w:pPr>
            <w:r w:rsidRPr="00FD457C">
              <w:rPr>
                <w:rFonts w:ascii="GHEA Grapalat" w:hAnsi="GHEA Grapalat" w:cs="GHEA Grapalat"/>
                <w:bCs/>
                <w:sz w:val="22"/>
                <w:szCs w:val="22"/>
                <w:lang w:val="hy-AM"/>
              </w:rPr>
              <w:t>Միևնույն ժամանակ հարկ ենք համարում նշել, որ</w:t>
            </w:r>
            <w:r>
              <w:rPr>
                <w:rFonts w:ascii="GHEA Grapalat" w:hAnsi="GHEA Grapalat" w:cs="GHEA Grapalat"/>
                <w:bCs/>
                <w:sz w:val="22"/>
                <w:szCs w:val="22"/>
                <w:lang w:val="hy-AM"/>
              </w:rPr>
              <w:t xml:space="preserve"> վերոնշյալի համատեքստում իրականացվել է վերլուծություն, </w:t>
            </w:r>
            <w:r w:rsidR="00783284">
              <w:rPr>
                <w:rFonts w:ascii="GHEA Grapalat" w:hAnsi="GHEA Grapalat" w:cs="GHEA Grapalat"/>
                <w:bCs/>
                <w:sz w:val="22"/>
                <w:szCs w:val="22"/>
                <w:lang w:val="hy-AM"/>
              </w:rPr>
              <w:t>ինչի</w:t>
            </w:r>
            <w:r>
              <w:rPr>
                <w:rFonts w:ascii="GHEA Grapalat" w:hAnsi="GHEA Grapalat" w:cs="GHEA Grapalat"/>
                <w:bCs/>
                <w:sz w:val="22"/>
                <w:szCs w:val="22"/>
                <w:lang w:val="hy-AM"/>
              </w:rPr>
              <w:t xml:space="preserve"> արդյունք</w:t>
            </w:r>
            <w:r w:rsidR="00783284">
              <w:rPr>
                <w:rFonts w:ascii="GHEA Grapalat" w:hAnsi="GHEA Grapalat" w:cs="GHEA Grapalat"/>
                <w:bCs/>
                <w:sz w:val="22"/>
                <w:szCs w:val="22"/>
                <w:lang w:val="hy-AM"/>
              </w:rPr>
              <w:t>ում</w:t>
            </w:r>
            <w:r>
              <w:rPr>
                <w:rFonts w:ascii="GHEA Grapalat" w:hAnsi="GHEA Grapalat" w:cs="GHEA Grapalat"/>
                <w:bCs/>
                <w:sz w:val="22"/>
                <w:szCs w:val="22"/>
                <w:lang w:val="hy-AM"/>
              </w:rPr>
              <w:t xml:space="preserve"> պարզվել է, որ </w:t>
            </w:r>
            <w:r w:rsidRPr="00FD457C">
              <w:rPr>
                <w:rFonts w:ascii="GHEA Grapalat" w:hAnsi="GHEA Grapalat" w:cs="GHEA Grapalat"/>
                <w:bCs/>
                <w:sz w:val="22"/>
                <w:szCs w:val="22"/>
                <w:lang w:val="hy-AM"/>
              </w:rPr>
              <w:t xml:space="preserve">Ծրագրի մեկնարկից մինչև 2024 թվականի ավարտը Ծրագրին մասնակցել են թվով 44 կազմակերպություն՝ շուրջ 510 բարձր որակավորում ունեցող մասնագետների ներգրավմամբ, իսկ 2025 թվականի հունվարից մինչ օրս Ծրագրին </w:t>
            </w:r>
            <w:r w:rsidRPr="00783284">
              <w:rPr>
                <w:rFonts w:ascii="GHEA Grapalat" w:hAnsi="GHEA Grapalat" w:cs="GHEA Grapalat"/>
                <w:bCs/>
                <w:sz w:val="22"/>
                <w:szCs w:val="22"/>
                <w:lang w:val="hy-AM"/>
              </w:rPr>
              <w:t xml:space="preserve">մասնակցելու համար հայտ է ներկայացվել ընդամենը </w:t>
            </w:r>
            <w:r w:rsidR="00783284" w:rsidRPr="00783284">
              <w:rPr>
                <w:rFonts w:ascii="GHEA Grapalat" w:hAnsi="GHEA Grapalat" w:cs="GHEA Grapalat"/>
                <w:bCs/>
                <w:sz w:val="22"/>
                <w:szCs w:val="22"/>
                <w:lang w:val="hy-AM"/>
              </w:rPr>
              <w:t xml:space="preserve">3 </w:t>
            </w:r>
            <w:r w:rsidRPr="00783284">
              <w:rPr>
                <w:rFonts w:ascii="GHEA Grapalat" w:hAnsi="GHEA Grapalat" w:cs="GHEA Grapalat"/>
                <w:bCs/>
                <w:sz w:val="22"/>
                <w:szCs w:val="22"/>
                <w:lang w:val="hy-AM"/>
              </w:rPr>
              <w:t xml:space="preserve">կազմակերպության կողմից՝ ընդհանուր </w:t>
            </w:r>
            <w:r w:rsidR="00BE3BC6">
              <w:rPr>
                <w:rFonts w:ascii="GHEA Grapalat" w:hAnsi="GHEA Grapalat" w:cs="GHEA Grapalat"/>
                <w:bCs/>
                <w:sz w:val="22"/>
                <w:szCs w:val="22"/>
                <w:lang w:val="hy-AM"/>
              </w:rPr>
              <w:t>8</w:t>
            </w:r>
            <w:r w:rsidRPr="00783284">
              <w:rPr>
                <w:rFonts w:ascii="GHEA Grapalat" w:hAnsi="GHEA Grapalat" w:cs="GHEA Grapalat"/>
                <w:bCs/>
                <w:sz w:val="22"/>
                <w:szCs w:val="22"/>
                <w:lang w:val="hy-AM"/>
              </w:rPr>
              <w:t xml:space="preserve"> մասնագետների ներգրավման նպատակով։ Միաժամանակ</w:t>
            </w:r>
            <w:r w:rsidR="005932D7">
              <w:rPr>
                <w:rFonts w:ascii="GHEA Grapalat" w:hAnsi="GHEA Grapalat" w:cs="GHEA Grapalat"/>
                <w:bCs/>
                <w:sz w:val="22"/>
                <w:szCs w:val="22"/>
                <w:lang w:val="hy-AM"/>
              </w:rPr>
              <w:t>,</w:t>
            </w:r>
            <w:r w:rsidRPr="00FD457C">
              <w:rPr>
                <w:rFonts w:ascii="GHEA Grapalat" w:hAnsi="GHEA Grapalat" w:cs="GHEA Grapalat"/>
                <w:bCs/>
                <w:sz w:val="22"/>
                <w:szCs w:val="22"/>
                <w:lang w:val="hy-AM"/>
              </w:rPr>
              <w:t xml:space="preserve"> նվազել է նաև արդեն իսկ շահառու հանդիսացող կազմակերպությունն</w:t>
            </w:r>
            <w:r w:rsidR="005932D7">
              <w:rPr>
                <w:rFonts w:ascii="GHEA Grapalat" w:hAnsi="GHEA Grapalat" w:cs="GHEA Grapalat"/>
                <w:bCs/>
                <w:sz w:val="22"/>
                <w:szCs w:val="22"/>
                <w:lang w:val="hy-AM"/>
              </w:rPr>
              <w:t>ե</w:t>
            </w:r>
            <w:r w:rsidRPr="00FD457C">
              <w:rPr>
                <w:rFonts w:ascii="GHEA Grapalat" w:hAnsi="GHEA Grapalat" w:cs="GHEA Grapalat"/>
                <w:bCs/>
                <w:sz w:val="22"/>
                <w:szCs w:val="22"/>
                <w:lang w:val="hy-AM"/>
              </w:rPr>
              <w:t xml:space="preserve">րի և ներգրաված մասնագետների թվաքանակը, այն կազմելով համապատասխանաբար՝ 38 և 370։ Նշվածը ցույց է տալիս, որ դիտարկվում է Ծրագրի շրջանակում դիմելիության և ըստ այդմ վերջինիս պահանջարկի անկում։ </w:t>
            </w:r>
          </w:p>
          <w:p w14:paraId="38505ADF" w14:textId="1BD4A192" w:rsidR="00DA5F84" w:rsidRPr="00FD457C" w:rsidRDefault="00FD457C" w:rsidP="00FD457C">
            <w:pPr>
              <w:spacing w:line="276" w:lineRule="auto"/>
              <w:ind w:firstLine="337"/>
              <w:jc w:val="both"/>
              <w:rPr>
                <w:rFonts w:ascii="GHEA Grapalat" w:hAnsi="GHEA Grapalat" w:cs="GHEA Grapalat"/>
                <w:bCs/>
                <w:sz w:val="22"/>
                <w:szCs w:val="22"/>
                <w:lang w:val="hy-AM"/>
              </w:rPr>
            </w:pPr>
            <w:r w:rsidRPr="00FD457C">
              <w:rPr>
                <w:rFonts w:ascii="GHEA Grapalat" w:hAnsi="GHEA Grapalat" w:cs="GHEA Grapalat"/>
                <w:bCs/>
                <w:sz w:val="22"/>
                <w:szCs w:val="22"/>
                <w:lang w:val="hy-AM"/>
              </w:rPr>
              <w:lastRenderedPageBreak/>
              <w:t>Բացի այդ, հարկ է նշել, որ Ծրագրից օգտվող տնտեսավարողների մեծամասնությունը՝ 66,7%-ը կամ 26 կազմակերպություն գործունեություն է իրականացնում J (Ջեյ) «Տեղեկատվություն և կապ» ոլորտում («Ծրագրային ապահովման մշակում» գործունեություն), իսկ այլ ոլորտներին բաժին ընկնող աջակցությունը չնչին է</w:t>
            </w:r>
            <w:r>
              <w:rPr>
                <w:rFonts w:ascii="GHEA Grapalat" w:hAnsi="GHEA Grapalat" w:cs="GHEA Grapalat"/>
                <w:bCs/>
                <w:sz w:val="22"/>
                <w:szCs w:val="22"/>
                <w:lang w:val="hy-AM"/>
              </w:rPr>
              <w:t>, ինչն էլ հիմք է հանդիսացել Նախագծի ներկայիս տարբերակի մշակման համար։</w:t>
            </w:r>
          </w:p>
        </w:tc>
      </w:tr>
      <w:tr w:rsidR="00DA5F84" w:rsidRPr="002C2B5A" w14:paraId="5F602201" w14:textId="77777777" w:rsidTr="00BB16F7">
        <w:trPr>
          <w:trHeight w:val="1205"/>
          <w:jc w:val="center"/>
        </w:trPr>
        <w:tc>
          <w:tcPr>
            <w:tcW w:w="6025" w:type="dxa"/>
            <w:tcBorders>
              <w:top w:val="single" w:sz="4" w:space="0" w:color="auto"/>
              <w:left w:val="single" w:sz="4" w:space="0" w:color="auto"/>
              <w:bottom w:val="single" w:sz="4" w:space="0" w:color="auto"/>
              <w:right w:val="single" w:sz="4" w:space="0" w:color="auto"/>
            </w:tcBorders>
          </w:tcPr>
          <w:p w14:paraId="0A59196A" w14:textId="1F3A7FBA" w:rsidR="00F61AF4" w:rsidRPr="00ED75C2" w:rsidRDefault="00DA5F84"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lastRenderedPageBreak/>
              <w:t>Միաժամանակ, առաջարկում ենք Նախագծի ընդունման պարագայում սեղմ ժամկետ</w:t>
            </w:r>
            <w:r w:rsidRPr="00ED75C2">
              <w:rPr>
                <w:rFonts w:ascii="GHEA Grapalat" w:hAnsi="GHEA Grapalat" w:cs="GHEA Grapalat"/>
                <w:bCs/>
                <w:sz w:val="22"/>
                <w:szCs w:val="22"/>
                <w:lang w:val="hy-AM"/>
              </w:rPr>
              <w:softHyphen/>
              <w:t>նե</w:t>
            </w:r>
            <w:r w:rsidRPr="00ED75C2">
              <w:rPr>
                <w:rFonts w:ascii="GHEA Grapalat" w:hAnsi="GHEA Grapalat" w:cs="GHEA Grapalat"/>
                <w:bCs/>
                <w:sz w:val="22"/>
                <w:szCs w:val="22"/>
                <w:lang w:val="hy-AM"/>
              </w:rPr>
              <w:softHyphen/>
              <w:t>րում շրջանառել Բարձր որակավորում ունեցող մասնագետների ներգրավման նպատակա</w:t>
            </w:r>
            <w:r w:rsidRPr="00ED75C2">
              <w:rPr>
                <w:rFonts w:ascii="GHEA Grapalat" w:hAnsi="GHEA Grapalat" w:cs="GHEA Grapalat"/>
                <w:bCs/>
                <w:sz w:val="22"/>
                <w:szCs w:val="22"/>
                <w:lang w:val="hy-AM"/>
              </w:rPr>
              <w:softHyphen/>
              <w:t>յին ծրագրի գծով 2025թ. պետական բյուջեով հատկացումների հաշվարկված տնտեսումները ՀՀ կառավարության պահուստային ֆոնդ ուղղելու վերաբերյալ առաջարկություն, ինչպես նաև տրամադրել 2026-2028թթ</w:t>
            </w:r>
            <w:r w:rsidRPr="00ED75C2">
              <w:rPr>
                <w:rFonts w:ascii="Cambria Math" w:hAnsi="Cambria Math" w:cs="Cambria Math"/>
                <w:bCs/>
                <w:sz w:val="22"/>
                <w:szCs w:val="22"/>
                <w:lang w:val="hy-AM"/>
              </w:rPr>
              <w:t>․</w:t>
            </w:r>
            <w:r w:rsidRPr="00ED75C2">
              <w:rPr>
                <w:rFonts w:ascii="GHEA Grapalat" w:hAnsi="GHEA Grapalat" w:cs="GHEA Grapalat"/>
                <w:bCs/>
                <w:sz w:val="22"/>
                <w:szCs w:val="22"/>
                <w:lang w:val="hy-AM"/>
              </w:rPr>
              <w:t xml:space="preserve"> ՄԺԾԾ լրամշակված հայտ՝ տվյալ պահի դրությամբ ստանձնած պարտավորությունների հաշվարկներով։</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7ABB2D2D" w14:textId="4751E499" w:rsidR="002F1FE8" w:rsidRPr="00ED75C2" w:rsidRDefault="002F1FE8" w:rsidP="00FD457C">
            <w:pPr>
              <w:spacing w:line="276" w:lineRule="auto"/>
              <w:jc w:val="center"/>
              <w:rPr>
                <w:rFonts w:ascii="GHEA Grapalat" w:hAnsi="GHEA Grapalat" w:cs="GHEA Grapalat"/>
                <w:bCs/>
                <w:sz w:val="22"/>
                <w:szCs w:val="22"/>
                <w:lang w:val="hy-AM"/>
              </w:rPr>
            </w:pPr>
            <w:r w:rsidRPr="00ED75C2">
              <w:rPr>
                <w:rFonts w:ascii="GHEA Grapalat" w:hAnsi="GHEA Grapalat" w:cs="GHEA Grapalat"/>
                <w:b/>
                <w:bCs/>
                <w:sz w:val="22"/>
                <w:szCs w:val="22"/>
                <w:lang w:val="hy-AM"/>
              </w:rPr>
              <w:t>Ընդունվել է</w:t>
            </w:r>
          </w:p>
          <w:p w14:paraId="42D4236F" w14:textId="6CFEC092" w:rsidR="00DA5F84" w:rsidRPr="00ED75C2" w:rsidRDefault="002F1FE8" w:rsidP="00325208">
            <w:pPr>
              <w:spacing w:line="276" w:lineRule="auto"/>
              <w:jc w:val="both"/>
              <w:rPr>
                <w:rFonts w:ascii="GHEA Grapalat" w:hAnsi="GHEA Grapalat" w:cs="GHEA Grapalat"/>
                <w:b/>
                <w:bCs/>
                <w:sz w:val="22"/>
                <w:szCs w:val="22"/>
                <w:lang w:val="hy-AM"/>
              </w:rPr>
            </w:pPr>
            <w:r w:rsidRPr="00ED75C2">
              <w:rPr>
                <w:rFonts w:ascii="GHEA Grapalat" w:hAnsi="GHEA Grapalat" w:cs="GHEA Grapalat"/>
                <w:bCs/>
                <w:sz w:val="22"/>
                <w:szCs w:val="22"/>
                <w:lang w:val="hy-AM"/>
              </w:rPr>
              <w:t>Բարձր որակավորում ունեցող մասնագետների ներգրավման նպատակա</w:t>
            </w:r>
            <w:r w:rsidRPr="00ED75C2">
              <w:rPr>
                <w:rFonts w:ascii="GHEA Grapalat" w:hAnsi="GHEA Grapalat" w:cs="GHEA Grapalat"/>
                <w:bCs/>
                <w:sz w:val="22"/>
                <w:szCs w:val="22"/>
                <w:lang w:val="hy-AM"/>
              </w:rPr>
              <w:softHyphen/>
              <w:t xml:space="preserve">յին ծրագրի գծով 2025թ. պետական բյուջեով հատկացումների </w:t>
            </w:r>
            <w:r w:rsidR="00325208">
              <w:rPr>
                <w:rFonts w:ascii="GHEA Grapalat" w:hAnsi="GHEA Grapalat" w:cs="GHEA Grapalat"/>
                <w:bCs/>
                <w:sz w:val="22"/>
                <w:szCs w:val="22"/>
                <w:lang w:val="hy-AM"/>
              </w:rPr>
              <w:t>հնարավոր</w:t>
            </w:r>
            <w:r w:rsidRPr="00ED75C2">
              <w:rPr>
                <w:rFonts w:ascii="GHEA Grapalat" w:hAnsi="GHEA Grapalat" w:cs="GHEA Grapalat"/>
                <w:bCs/>
                <w:sz w:val="22"/>
                <w:szCs w:val="22"/>
                <w:lang w:val="hy-AM"/>
              </w:rPr>
              <w:t xml:space="preserve"> տնտեսումները ՀՀ կառավարության պահուստային ֆոնդ ուղղելու վերաբերյալ հարցը կդիտարկվի </w:t>
            </w:r>
            <w:r w:rsidRPr="00ED75C2">
              <w:rPr>
                <w:rFonts w:ascii="GHEA Grapalat" w:hAnsi="GHEA Grapalat" w:cs="GHEA Grapalat"/>
                <w:b/>
                <w:bCs/>
                <w:sz w:val="22"/>
                <w:szCs w:val="22"/>
                <w:lang w:val="hy-AM"/>
              </w:rPr>
              <w:t xml:space="preserve"> </w:t>
            </w:r>
            <w:r w:rsidRPr="00ED75C2">
              <w:rPr>
                <w:rFonts w:ascii="GHEA Grapalat" w:hAnsi="GHEA Grapalat" w:cs="GHEA Grapalat"/>
                <w:bCs/>
                <w:sz w:val="22"/>
                <w:szCs w:val="22"/>
                <w:lang w:val="hy-AM"/>
              </w:rPr>
              <w:t>Նախագծի ընդունման պարագայում։</w:t>
            </w:r>
          </w:p>
        </w:tc>
      </w:tr>
      <w:tr w:rsidR="00DA5F84" w:rsidRPr="00ED75C2" w14:paraId="2A06122D" w14:textId="77777777" w:rsidTr="00422655">
        <w:trPr>
          <w:trHeight w:val="170"/>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090E5337" w14:textId="2242CD47" w:rsidR="00DA5F84" w:rsidRPr="00422655" w:rsidRDefault="00F61AF4" w:rsidP="00BB16F7">
            <w:pPr>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6</w:t>
            </w:r>
            <w:r w:rsidR="00DA5F84" w:rsidRPr="00422655">
              <w:rPr>
                <w:rFonts w:ascii="Cambria Math" w:hAnsi="Cambria Math" w:cs="Cambria Math"/>
                <w:b/>
                <w:sz w:val="22"/>
                <w:szCs w:val="22"/>
                <w:lang w:val="hy-AM"/>
              </w:rPr>
              <w:t>․</w:t>
            </w:r>
            <w:r w:rsidR="00DA5F84" w:rsidRPr="00422655">
              <w:rPr>
                <w:rFonts w:ascii="GHEA Grapalat" w:hAnsi="GHEA Grapalat" w:cs="GHEA Grapalat"/>
                <w:b/>
                <w:sz w:val="22"/>
                <w:szCs w:val="22"/>
                <w:lang w:val="hy-AM"/>
              </w:rPr>
              <w:t xml:space="preserve"> ԲԱՐՁՐ ՏԵԽՆՈԼՈԳԻԱԿԱՆ ԱՐԴՅՈՒՆԱԲԵՐՈՒԹՅԱՆ ՆԱԽԱՐԱՐՈՒԹՅՈՒՆ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9B1876" w14:textId="77777777"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06</w:t>
            </w:r>
            <w:r w:rsidRPr="00ED75C2">
              <w:rPr>
                <w:rFonts w:ascii="Cambria Math" w:hAnsi="Cambria Math" w:cs="Cambria Math"/>
                <w:b/>
                <w:bCs/>
                <w:sz w:val="22"/>
                <w:szCs w:val="22"/>
                <w:lang w:val="hy-AM"/>
              </w:rPr>
              <w:t>․</w:t>
            </w:r>
            <w:r w:rsidRPr="00ED75C2">
              <w:rPr>
                <w:rFonts w:ascii="GHEA Grapalat" w:hAnsi="GHEA Grapalat" w:cs="GHEA Grapalat"/>
                <w:b/>
                <w:bCs/>
                <w:sz w:val="22"/>
                <w:szCs w:val="22"/>
                <w:lang w:val="hy-AM"/>
              </w:rPr>
              <w:t>05</w:t>
            </w:r>
            <w:r w:rsidRPr="00ED75C2">
              <w:rPr>
                <w:rFonts w:ascii="Cambria Math" w:hAnsi="Cambria Math" w:cs="Cambria Math"/>
                <w:b/>
                <w:bCs/>
                <w:sz w:val="22"/>
                <w:szCs w:val="22"/>
                <w:lang w:val="hy-AM"/>
              </w:rPr>
              <w:t>․</w:t>
            </w:r>
            <w:r w:rsidRPr="00ED75C2">
              <w:rPr>
                <w:rFonts w:ascii="GHEA Grapalat" w:hAnsi="GHEA Grapalat" w:cs="GHEA Grapalat"/>
                <w:b/>
                <w:bCs/>
                <w:sz w:val="22"/>
                <w:szCs w:val="22"/>
                <w:lang w:val="hy-AM"/>
              </w:rPr>
              <w:t>2025թ</w:t>
            </w:r>
            <w:r w:rsidRPr="00ED75C2">
              <w:rPr>
                <w:rFonts w:ascii="Cambria Math" w:hAnsi="Cambria Math" w:cs="Cambria Math"/>
                <w:b/>
                <w:bCs/>
                <w:sz w:val="22"/>
                <w:szCs w:val="22"/>
                <w:lang w:val="hy-AM"/>
              </w:rPr>
              <w:t>․</w:t>
            </w:r>
          </w:p>
        </w:tc>
      </w:tr>
      <w:tr w:rsidR="00DA5F84" w:rsidRPr="00ED75C2" w14:paraId="2537F6AF" w14:textId="77777777" w:rsidTr="00422655">
        <w:trPr>
          <w:trHeight w:val="80"/>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3F8E7B14" w14:textId="77777777" w:rsidR="00DA5F84" w:rsidRPr="00ED75C2" w:rsidRDefault="00DA5F84"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147E23" w14:textId="77186D71"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N 01/17.1/3669-2025</w:t>
            </w:r>
          </w:p>
        </w:tc>
      </w:tr>
      <w:tr w:rsidR="00DA5F84" w:rsidRPr="00ED75C2" w14:paraId="7CE4DE01" w14:textId="77777777" w:rsidTr="00422655">
        <w:trPr>
          <w:trHeight w:val="1205"/>
          <w:jc w:val="center"/>
        </w:trPr>
        <w:tc>
          <w:tcPr>
            <w:tcW w:w="6025" w:type="dxa"/>
            <w:tcBorders>
              <w:top w:val="single" w:sz="4" w:space="0" w:color="auto"/>
              <w:left w:val="single" w:sz="4" w:space="0" w:color="auto"/>
              <w:bottom w:val="single" w:sz="4" w:space="0" w:color="auto"/>
              <w:right w:val="single" w:sz="4" w:space="0" w:color="auto"/>
            </w:tcBorders>
            <w:vAlign w:val="center"/>
          </w:tcPr>
          <w:p w14:paraId="486D8552" w14:textId="63280CD6" w:rsidR="00DA5F84" w:rsidRPr="00ED75C2" w:rsidRDefault="00DA5F84"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r w:rsidR="00FD457C">
              <w:rPr>
                <w:rFonts w:ascii="GHEA Grapalat" w:hAnsi="GHEA Grapalat" w:cs="GHEA Grapalat"/>
                <w:bCs/>
                <w:sz w:val="22"/>
                <w:szCs w:val="22"/>
                <w:lang w:val="hy-AM"/>
              </w:rPr>
              <w:t>։</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2CA07BAC" w14:textId="77777777" w:rsidR="00DA5F84" w:rsidRPr="00ED75C2" w:rsidRDefault="00DA5F84" w:rsidP="00422655">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Ընդունվել է</w:t>
            </w:r>
          </w:p>
          <w:p w14:paraId="23B54A01" w14:textId="77777777" w:rsidR="00DA5F84" w:rsidRPr="00ED75C2" w:rsidRDefault="00DA5F84" w:rsidP="00422655">
            <w:pPr>
              <w:spacing w:line="276" w:lineRule="auto"/>
              <w:jc w:val="center"/>
              <w:rPr>
                <w:rFonts w:ascii="GHEA Grapalat" w:hAnsi="GHEA Grapalat" w:cs="GHEA Grapalat"/>
                <w:b/>
                <w:bCs/>
                <w:sz w:val="22"/>
                <w:szCs w:val="22"/>
                <w:lang w:val="hy-AM"/>
              </w:rPr>
            </w:pPr>
          </w:p>
        </w:tc>
      </w:tr>
      <w:tr w:rsidR="00DA5F84" w:rsidRPr="00ED75C2" w14:paraId="7F6277DD" w14:textId="77777777" w:rsidTr="00BB16F7">
        <w:trPr>
          <w:trHeight w:val="341"/>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7FAE0761" w14:textId="12815DC3" w:rsidR="00DA5F84" w:rsidRPr="00422655" w:rsidRDefault="00F61AF4" w:rsidP="00BB16F7">
            <w:pPr>
              <w:spacing w:line="276" w:lineRule="auto"/>
              <w:jc w:val="center"/>
              <w:rPr>
                <w:rFonts w:ascii="GHEA Grapalat" w:hAnsi="GHEA Grapalat" w:cs="GHEA Grapalat"/>
                <w:b/>
                <w:sz w:val="22"/>
                <w:szCs w:val="22"/>
                <w:lang w:val="hy-AM"/>
              </w:rPr>
            </w:pPr>
            <w:r w:rsidRPr="00422655">
              <w:rPr>
                <w:rFonts w:ascii="GHEA Grapalat" w:hAnsi="GHEA Grapalat" w:cs="GHEA Grapalat"/>
                <w:b/>
                <w:sz w:val="22"/>
                <w:szCs w:val="22"/>
                <w:lang w:val="hy-AM"/>
              </w:rPr>
              <w:t>7</w:t>
            </w:r>
            <w:r w:rsidR="00DA5F84" w:rsidRPr="00422655">
              <w:rPr>
                <w:rFonts w:ascii="GHEA Grapalat" w:hAnsi="GHEA Grapalat" w:cs="GHEA Grapalat"/>
                <w:b/>
                <w:sz w:val="22"/>
                <w:szCs w:val="22"/>
                <w:lang w:val="hy-AM"/>
              </w:rPr>
              <w:t>. ԱՐԴԱՐԱԴԱՏՈՒԹՅԱՆ ՆԱԽԱՐԱՐՈՒԹՅՈՒՆ</w:t>
            </w: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5E1BEF" w14:textId="77777777"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06</w:t>
            </w:r>
            <w:r w:rsidRPr="00ED75C2">
              <w:rPr>
                <w:rFonts w:ascii="Cambria Math" w:hAnsi="Cambria Math" w:cs="Cambria Math"/>
                <w:b/>
                <w:bCs/>
                <w:sz w:val="22"/>
                <w:szCs w:val="22"/>
                <w:lang w:val="hy-AM"/>
              </w:rPr>
              <w:t>․</w:t>
            </w:r>
            <w:r w:rsidRPr="00ED75C2">
              <w:rPr>
                <w:rFonts w:ascii="GHEA Grapalat" w:hAnsi="GHEA Grapalat" w:cs="GHEA Grapalat"/>
                <w:b/>
                <w:bCs/>
                <w:sz w:val="22"/>
                <w:szCs w:val="22"/>
                <w:lang w:val="hy-AM"/>
              </w:rPr>
              <w:t>05</w:t>
            </w:r>
            <w:r w:rsidRPr="00ED75C2">
              <w:rPr>
                <w:rFonts w:ascii="Cambria Math" w:hAnsi="Cambria Math" w:cs="Cambria Math"/>
                <w:b/>
                <w:bCs/>
                <w:sz w:val="22"/>
                <w:szCs w:val="22"/>
                <w:lang w:val="hy-AM"/>
              </w:rPr>
              <w:t>․</w:t>
            </w:r>
            <w:r w:rsidRPr="00ED75C2">
              <w:rPr>
                <w:rFonts w:ascii="GHEA Grapalat" w:hAnsi="GHEA Grapalat" w:cs="GHEA Grapalat"/>
                <w:b/>
                <w:bCs/>
                <w:sz w:val="22"/>
                <w:szCs w:val="22"/>
                <w:lang w:val="hy-AM"/>
              </w:rPr>
              <w:t>2025թ</w:t>
            </w:r>
            <w:r w:rsidRPr="00ED75C2">
              <w:rPr>
                <w:rFonts w:ascii="Cambria Math" w:hAnsi="Cambria Math" w:cs="Cambria Math"/>
                <w:b/>
                <w:bCs/>
                <w:sz w:val="22"/>
                <w:szCs w:val="22"/>
                <w:lang w:val="hy-AM"/>
              </w:rPr>
              <w:t>․</w:t>
            </w:r>
          </w:p>
        </w:tc>
      </w:tr>
      <w:tr w:rsidR="00DA5F84" w:rsidRPr="00ED75C2" w14:paraId="3758FBDA" w14:textId="77777777" w:rsidTr="00BB16F7">
        <w:trPr>
          <w:trHeight w:val="251"/>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50D89925" w14:textId="77777777" w:rsidR="00DA5F84" w:rsidRPr="00ED75C2" w:rsidRDefault="00DA5F84" w:rsidP="00BB16F7">
            <w:pPr>
              <w:spacing w:line="276" w:lineRule="auto"/>
              <w:jc w:val="both"/>
              <w:rPr>
                <w:rFonts w:ascii="GHEA Grapalat" w:hAnsi="GHEA Grapalat" w:cs="GHEA Grapalat"/>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7804B3" w14:textId="7A814C9D" w:rsidR="00DA5F84" w:rsidRPr="00ED75C2" w:rsidRDefault="00DA5F84" w:rsidP="00ED75C2">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N /27.3/19566-2025</w:t>
            </w:r>
          </w:p>
        </w:tc>
      </w:tr>
      <w:tr w:rsidR="00BB16F7" w:rsidRPr="002C2B5A" w14:paraId="38957A07" w14:textId="77777777" w:rsidTr="00422655">
        <w:trPr>
          <w:trHeight w:val="1205"/>
          <w:jc w:val="center"/>
        </w:trPr>
        <w:tc>
          <w:tcPr>
            <w:tcW w:w="6025" w:type="dxa"/>
            <w:tcBorders>
              <w:top w:val="single" w:sz="4" w:space="0" w:color="auto"/>
              <w:left w:val="single" w:sz="4" w:space="0" w:color="auto"/>
              <w:bottom w:val="single" w:sz="4" w:space="0" w:color="auto"/>
              <w:right w:val="single" w:sz="4" w:space="0" w:color="auto"/>
            </w:tcBorders>
            <w:vAlign w:val="center"/>
          </w:tcPr>
          <w:p w14:paraId="76688B48" w14:textId="7777777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1. Նախագծի 2-րդ կետով սահմանվում է, որ մինչև սույն որոշումն ուժի մեջ մտնելը ծագած հարաբերությունների շրջանակներում սույն որոշումն ուժի մեջ մտնելուց հետո փոխհատուցումների տրամադրումը շարունակվում է իրականացվել Հայաստանի Հանրապետության էկոնոմիկայի նախարարության և տնտեսավարողների միջև կնքված պայմանագրերով սահմանված պայմաններով:</w:t>
            </w:r>
          </w:p>
          <w:p w14:paraId="23B433EE" w14:textId="7777777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Այս առումով, հարկ է նկատի ունենալ Հայաստանի Հանրապետության կառավարության 2020 թվականի մարտի 26-ի «Տնտեսության արդիականացման նպատակային ծրագրերը հաստատելու մասին» N 355-Լ որոշման հավելված 2-ի (այսուհետ՝ Հավելված 2) 6-րդ, 7-րդ և 14-րդ կետերը, որոնց համաձայն.</w:t>
            </w:r>
          </w:p>
          <w:p w14:paraId="53390528" w14:textId="61B8B34B"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lastRenderedPageBreak/>
              <w:t>«6. Սույն նպատակային ծրագրի 7-րդ կետում նշված փաստաթղթերը և տեղեկությունները նպատակային ծրագրի պահանջները բավարարելու դեպքում իրականացնող մարմինը Պետական եկամուտների կոմիտեին և Ազգային անվտանգության ծառայությանը</w:t>
            </w:r>
            <w:r w:rsidRPr="00ED75C2">
              <w:rPr>
                <w:rFonts w:ascii="Calibri" w:hAnsi="Calibri" w:cs="Calibri"/>
                <w:bCs/>
                <w:sz w:val="22"/>
                <w:szCs w:val="22"/>
                <w:lang w:val="hy-AM"/>
              </w:rPr>
              <w:t> </w:t>
            </w:r>
            <w:r w:rsidRPr="00ED75C2">
              <w:rPr>
                <w:rFonts w:ascii="GHEA Grapalat" w:hAnsi="GHEA Grapalat" w:cs="GHEA Grapalat"/>
                <w:bCs/>
                <w:sz w:val="22"/>
                <w:szCs w:val="22"/>
                <w:lang w:val="hy-AM"/>
              </w:rPr>
              <w:t>պաշտոնական գրությամբ ներկայացնում է հարցում, որի հիման վրա Պետական եկամուտների կոմիտեն և Ազգային անվտանգության ծառայությունը</w:t>
            </w:r>
            <w:r w:rsidRPr="00ED75C2">
              <w:rPr>
                <w:rFonts w:ascii="Calibri" w:hAnsi="Calibri" w:cs="Calibri"/>
                <w:bCs/>
                <w:sz w:val="22"/>
                <w:szCs w:val="22"/>
                <w:lang w:val="hy-AM"/>
              </w:rPr>
              <w:t xml:space="preserve">  </w:t>
            </w:r>
            <w:r w:rsidRPr="00ED75C2">
              <w:rPr>
                <w:rFonts w:ascii="GHEA Grapalat" w:hAnsi="GHEA Grapalat" w:cs="GHEA Grapalat"/>
                <w:bCs/>
                <w:sz w:val="22"/>
                <w:szCs w:val="22"/>
                <w:lang w:val="hy-AM"/>
              </w:rPr>
              <w:t>5 աշխատանքային օրվա ընթացքում իրականացնող մարմնին է ներկայացնում ԲՈՈՒՄ-ի եկամտային հարկի և սոցիալական վճարի ամսական հաշվարկներով հաշվարկված աշխատավարձի և դրան հավասարեցված վճարումների, եկամտային հարկի չափի, եկամտային հարկից կատարվող նվազեցումների, գործատուի գործունեության ոլորտի, ԲՈՈՒՄ-ի՝ Հայաստանի Հանրապետության տարածքում գտնվելու</w:t>
            </w:r>
            <w:r w:rsidRPr="00ED75C2">
              <w:rPr>
                <w:rFonts w:ascii="Calibri" w:hAnsi="Calibri" w:cs="Calibri"/>
                <w:bCs/>
                <w:sz w:val="22"/>
                <w:szCs w:val="22"/>
                <w:lang w:val="hy-AM"/>
              </w:rPr>
              <w:t> </w:t>
            </w:r>
            <w:r w:rsidRPr="00ED75C2">
              <w:rPr>
                <w:rFonts w:ascii="GHEA Grapalat" w:hAnsi="GHEA Grapalat" w:cs="GHEA Grapalat"/>
                <w:bCs/>
                <w:sz w:val="22"/>
                <w:szCs w:val="22"/>
                <w:lang w:val="hy-AM"/>
              </w:rPr>
              <w:t>վերաբերյալ տեղեկություններ` ըստ ամիսների:</w:t>
            </w:r>
          </w:p>
          <w:p w14:paraId="4D87A540" w14:textId="7777777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7. Սույն նպատակային ծրագրի պահանջները բավարարող դիմում-հայտերի փոխհատուցումները յուրաքանչյուր ամսվա համար կատարվում են տնտեսավարողների դիմում-հայտում նշված բանկային հաշիվներին` մինչև յուրաքանչյուր ամսվան հաջորդող 3-րդ ամսվա 15-րդ աշխատանքային օրը:</w:t>
            </w:r>
          </w:p>
          <w:p w14:paraId="67DB5A4B" w14:textId="7777777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 xml:space="preserve">14. Նպատակային ծրագրի մոնիթորինգն իրականացվում է Հայաստանի Հանրապետության էկոնոմիկայի նախարարության կողմից՝ անհրաժեշտությամբ պայմանավորված նախնական, ընթացիկ և վերջնական արդյունքների համապատասխանության և ծրագրի արդյունավետության գնահատման նպատակով՝ տարեկան առնվազն 1 անգամ։ Մոնիթորինգի շրջանակներում սույն նպատակային ծրագրի 5-րդ կետի համաձայն ներկայացված փաստաթղթերում անճշտությունների, անհամապատասխանությունների կամ կեղծիքների բացահայտման դեպքում փոխհատուցման տրամադրումը դադարեցվում է, իսկ սույն նպատակային ծրագրի ամբողջ ժամանակահատվածում կատարված ամբողջ փոխհատուցումը պայմանագրով սահմանված ժամկետում հետ է վերադարձվում՝ կիրառելով Հայաստանի Հանրապետության կենտրոնական բանկի </w:t>
            </w:r>
            <w:r w:rsidRPr="00ED75C2">
              <w:rPr>
                <w:rFonts w:ascii="GHEA Grapalat" w:hAnsi="GHEA Grapalat" w:cs="GHEA Grapalat"/>
                <w:bCs/>
                <w:sz w:val="22"/>
                <w:szCs w:val="22"/>
                <w:lang w:val="hy-AM"/>
              </w:rPr>
              <w:lastRenderedPageBreak/>
              <w:t>խորհրդի 2010 թվականի նոյեմբերի 9-ի թիվ 283-Ն որոշումը։»:</w:t>
            </w:r>
          </w:p>
          <w:p w14:paraId="2E0D874E" w14:textId="7E496BC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Նախագծի 1-ին կետով «Տնտեսության արդիականացման նպատակային ծրագրերը հաստատելու մասին» N 355-Լ որոշման հավելված 2-ը ուժը կորցրած ճանաչելու դեպքում պարզ չէ, թե ինչպես են իրականացվելու Հավելված 2-ի վերոշարադրյալ նորմերով սահմանված ընթացակարգերը, ուստի նշված մասով Նախագծի 2-րդ կետն ունի վերանայման կարիք:</w:t>
            </w:r>
          </w:p>
        </w:tc>
        <w:tc>
          <w:tcPr>
            <w:tcW w:w="5310" w:type="dxa"/>
            <w:vMerge w:val="restart"/>
            <w:tcBorders>
              <w:top w:val="single" w:sz="4" w:space="0" w:color="auto"/>
              <w:left w:val="single" w:sz="4" w:space="0" w:color="auto"/>
              <w:right w:val="single" w:sz="4" w:space="0" w:color="auto"/>
            </w:tcBorders>
            <w:shd w:val="clear" w:color="auto" w:fill="auto"/>
          </w:tcPr>
          <w:p w14:paraId="446637EC" w14:textId="77777777" w:rsidR="00BB16F7" w:rsidRDefault="00BB16F7" w:rsidP="00422655">
            <w:pPr>
              <w:spacing w:line="276" w:lineRule="auto"/>
              <w:jc w:val="center"/>
              <w:rPr>
                <w:rFonts w:ascii="GHEA Grapalat" w:hAnsi="GHEA Grapalat" w:cs="GHEA Grapalat"/>
                <w:b/>
                <w:bCs/>
                <w:sz w:val="22"/>
                <w:szCs w:val="22"/>
                <w:lang w:val="hy-AM"/>
              </w:rPr>
            </w:pPr>
            <w:r>
              <w:rPr>
                <w:rFonts w:ascii="GHEA Grapalat" w:hAnsi="GHEA Grapalat" w:cs="GHEA Grapalat"/>
                <w:b/>
                <w:bCs/>
                <w:sz w:val="22"/>
                <w:szCs w:val="22"/>
                <w:lang w:val="hy-AM"/>
              </w:rPr>
              <w:lastRenderedPageBreak/>
              <w:t>Ընդունվել է</w:t>
            </w:r>
          </w:p>
          <w:p w14:paraId="73EF2619" w14:textId="799CB8A8" w:rsidR="00BB16F7" w:rsidRPr="00ED75C2" w:rsidRDefault="00325208" w:rsidP="00422655">
            <w:pPr>
              <w:spacing w:line="276" w:lineRule="auto"/>
              <w:jc w:val="both"/>
              <w:rPr>
                <w:rFonts w:ascii="GHEA Grapalat" w:hAnsi="GHEA Grapalat" w:cs="GHEA Grapalat"/>
                <w:b/>
                <w:bCs/>
                <w:sz w:val="22"/>
                <w:szCs w:val="22"/>
                <w:lang w:val="hy-AM"/>
              </w:rPr>
            </w:pPr>
            <w:r w:rsidRPr="00325208">
              <w:rPr>
                <w:rFonts w:ascii="GHEA Grapalat" w:hAnsi="GHEA Grapalat" w:cs="GHEA Grapalat"/>
                <w:bCs/>
                <w:sz w:val="22"/>
                <w:szCs w:val="22"/>
                <w:lang w:val="hy-AM"/>
              </w:rPr>
              <w:t>Նախագ</w:t>
            </w:r>
            <w:r w:rsidR="00422655">
              <w:rPr>
                <w:rFonts w:ascii="GHEA Grapalat" w:hAnsi="GHEA Grapalat" w:cs="GHEA Grapalat"/>
                <w:bCs/>
                <w:sz w:val="22"/>
                <w:szCs w:val="22"/>
                <w:lang w:val="hy-AM"/>
              </w:rPr>
              <w:t>ի</w:t>
            </w:r>
            <w:r w:rsidRPr="00325208">
              <w:rPr>
                <w:rFonts w:ascii="GHEA Grapalat" w:hAnsi="GHEA Grapalat" w:cs="GHEA Grapalat"/>
                <w:bCs/>
                <w:sz w:val="22"/>
                <w:szCs w:val="22"/>
                <w:lang w:val="hy-AM"/>
              </w:rPr>
              <w:t xml:space="preserve">ծը լրամշակվել է, մասնավորապես՝ Ծրագիրը ուժը կորցրած </w:t>
            </w:r>
            <w:r w:rsidR="00422655">
              <w:rPr>
                <w:rFonts w:ascii="GHEA Grapalat" w:hAnsi="GHEA Grapalat" w:cs="GHEA Grapalat"/>
                <w:bCs/>
                <w:sz w:val="22"/>
                <w:szCs w:val="22"/>
                <w:lang w:val="hy-AM"/>
              </w:rPr>
              <w:t>ճ</w:t>
            </w:r>
            <w:r w:rsidRPr="00325208">
              <w:rPr>
                <w:rFonts w:ascii="GHEA Grapalat" w:hAnsi="GHEA Grapalat" w:cs="GHEA Grapalat"/>
                <w:bCs/>
                <w:sz w:val="22"/>
                <w:szCs w:val="22"/>
                <w:lang w:val="hy-AM"/>
              </w:rPr>
              <w:t xml:space="preserve">անաչելու դրույթը հանվել է նախագծից և փոփոխվել է </w:t>
            </w:r>
            <w:r w:rsidRPr="00325208">
              <w:rPr>
                <w:rFonts w:ascii="GHEA Grapalat" w:hAnsi="GHEA Grapalat"/>
                <w:sz w:val="22"/>
                <w:szCs w:val="22"/>
                <w:lang w:val="hy-AM"/>
              </w:rPr>
              <w:t xml:space="preserve">ծրագրի շրջանակներում հայտերի ընդունման համար նախատեսված ժամկետը՝ այն սահմանելով 2025 </w:t>
            </w:r>
            <w:r w:rsidRPr="005932D7">
              <w:rPr>
                <w:rFonts w:ascii="GHEA Grapalat" w:hAnsi="GHEA Grapalat"/>
                <w:sz w:val="22"/>
                <w:szCs w:val="22"/>
                <w:lang w:val="hy-AM"/>
              </w:rPr>
              <w:t>թվականի հուլիսի 31-ը, ինչպես</w:t>
            </w:r>
            <w:r w:rsidRPr="00ED75C2">
              <w:rPr>
                <w:rFonts w:ascii="GHEA Grapalat" w:hAnsi="GHEA Grapalat"/>
                <w:sz w:val="22"/>
                <w:szCs w:val="22"/>
                <w:lang w:val="hy-AM"/>
              </w:rPr>
              <w:t xml:space="preserve"> նաև ներդրվել են նոր կարգավորումներ՝ ուղղված փոխհատուցումների գործընթացի և ժամկետների հստակեցմանը, ինչը թույլ կտա առավել արդյունավետ իրականացնել Ծրագրի շրջանակներում ստանձնած պարտավորությունների կատարումը։</w:t>
            </w:r>
          </w:p>
        </w:tc>
      </w:tr>
      <w:tr w:rsidR="00BB16F7" w:rsidRPr="002C2B5A" w14:paraId="491DC27E" w14:textId="77777777" w:rsidTr="00BB16F7">
        <w:trPr>
          <w:trHeight w:val="1205"/>
          <w:jc w:val="center"/>
        </w:trPr>
        <w:tc>
          <w:tcPr>
            <w:tcW w:w="6025" w:type="dxa"/>
            <w:tcBorders>
              <w:top w:val="single" w:sz="4" w:space="0" w:color="auto"/>
              <w:left w:val="single" w:sz="4" w:space="0" w:color="auto"/>
              <w:bottom w:val="single" w:sz="4" w:space="0" w:color="auto"/>
              <w:right w:val="single" w:sz="4" w:space="0" w:color="auto"/>
            </w:tcBorders>
            <w:vAlign w:val="center"/>
          </w:tcPr>
          <w:p w14:paraId="59773C94" w14:textId="77777777"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lastRenderedPageBreak/>
              <w:t xml:space="preserve"> 2. Նախագծի 3-րդ կետով սահմանվում է, որ սույն որոշումն ուժի մեջ մտնելուց հետո սույն որոշման 1-ին կետով սահմանված կարգավորումները տարածվում են նաև մինչև սույն որոշումն ուժի մեջ մտնելը ներկայացված, սակայն դեռ չհաստատված նպատակային ծրագրի շահառու դառնալու մասին դիմում-հայտերի վրա, սակայն Նախագծի 1-ին կետով նախատեսվում է Հայաստանի Հանրապետության կառավարության 2020 թվականի մարտի 26-ի «Տնտեսության արդիականացման նպատակային ծրագրերը հաստատելու մասին» N 355-Լ որոշման 3-րդ կետը և N 2 հավելվածն ուժը կորցրած ճանաչել:</w:t>
            </w:r>
          </w:p>
          <w:p w14:paraId="339555B3" w14:textId="6F8FE4CC" w:rsidR="00BB16F7" w:rsidRPr="00ED75C2" w:rsidRDefault="00BB16F7" w:rsidP="00BB16F7">
            <w:pPr>
              <w:spacing w:line="276" w:lineRule="auto"/>
              <w:jc w:val="both"/>
              <w:rPr>
                <w:rFonts w:ascii="GHEA Grapalat" w:hAnsi="GHEA Grapalat" w:cs="GHEA Grapalat"/>
                <w:bCs/>
                <w:sz w:val="22"/>
                <w:szCs w:val="22"/>
                <w:lang w:val="hy-AM"/>
              </w:rPr>
            </w:pPr>
            <w:r w:rsidRPr="00ED75C2">
              <w:rPr>
                <w:rFonts w:ascii="GHEA Grapalat" w:hAnsi="GHEA Grapalat" w:cs="GHEA Grapalat"/>
                <w:bCs/>
                <w:sz w:val="22"/>
                <w:szCs w:val="22"/>
                <w:lang w:val="hy-AM"/>
              </w:rPr>
              <w:t>Բացի այդ, պարզ չէ, թե մինչև սույն որոշումն ուժի մեջ մտնելը ներկայացված, սակայն դեռ չհաստատված նպատակային ծրագրի շահառու դառնալու մասին դիմում-հայտերի նկատմամբ ինչ իրավակարգավորումներ են գործելու, հետևաբար Նախագծի 3-րդ կետն ունի խմբագրման և հստակեցման կարիք:</w:t>
            </w:r>
          </w:p>
        </w:tc>
        <w:tc>
          <w:tcPr>
            <w:tcW w:w="5310" w:type="dxa"/>
            <w:vMerge/>
            <w:tcBorders>
              <w:left w:val="single" w:sz="4" w:space="0" w:color="auto"/>
              <w:bottom w:val="single" w:sz="4" w:space="0" w:color="auto"/>
              <w:right w:val="single" w:sz="4" w:space="0" w:color="auto"/>
            </w:tcBorders>
            <w:shd w:val="clear" w:color="auto" w:fill="auto"/>
            <w:vAlign w:val="center"/>
          </w:tcPr>
          <w:p w14:paraId="02C7E160" w14:textId="77777777" w:rsidR="00BB16F7" w:rsidRPr="00ED75C2" w:rsidRDefault="00BB16F7" w:rsidP="00ED75C2">
            <w:pPr>
              <w:spacing w:line="276" w:lineRule="auto"/>
              <w:rPr>
                <w:rFonts w:ascii="GHEA Grapalat" w:hAnsi="GHEA Grapalat" w:cs="GHEA Grapalat"/>
                <w:b/>
                <w:bCs/>
                <w:sz w:val="22"/>
                <w:szCs w:val="22"/>
                <w:lang w:val="hy-AM"/>
              </w:rPr>
            </w:pPr>
          </w:p>
        </w:tc>
      </w:tr>
      <w:tr w:rsidR="00E355B3" w:rsidRPr="00ED75C2" w14:paraId="14A32E67" w14:textId="77777777" w:rsidTr="00BB16F7">
        <w:trPr>
          <w:jc w:val="center"/>
        </w:trPr>
        <w:tc>
          <w:tcPr>
            <w:tcW w:w="6025"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CF8FD1" w14:textId="65E72554" w:rsidR="00C9444B" w:rsidRPr="00422655" w:rsidRDefault="00F61AF4" w:rsidP="00ED75C2">
            <w:pPr>
              <w:spacing w:line="276" w:lineRule="auto"/>
              <w:ind w:firstLine="283"/>
              <w:jc w:val="center"/>
              <w:rPr>
                <w:rFonts w:ascii="GHEA Grapalat" w:hAnsi="GHEA Grapalat"/>
                <w:b/>
                <w:bCs/>
                <w:sz w:val="22"/>
                <w:szCs w:val="22"/>
                <w:lang w:val="hy-AM"/>
              </w:rPr>
            </w:pPr>
            <w:r w:rsidRPr="00422655">
              <w:rPr>
                <w:rFonts w:ascii="GHEA Grapalat" w:hAnsi="GHEA Grapalat"/>
                <w:b/>
                <w:bCs/>
                <w:color w:val="000000"/>
                <w:sz w:val="22"/>
                <w:szCs w:val="22"/>
                <w:lang w:val="hy-AM"/>
              </w:rPr>
              <w:t>8</w:t>
            </w:r>
            <w:r w:rsidR="00E355B3" w:rsidRPr="00422655">
              <w:rPr>
                <w:rFonts w:ascii="GHEA Grapalat" w:hAnsi="GHEA Grapalat"/>
                <w:b/>
                <w:bCs/>
                <w:color w:val="000000"/>
                <w:sz w:val="22"/>
                <w:szCs w:val="22"/>
                <w:lang w:val="hy-AM"/>
              </w:rPr>
              <w:t xml:space="preserve">. </w:t>
            </w:r>
            <w:r w:rsidR="00C9444B" w:rsidRPr="00422655">
              <w:rPr>
                <w:rFonts w:ascii="GHEA Grapalat" w:hAnsi="GHEA Grapalat"/>
                <w:b/>
                <w:bCs/>
                <w:sz w:val="22"/>
                <w:szCs w:val="22"/>
                <w:lang w:val="hy-AM"/>
              </w:rPr>
              <w:t xml:space="preserve">ԱՌՈՂՋԱՊԱՀՈՒԹՅԱՆ </w:t>
            </w:r>
            <w:r w:rsidR="001E4132" w:rsidRPr="00422655">
              <w:rPr>
                <w:rFonts w:ascii="GHEA Grapalat" w:hAnsi="GHEA Grapalat"/>
                <w:b/>
                <w:bCs/>
                <w:sz w:val="22"/>
                <w:szCs w:val="22"/>
                <w:lang w:val="hy-AM"/>
              </w:rPr>
              <w:t>ՆԱԽԱՐԱՐՈՒԹՅՈՒՆ</w:t>
            </w:r>
          </w:p>
          <w:p w14:paraId="082D8E38" w14:textId="21CD1A45" w:rsidR="00E355B3" w:rsidRPr="00ED75C2" w:rsidRDefault="00E355B3" w:rsidP="00ED75C2">
            <w:pPr>
              <w:pStyle w:val="ListParagraph"/>
              <w:spacing w:after="0"/>
              <w:ind w:left="0"/>
              <w:rPr>
                <w:rFonts w:ascii="GHEA Grapalat" w:eastAsia="Times New Roman" w:hAnsi="GHEA Grapalat"/>
                <w:color w:val="000000"/>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6B5B9BB" w14:textId="30B3C693" w:rsidR="00E355B3" w:rsidRPr="00ED75C2" w:rsidRDefault="00A90D9B" w:rsidP="00ED75C2">
            <w:pPr>
              <w:spacing w:line="276" w:lineRule="auto"/>
              <w:jc w:val="center"/>
              <w:rPr>
                <w:rFonts w:ascii="Cambria Math" w:hAnsi="Cambria Math"/>
                <w:b/>
                <w:bCs/>
                <w:color w:val="000000"/>
                <w:sz w:val="22"/>
                <w:szCs w:val="22"/>
                <w:lang w:val="hy-AM"/>
              </w:rPr>
            </w:pPr>
            <w:r w:rsidRPr="00ED75C2">
              <w:rPr>
                <w:rFonts w:ascii="GHEA Grapalat" w:hAnsi="GHEA Grapalat"/>
                <w:b/>
                <w:bCs/>
                <w:color w:val="000000"/>
                <w:sz w:val="22"/>
                <w:szCs w:val="22"/>
                <w:lang w:val="hy-AM"/>
              </w:rPr>
              <w:t>1</w:t>
            </w:r>
            <w:r w:rsidR="00D96D60" w:rsidRPr="00ED75C2">
              <w:rPr>
                <w:rFonts w:ascii="GHEA Grapalat" w:hAnsi="GHEA Grapalat"/>
                <w:b/>
                <w:bCs/>
                <w:color w:val="000000"/>
                <w:sz w:val="22"/>
                <w:szCs w:val="22"/>
                <w:lang w:val="hy-AM"/>
              </w:rPr>
              <w:t>4</w:t>
            </w:r>
            <w:r w:rsidR="00861FE5" w:rsidRPr="00ED75C2">
              <w:rPr>
                <w:rFonts w:ascii="GHEA Grapalat" w:hAnsi="GHEA Grapalat"/>
                <w:b/>
                <w:bCs/>
                <w:color w:val="000000"/>
                <w:sz w:val="22"/>
                <w:szCs w:val="22"/>
                <w:lang w:val="en-US"/>
              </w:rPr>
              <w:t>.05.2025</w:t>
            </w:r>
            <w:r w:rsidR="00861FE5" w:rsidRPr="00ED75C2">
              <w:rPr>
                <w:rFonts w:ascii="GHEA Grapalat" w:hAnsi="GHEA Grapalat"/>
                <w:b/>
                <w:bCs/>
                <w:color w:val="000000"/>
                <w:sz w:val="22"/>
                <w:szCs w:val="22"/>
                <w:lang w:val="hy-AM"/>
              </w:rPr>
              <w:t>թ</w:t>
            </w:r>
            <w:r w:rsidR="00861FE5" w:rsidRPr="00ED75C2">
              <w:rPr>
                <w:rFonts w:ascii="Cambria Math" w:hAnsi="Cambria Math"/>
                <w:b/>
                <w:bCs/>
                <w:color w:val="000000"/>
                <w:sz w:val="22"/>
                <w:szCs w:val="22"/>
                <w:lang w:val="hy-AM"/>
              </w:rPr>
              <w:t>․</w:t>
            </w:r>
          </w:p>
        </w:tc>
      </w:tr>
      <w:tr w:rsidR="00E355B3" w:rsidRPr="00ED75C2" w14:paraId="74BC78D0" w14:textId="77777777" w:rsidTr="00BB16F7">
        <w:trPr>
          <w:jc w:val="center"/>
        </w:trPr>
        <w:tc>
          <w:tcPr>
            <w:tcW w:w="6025"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37D55F" w14:textId="77777777" w:rsidR="00E355B3" w:rsidRPr="00ED75C2" w:rsidRDefault="00E355B3" w:rsidP="00ED75C2">
            <w:pPr>
              <w:spacing w:line="276" w:lineRule="auto"/>
              <w:rPr>
                <w:rFonts w:ascii="GHEA Grapalat" w:hAnsi="GHEA Grapalat"/>
                <w:color w:val="000000"/>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00180F2" w14:textId="71C1C79F" w:rsidR="00E355B3" w:rsidRPr="00ED75C2" w:rsidRDefault="00D96D60" w:rsidP="00ED75C2">
            <w:pPr>
              <w:spacing w:line="276" w:lineRule="auto"/>
              <w:jc w:val="center"/>
              <w:rPr>
                <w:rFonts w:ascii="GHEA Grapalat" w:hAnsi="GHEA Grapalat"/>
                <w:b/>
                <w:bCs/>
                <w:color w:val="000000"/>
                <w:sz w:val="22"/>
                <w:szCs w:val="22"/>
                <w:lang w:val="hy-AM"/>
              </w:rPr>
            </w:pPr>
            <w:r w:rsidRPr="00ED75C2">
              <w:rPr>
                <w:rFonts w:ascii="GHEA Grapalat" w:hAnsi="GHEA Grapalat"/>
                <w:b/>
                <w:bCs/>
                <w:color w:val="000000"/>
                <w:sz w:val="22"/>
                <w:szCs w:val="22"/>
                <w:lang w:val="hy-AM"/>
              </w:rPr>
              <w:t>ԱԱ/06.1/14082-2025</w:t>
            </w:r>
          </w:p>
        </w:tc>
      </w:tr>
      <w:tr w:rsidR="003D74E2" w:rsidRPr="00ED75C2" w14:paraId="1697F160" w14:textId="77777777" w:rsidTr="00422655">
        <w:trPr>
          <w:trHeight w:val="1250"/>
          <w:jc w:val="center"/>
        </w:trPr>
        <w:tc>
          <w:tcPr>
            <w:tcW w:w="6025" w:type="dxa"/>
            <w:tcBorders>
              <w:top w:val="single" w:sz="4" w:space="0" w:color="auto"/>
              <w:left w:val="single" w:sz="4" w:space="0" w:color="auto"/>
              <w:bottom w:val="single" w:sz="4" w:space="0" w:color="auto"/>
              <w:right w:val="single" w:sz="4" w:space="0" w:color="auto"/>
            </w:tcBorders>
          </w:tcPr>
          <w:p w14:paraId="5872B825" w14:textId="66A0609B" w:rsidR="003D74E2" w:rsidRPr="00422655" w:rsidRDefault="00510972" w:rsidP="00422655">
            <w:pPr>
              <w:spacing w:line="276" w:lineRule="auto"/>
              <w:ind w:firstLine="709"/>
              <w:jc w:val="both"/>
              <w:rPr>
                <w:rFonts w:ascii="GHEA Grapalat" w:hAnsi="GHEA Grapalat"/>
                <w:sz w:val="22"/>
                <w:szCs w:val="22"/>
                <w:lang w:val="hy-AM"/>
              </w:rPr>
            </w:pPr>
            <w:r w:rsidRPr="00ED75C2">
              <w:rPr>
                <w:rFonts w:ascii="GHEA Grapalat" w:hAnsi="GHEA Grapalat"/>
                <w:sz w:val="22"/>
                <w:szCs w:val="22"/>
                <w:lang w:val="hy-AM"/>
              </w:rPr>
              <w:t xml:space="preserve"> «</w:t>
            </w:r>
            <w:r w:rsidRPr="00ED75C2">
              <w:rPr>
                <w:rFonts w:ascii="GHEA Grapalat" w:eastAsia="NSimSun" w:hAnsi="GHEA Grapalat" w:cs="Sylfaen"/>
                <w:bCs/>
                <w:kern w:val="2"/>
                <w:sz w:val="22"/>
                <w:szCs w:val="22"/>
                <w:lang w:val="hy-AM" w:eastAsia="zh-CN" w:bidi="hi-IN"/>
              </w:rPr>
              <w:t xml:space="preserve">Հայաստանի Հանրապետության կառավարության 2020 թվականի մարտի 26-ի N 355-Լ որոշման մեջ </w:t>
            </w:r>
            <w:r w:rsidRPr="00ED75C2">
              <w:rPr>
                <w:rFonts w:ascii="GHEA Grapalat" w:hAnsi="GHEA Grapalat"/>
                <w:sz w:val="22"/>
                <w:szCs w:val="22"/>
                <w:lang w:val="hy-AM"/>
              </w:rPr>
              <w:t xml:space="preserve">փոփոխություն կատարելու մասին» </w:t>
            </w:r>
            <w:r w:rsidRPr="00ED75C2">
              <w:rPr>
                <w:rFonts w:ascii="GHEA Grapalat" w:hAnsi="GHEA Grapalat" w:cs="Sylfaen"/>
                <w:sz w:val="22"/>
                <w:szCs w:val="22"/>
                <w:lang w:val="hy-AM"/>
              </w:rPr>
              <w:t>Հայաստանի</w:t>
            </w:r>
            <w:r w:rsidRPr="00ED75C2">
              <w:rPr>
                <w:rFonts w:ascii="GHEA Grapalat" w:hAnsi="GHEA Grapalat" w:cs="Arial Armenian"/>
                <w:sz w:val="22"/>
                <w:szCs w:val="22"/>
                <w:lang w:val="hy-AM"/>
              </w:rPr>
              <w:t xml:space="preserve"> </w:t>
            </w:r>
            <w:r w:rsidRPr="00ED75C2">
              <w:rPr>
                <w:rFonts w:ascii="GHEA Grapalat" w:hAnsi="GHEA Grapalat" w:cs="Sylfaen"/>
                <w:sz w:val="22"/>
                <w:szCs w:val="22"/>
                <w:lang w:val="hy-AM"/>
              </w:rPr>
              <w:t>Հանրապետության</w:t>
            </w:r>
            <w:r w:rsidRPr="00ED75C2">
              <w:rPr>
                <w:rFonts w:ascii="GHEA Grapalat" w:hAnsi="GHEA Grapalat" w:cs="Arial Armenian"/>
                <w:sz w:val="22"/>
                <w:szCs w:val="22"/>
                <w:lang w:val="hy-AM"/>
              </w:rPr>
              <w:t xml:space="preserve"> կառավարություն </w:t>
            </w:r>
            <w:r w:rsidRPr="00ED75C2">
              <w:rPr>
                <w:rFonts w:ascii="GHEA Grapalat" w:hAnsi="GHEA Grapalat" w:cs="Sylfaen"/>
                <w:sz w:val="22"/>
                <w:szCs w:val="22"/>
                <w:lang w:val="hy-AM"/>
              </w:rPr>
              <w:t>ո</w:t>
            </w:r>
            <w:r w:rsidRPr="00ED75C2">
              <w:rPr>
                <w:rFonts w:ascii="GHEA Grapalat" w:hAnsi="GHEA Grapalat" w:cs="Arial Armenian"/>
                <w:sz w:val="22"/>
                <w:szCs w:val="22"/>
                <w:lang w:val="hy-AM"/>
              </w:rPr>
              <w:t>րոշման</w:t>
            </w:r>
            <w:r w:rsidRPr="00ED75C2">
              <w:rPr>
                <w:rFonts w:ascii="GHEA Grapalat" w:hAnsi="GHEA Grapalat" w:cs="Sylfaen"/>
                <w:sz w:val="22"/>
                <w:szCs w:val="22"/>
                <w:lang w:val="hy-AM"/>
              </w:rPr>
              <w:t xml:space="preserve"> նախագծի վերաբերյալ ՀՀ առողջապահության նախարարությունը առաջարկություններ և դիտողություններ չունի:</w:t>
            </w:r>
          </w:p>
        </w:tc>
        <w:tc>
          <w:tcPr>
            <w:tcW w:w="5310" w:type="dxa"/>
            <w:tcBorders>
              <w:top w:val="single" w:sz="4" w:space="0" w:color="auto"/>
              <w:left w:val="single" w:sz="4" w:space="0" w:color="auto"/>
              <w:bottom w:val="single" w:sz="4" w:space="0" w:color="auto"/>
              <w:right w:val="single" w:sz="4" w:space="0" w:color="auto"/>
            </w:tcBorders>
          </w:tcPr>
          <w:p w14:paraId="6B1A3249" w14:textId="77777777" w:rsidR="003D74E2" w:rsidRDefault="00C77558" w:rsidP="00422655">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Ընդունվել է</w:t>
            </w:r>
          </w:p>
          <w:p w14:paraId="3C2FA5F4" w14:textId="77777777" w:rsidR="00081962" w:rsidRDefault="00081962" w:rsidP="00422655">
            <w:pPr>
              <w:spacing w:line="276" w:lineRule="auto"/>
              <w:jc w:val="center"/>
              <w:rPr>
                <w:rFonts w:ascii="GHEA Grapalat" w:hAnsi="GHEA Grapalat" w:cs="GHEA Grapalat"/>
                <w:b/>
                <w:bCs/>
                <w:sz w:val="22"/>
                <w:szCs w:val="22"/>
              </w:rPr>
            </w:pPr>
          </w:p>
          <w:p w14:paraId="59AC7F01" w14:textId="77777777" w:rsidR="00081962" w:rsidRDefault="00081962" w:rsidP="00422655">
            <w:pPr>
              <w:spacing w:line="276" w:lineRule="auto"/>
              <w:jc w:val="center"/>
              <w:rPr>
                <w:rFonts w:ascii="GHEA Grapalat" w:hAnsi="GHEA Grapalat" w:cs="GHEA Grapalat"/>
                <w:b/>
                <w:bCs/>
                <w:sz w:val="22"/>
                <w:szCs w:val="22"/>
              </w:rPr>
            </w:pPr>
          </w:p>
          <w:p w14:paraId="5FEC3477" w14:textId="77777777" w:rsidR="00081962" w:rsidRDefault="00081962" w:rsidP="00422655">
            <w:pPr>
              <w:spacing w:line="276" w:lineRule="auto"/>
              <w:jc w:val="center"/>
              <w:rPr>
                <w:rFonts w:ascii="GHEA Grapalat" w:hAnsi="GHEA Grapalat" w:cs="GHEA Grapalat"/>
                <w:b/>
                <w:bCs/>
                <w:sz w:val="22"/>
                <w:szCs w:val="22"/>
              </w:rPr>
            </w:pPr>
          </w:p>
          <w:p w14:paraId="06495A33" w14:textId="77777777" w:rsidR="00081962" w:rsidRDefault="00081962" w:rsidP="00422655">
            <w:pPr>
              <w:spacing w:line="276" w:lineRule="auto"/>
              <w:jc w:val="center"/>
              <w:rPr>
                <w:rFonts w:ascii="GHEA Grapalat" w:hAnsi="GHEA Grapalat" w:cs="GHEA Grapalat"/>
                <w:b/>
                <w:bCs/>
                <w:sz w:val="22"/>
                <w:szCs w:val="22"/>
              </w:rPr>
            </w:pPr>
          </w:p>
          <w:p w14:paraId="351FE7CD" w14:textId="77777777" w:rsidR="00081962" w:rsidRDefault="00081962" w:rsidP="00422655">
            <w:pPr>
              <w:spacing w:line="276" w:lineRule="auto"/>
              <w:jc w:val="center"/>
              <w:rPr>
                <w:rFonts w:ascii="GHEA Grapalat" w:hAnsi="GHEA Grapalat" w:cs="GHEA Grapalat"/>
                <w:b/>
                <w:bCs/>
                <w:sz w:val="22"/>
                <w:szCs w:val="22"/>
              </w:rPr>
            </w:pPr>
          </w:p>
          <w:p w14:paraId="0D476237" w14:textId="77777777" w:rsidR="00081962" w:rsidRDefault="00081962" w:rsidP="00422655">
            <w:pPr>
              <w:spacing w:line="276" w:lineRule="auto"/>
              <w:jc w:val="center"/>
              <w:rPr>
                <w:rFonts w:ascii="GHEA Grapalat" w:hAnsi="GHEA Grapalat" w:cs="GHEA Grapalat"/>
                <w:b/>
                <w:bCs/>
                <w:sz w:val="22"/>
                <w:szCs w:val="22"/>
              </w:rPr>
            </w:pPr>
          </w:p>
          <w:p w14:paraId="4A1CCDBD" w14:textId="77777777" w:rsidR="00081962" w:rsidRDefault="00081962" w:rsidP="00422655">
            <w:pPr>
              <w:spacing w:line="276" w:lineRule="auto"/>
              <w:jc w:val="center"/>
              <w:rPr>
                <w:rFonts w:ascii="GHEA Grapalat" w:hAnsi="GHEA Grapalat" w:cs="GHEA Grapalat"/>
                <w:b/>
                <w:bCs/>
                <w:sz w:val="22"/>
                <w:szCs w:val="22"/>
              </w:rPr>
            </w:pPr>
          </w:p>
          <w:p w14:paraId="7CF78CA4" w14:textId="77777777" w:rsidR="00081962" w:rsidRDefault="00081962" w:rsidP="00422655">
            <w:pPr>
              <w:spacing w:line="276" w:lineRule="auto"/>
              <w:jc w:val="center"/>
              <w:rPr>
                <w:rFonts w:ascii="GHEA Grapalat" w:hAnsi="GHEA Grapalat" w:cs="GHEA Grapalat"/>
                <w:b/>
                <w:bCs/>
                <w:sz w:val="22"/>
                <w:szCs w:val="22"/>
              </w:rPr>
            </w:pPr>
          </w:p>
          <w:p w14:paraId="61AC6E32" w14:textId="77777777" w:rsidR="00081962" w:rsidRDefault="00081962" w:rsidP="00422655">
            <w:pPr>
              <w:spacing w:line="276" w:lineRule="auto"/>
              <w:jc w:val="center"/>
              <w:rPr>
                <w:rFonts w:ascii="GHEA Grapalat" w:hAnsi="GHEA Grapalat" w:cs="GHEA Grapalat"/>
                <w:b/>
                <w:bCs/>
                <w:sz w:val="22"/>
                <w:szCs w:val="22"/>
              </w:rPr>
            </w:pPr>
          </w:p>
          <w:p w14:paraId="0883523C" w14:textId="77777777" w:rsidR="00081962" w:rsidRDefault="00081962" w:rsidP="00422655">
            <w:pPr>
              <w:spacing w:line="276" w:lineRule="auto"/>
              <w:jc w:val="center"/>
              <w:rPr>
                <w:rFonts w:ascii="GHEA Grapalat" w:hAnsi="GHEA Grapalat" w:cs="GHEA Grapalat"/>
                <w:b/>
                <w:bCs/>
                <w:sz w:val="22"/>
                <w:szCs w:val="22"/>
              </w:rPr>
            </w:pPr>
          </w:p>
          <w:p w14:paraId="440F3603" w14:textId="2F0C5E1D" w:rsidR="00081962" w:rsidRPr="00ED75C2" w:rsidRDefault="00081962" w:rsidP="00422655">
            <w:pPr>
              <w:spacing w:line="276" w:lineRule="auto"/>
              <w:jc w:val="center"/>
              <w:rPr>
                <w:rFonts w:ascii="GHEA Grapalat" w:hAnsi="GHEA Grapalat"/>
                <w:color w:val="000000"/>
                <w:sz w:val="22"/>
                <w:szCs w:val="22"/>
                <w:lang w:val="hy-AM"/>
              </w:rPr>
            </w:pPr>
          </w:p>
        </w:tc>
      </w:tr>
      <w:tr w:rsidR="00F61AF4" w:rsidRPr="00ED75C2" w14:paraId="27E33437" w14:textId="77777777" w:rsidTr="00422655">
        <w:trPr>
          <w:trHeight w:val="395"/>
          <w:jc w:val="center"/>
        </w:trPr>
        <w:tc>
          <w:tcPr>
            <w:tcW w:w="6025" w:type="dxa"/>
            <w:vMerge w:val="restart"/>
            <w:tcBorders>
              <w:top w:val="single" w:sz="4" w:space="0" w:color="auto"/>
              <w:left w:val="single" w:sz="4" w:space="0" w:color="auto"/>
              <w:right w:val="single" w:sz="4" w:space="0" w:color="auto"/>
            </w:tcBorders>
            <w:shd w:val="clear" w:color="auto" w:fill="BFBFBF" w:themeFill="background1" w:themeFillShade="BF"/>
          </w:tcPr>
          <w:p w14:paraId="728EC308" w14:textId="79958EA3" w:rsidR="00F61AF4" w:rsidRPr="00422655" w:rsidRDefault="00F61AF4" w:rsidP="00ED75C2">
            <w:pPr>
              <w:spacing w:line="276" w:lineRule="auto"/>
              <w:ind w:firstLine="709"/>
              <w:jc w:val="both"/>
              <w:rPr>
                <w:rFonts w:ascii="GHEA Grapalat" w:hAnsi="GHEA Grapalat"/>
                <w:b/>
                <w:bCs/>
                <w:sz w:val="22"/>
                <w:szCs w:val="22"/>
                <w:lang w:val="hy-AM"/>
              </w:rPr>
            </w:pPr>
            <w:r w:rsidRPr="00422655">
              <w:rPr>
                <w:rFonts w:ascii="GHEA Grapalat" w:hAnsi="GHEA Grapalat"/>
                <w:b/>
                <w:bCs/>
                <w:sz w:val="22"/>
                <w:szCs w:val="22"/>
                <w:lang w:val="hy-AM"/>
              </w:rPr>
              <w:lastRenderedPageBreak/>
              <w:t>9. ԱՐԴԱՐԱԴԱՏՈՒԹՅԱՆ ՆԱԽԱՐԱՐՈՒԹՅՈՒՆ</w:t>
            </w:r>
          </w:p>
          <w:p w14:paraId="69DD1139" w14:textId="77777777" w:rsidR="00F61AF4" w:rsidRPr="00ED75C2" w:rsidRDefault="00F61AF4" w:rsidP="00ED75C2">
            <w:pPr>
              <w:spacing w:line="276" w:lineRule="auto"/>
              <w:ind w:firstLine="709"/>
              <w:jc w:val="both"/>
              <w:rPr>
                <w:rFonts w:ascii="GHEA Grapalat" w:hAnsi="GHEA Grapalat"/>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EAB9B5" w14:textId="542D60B0" w:rsidR="00F61AF4" w:rsidRPr="00ED75C2" w:rsidRDefault="002B2EA3"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lang w:val="hy-AM"/>
              </w:rPr>
              <w:t>01</w:t>
            </w:r>
            <w:r w:rsidR="00F61AF4" w:rsidRPr="00ED75C2">
              <w:rPr>
                <w:rFonts w:ascii="Cambria Math" w:hAnsi="Cambria Math" w:cs="Cambria Math"/>
                <w:b/>
                <w:bCs/>
                <w:sz w:val="22"/>
                <w:szCs w:val="22"/>
              </w:rPr>
              <w:t>․</w:t>
            </w:r>
            <w:r w:rsidR="00F61AF4" w:rsidRPr="00ED75C2">
              <w:rPr>
                <w:rFonts w:ascii="GHEA Grapalat" w:hAnsi="GHEA Grapalat" w:cs="GHEA Grapalat"/>
                <w:b/>
                <w:bCs/>
                <w:sz w:val="22"/>
                <w:szCs w:val="22"/>
              </w:rPr>
              <w:t>0</w:t>
            </w:r>
            <w:r w:rsidRPr="00ED75C2">
              <w:rPr>
                <w:rFonts w:ascii="GHEA Grapalat" w:hAnsi="GHEA Grapalat" w:cs="GHEA Grapalat"/>
                <w:b/>
                <w:bCs/>
                <w:sz w:val="22"/>
                <w:szCs w:val="22"/>
                <w:lang w:val="hy-AM"/>
              </w:rPr>
              <w:t>7</w:t>
            </w:r>
            <w:r w:rsidR="00F61AF4" w:rsidRPr="00ED75C2">
              <w:rPr>
                <w:rFonts w:ascii="Cambria Math" w:hAnsi="Cambria Math" w:cs="Cambria Math"/>
                <w:b/>
                <w:bCs/>
                <w:sz w:val="22"/>
                <w:szCs w:val="22"/>
              </w:rPr>
              <w:t>․</w:t>
            </w:r>
            <w:r w:rsidR="00F61AF4" w:rsidRPr="00ED75C2">
              <w:rPr>
                <w:rFonts w:ascii="GHEA Grapalat" w:hAnsi="GHEA Grapalat" w:cs="GHEA Grapalat"/>
                <w:b/>
                <w:bCs/>
                <w:sz w:val="22"/>
                <w:szCs w:val="22"/>
              </w:rPr>
              <w:t>2025թ</w:t>
            </w:r>
            <w:r w:rsidR="00F61AF4" w:rsidRPr="00ED75C2">
              <w:rPr>
                <w:rFonts w:ascii="Cambria Math" w:hAnsi="Cambria Math" w:cs="Cambria Math"/>
                <w:b/>
                <w:bCs/>
                <w:sz w:val="22"/>
                <w:szCs w:val="22"/>
              </w:rPr>
              <w:t>․</w:t>
            </w:r>
          </w:p>
        </w:tc>
      </w:tr>
      <w:tr w:rsidR="00F61AF4" w:rsidRPr="00ED75C2" w14:paraId="714AA4DA" w14:textId="77777777" w:rsidTr="00422655">
        <w:trPr>
          <w:trHeight w:val="260"/>
          <w:jc w:val="center"/>
        </w:trPr>
        <w:tc>
          <w:tcPr>
            <w:tcW w:w="6025" w:type="dxa"/>
            <w:vMerge/>
            <w:tcBorders>
              <w:left w:val="single" w:sz="4" w:space="0" w:color="auto"/>
              <w:bottom w:val="single" w:sz="4" w:space="0" w:color="auto"/>
              <w:right w:val="single" w:sz="4" w:space="0" w:color="auto"/>
            </w:tcBorders>
            <w:shd w:val="clear" w:color="auto" w:fill="BFBFBF" w:themeFill="background1" w:themeFillShade="BF"/>
          </w:tcPr>
          <w:p w14:paraId="0AEA60AD" w14:textId="77777777" w:rsidR="00F61AF4" w:rsidRPr="00ED75C2" w:rsidRDefault="00F61AF4" w:rsidP="00ED75C2">
            <w:pPr>
              <w:spacing w:line="276" w:lineRule="auto"/>
              <w:ind w:firstLine="709"/>
              <w:jc w:val="both"/>
              <w:rPr>
                <w:rFonts w:ascii="GHEA Grapalat" w:hAnsi="GHEA Grapalat"/>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8B911B" w14:textId="39D04454" w:rsidR="00F61AF4" w:rsidRPr="00ED75C2" w:rsidRDefault="00F61AF4" w:rsidP="00ED75C2">
            <w:pPr>
              <w:spacing w:line="276" w:lineRule="auto"/>
              <w:jc w:val="center"/>
              <w:rPr>
                <w:rFonts w:ascii="GHEA Grapalat" w:hAnsi="GHEA Grapalat" w:cs="GHEA Grapalat"/>
                <w:b/>
                <w:bCs/>
                <w:sz w:val="22"/>
                <w:szCs w:val="22"/>
              </w:rPr>
            </w:pPr>
            <w:r w:rsidRPr="00ED75C2">
              <w:rPr>
                <w:rFonts w:ascii="GHEA Grapalat" w:hAnsi="GHEA Grapalat" w:cs="GHEA Grapalat"/>
                <w:b/>
                <w:bCs/>
                <w:sz w:val="22"/>
                <w:szCs w:val="22"/>
              </w:rPr>
              <w:t>N /27.3/</w:t>
            </w:r>
            <w:r w:rsidR="002B2EA3" w:rsidRPr="00ED75C2">
              <w:rPr>
                <w:rFonts w:ascii="GHEA Grapalat" w:hAnsi="GHEA Grapalat" w:cs="GHEA Grapalat"/>
                <w:b/>
                <w:bCs/>
                <w:sz w:val="22"/>
                <w:szCs w:val="22"/>
                <w:lang w:val="hy-AM"/>
              </w:rPr>
              <w:t>2</w:t>
            </w:r>
            <w:r w:rsidRPr="00ED75C2">
              <w:rPr>
                <w:rFonts w:ascii="GHEA Grapalat" w:hAnsi="GHEA Grapalat" w:cs="GHEA Grapalat"/>
                <w:b/>
                <w:bCs/>
                <w:sz w:val="22"/>
                <w:szCs w:val="22"/>
              </w:rPr>
              <w:t>9</w:t>
            </w:r>
            <w:r w:rsidR="002B2EA3" w:rsidRPr="00ED75C2">
              <w:rPr>
                <w:rFonts w:ascii="GHEA Grapalat" w:hAnsi="GHEA Grapalat" w:cs="GHEA Grapalat"/>
                <w:b/>
                <w:bCs/>
                <w:sz w:val="22"/>
                <w:szCs w:val="22"/>
                <w:lang w:val="hy-AM"/>
              </w:rPr>
              <w:t>157</w:t>
            </w:r>
            <w:r w:rsidRPr="00ED75C2">
              <w:rPr>
                <w:rFonts w:ascii="GHEA Grapalat" w:hAnsi="GHEA Grapalat" w:cs="GHEA Grapalat"/>
                <w:b/>
                <w:bCs/>
                <w:sz w:val="22"/>
                <w:szCs w:val="22"/>
              </w:rPr>
              <w:t>-2025</w:t>
            </w:r>
          </w:p>
        </w:tc>
      </w:tr>
      <w:tr w:rsidR="00F61AF4" w:rsidRPr="002C2B5A" w14:paraId="18A763C7" w14:textId="77777777" w:rsidTr="00BB16F7">
        <w:trPr>
          <w:trHeight w:val="1250"/>
          <w:jc w:val="center"/>
        </w:trPr>
        <w:tc>
          <w:tcPr>
            <w:tcW w:w="6025" w:type="dxa"/>
            <w:tcBorders>
              <w:top w:val="single" w:sz="4" w:space="0" w:color="auto"/>
              <w:left w:val="single" w:sz="4" w:space="0" w:color="auto"/>
              <w:bottom w:val="single" w:sz="4" w:space="0" w:color="auto"/>
              <w:right w:val="single" w:sz="4" w:space="0" w:color="auto"/>
            </w:tcBorders>
            <w:shd w:val="clear" w:color="auto" w:fill="FFFFFF" w:themeFill="background1"/>
          </w:tcPr>
          <w:p w14:paraId="5256E531" w14:textId="77C9D3F0" w:rsidR="00F61AF4" w:rsidRPr="00BB16F7" w:rsidRDefault="001C734C" w:rsidP="00BB16F7">
            <w:pPr>
              <w:spacing w:line="276" w:lineRule="auto"/>
              <w:ind w:firstLine="547"/>
              <w:jc w:val="both"/>
              <w:rPr>
                <w:rFonts w:ascii="GHEA Grapalat" w:hAnsi="GHEA Grapalat"/>
                <w:sz w:val="22"/>
                <w:szCs w:val="22"/>
                <w:lang w:val="hy-AM" w:eastAsia="en-US"/>
              </w:rPr>
            </w:pPr>
            <w:r w:rsidRPr="00BB16F7">
              <w:rPr>
                <w:rFonts w:ascii="GHEA Grapalat" w:hAnsi="GHEA Grapalat"/>
                <w:sz w:val="22"/>
                <w:szCs w:val="22"/>
              </w:rPr>
              <w:t>1. «</w:t>
            </w:r>
            <w:r w:rsidRPr="00BB16F7">
              <w:rPr>
                <w:rFonts w:ascii="GHEA Grapalat" w:hAnsi="GHEA Grapalat" w:cs="Times Armenian"/>
                <w:color w:val="000000" w:themeColor="text1"/>
                <w:sz w:val="22"/>
                <w:szCs w:val="22"/>
              </w:rPr>
              <w:t xml:space="preserve">Հայաստանի Հանրապետության կառավարության 2020 թվականի մարտի 26-ի N 355-Լ որոշման մեջ </w:t>
            </w:r>
            <w:r w:rsidRPr="00BB16F7">
              <w:rPr>
                <w:rFonts w:ascii="GHEA Grapalat" w:hAnsi="GHEA Grapalat"/>
                <w:color w:val="000000" w:themeColor="text1"/>
                <w:sz w:val="22"/>
                <w:szCs w:val="22"/>
              </w:rPr>
              <w:t xml:space="preserve">փոփոխություններ և լրացումներ կատարելու մասին» </w:t>
            </w:r>
            <w:r w:rsidRPr="00BB16F7">
              <w:rPr>
                <w:rFonts w:ascii="GHEA Grapalat" w:hAnsi="GHEA Grapalat" w:cs="Times Armenian"/>
                <w:color w:val="000000" w:themeColor="text1"/>
                <w:sz w:val="22"/>
                <w:szCs w:val="22"/>
              </w:rPr>
              <w:t xml:space="preserve">Հայաստանի Հանրապետության կառավարություն որոշման նախագծի </w:t>
            </w:r>
            <w:r w:rsidRPr="00BB16F7">
              <w:rPr>
                <w:rFonts w:ascii="GHEA Grapalat" w:hAnsi="GHEA Grapalat"/>
                <w:color w:val="000000" w:themeColor="text1"/>
                <w:sz w:val="22"/>
                <w:szCs w:val="22"/>
              </w:rPr>
              <w:t>(</w:t>
            </w:r>
            <w:proofErr w:type="spellStart"/>
            <w:r w:rsidRPr="00BB16F7">
              <w:rPr>
                <w:rFonts w:ascii="GHEA Grapalat" w:hAnsi="GHEA Grapalat"/>
                <w:color w:val="000000" w:themeColor="text1"/>
                <w:sz w:val="22"/>
                <w:szCs w:val="22"/>
                <w:lang w:val="en-US"/>
              </w:rPr>
              <w:t>այսուհետ</w:t>
            </w:r>
            <w:proofErr w:type="spellEnd"/>
            <w:r w:rsidRPr="00BB16F7">
              <w:rPr>
                <w:rFonts w:ascii="GHEA Grapalat" w:hAnsi="GHEA Grapalat"/>
                <w:color w:val="000000" w:themeColor="text1"/>
                <w:sz w:val="22"/>
                <w:szCs w:val="22"/>
                <w:lang w:val="en-US"/>
              </w:rPr>
              <w:t>՝</w:t>
            </w:r>
            <w:r w:rsidRPr="00BB16F7">
              <w:rPr>
                <w:rFonts w:ascii="GHEA Grapalat" w:hAnsi="GHEA Grapalat"/>
                <w:color w:val="000000" w:themeColor="text1"/>
                <w:sz w:val="22"/>
                <w:szCs w:val="22"/>
              </w:rPr>
              <w:t xml:space="preserve"> </w:t>
            </w:r>
            <w:proofErr w:type="spellStart"/>
            <w:r w:rsidRPr="00BB16F7">
              <w:rPr>
                <w:rFonts w:ascii="GHEA Grapalat" w:hAnsi="GHEA Grapalat"/>
                <w:color w:val="000000" w:themeColor="text1"/>
                <w:sz w:val="22"/>
                <w:szCs w:val="22"/>
                <w:lang w:val="en-US"/>
              </w:rPr>
              <w:t>Նախագիծ</w:t>
            </w:r>
            <w:proofErr w:type="spellEnd"/>
            <w:r w:rsidRPr="00BB16F7">
              <w:rPr>
                <w:rFonts w:ascii="GHEA Grapalat" w:hAnsi="GHEA Grapalat"/>
                <w:color w:val="000000" w:themeColor="text1"/>
                <w:sz w:val="22"/>
                <w:szCs w:val="22"/>
              </w:rPr>
              <w:t>) 1-ին կետի 1-ին ենթակետում «</w:t>
            </w:r>
            <w:r w:rsidRPr="00BB16F7">
              <w:rPr>
                <w:rFonts w:ascii="GHEA Grapalat" w:hAnsi="GHEA Grapalat"/>
                <w:sz w:val="22"/>
                <w:szCs w:val="22"/>
              </w:rPr>
              <w:t>Հայաստանի Հանրապետության արդարադատության նախարարության իրավաբանական անձանց պետական ռեգիստրի գործակալությունում</w:t>
            </w:r>
            <w:r w:rsidRPr="00BB16F7">
              <w:rPr>
                <w:rFonts w:ascii="GHEA Grapalat" w:hAnsi="GHEA Grapalat"/>
                <w:color w:val="000000" w:themeColor="text1"/>
                <w:sz w:val="22"/>
                <w:szCs w:val="22"/>
              </w:rPr>
              <w:t xml:space="preserve">» բառերն առաջարկում </w:t>
            </w:r>
            <w:r w:rsidRPr="00BB16F7">
              <w:rPr>
                <w:rFonts w:ascii="GHEA Grapalat" w:hAnsi="GHEA Grapalat"/>
                <w:sz w:val="22"/>
                <w:szCs w:val="22"/>
              </w:rPr>
              <w:t>ենք փոխարինել «պետական միասնական գրանցամատյանում» բառերով՝ հիմք ընդունելով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կիրառվող հասկացությունները։</w:t>
            </w: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2121BA64" w14:textId="77777777" w:rsidR="00F61AF4" w:rsidRDefault="001C734C" w:rsidP="00BB16F7">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Ընդունվել է</w:t>
            </w:r>
          </w:p>
          <w:p w14:paraId="6AA36004" w14:textId="31A70FB9" w:rsidR="00BB16F7" w:rsidRPr="00422655" w:rsidRDefault="00BB16F7" w:rsidP="00BB16F7">
            <w:pPr>
              <w:spacing w:line="276" w:lineRule="auto"/>
              <w:jc w:val="center"/>
              <w:rPr>
                <w:rFonts w:ascii="GHEA Grapalat" w:hAnsi="GHEA Grapalat" w:cs="GHEA Grapalat"/>
                <w:sz w:val="22"/>
                <w:szCs w:val="22"/>
                <w:lang w:val="hy-AM"/>
              </w:rPr>
            </w:pPr>
            <w:r w:rsidRPr="00422655">
              <w:rPr>
                <w:rFonts w:ascii="GHEA Grapalat" w:hAnsi="GHEA Grapalat" w:cs="GHEA Grapalat"/>
                <w:sz w:val="22"/>
                <w:szCs w:val="22"/>
                <w:lang w:val="hy-AM"/>
              </w:rPr>
              <w:t>Կատարվել է համապատասխան փոփոխություն</w:t>
            </w:r>
          </w:p>
        </w:tc>
      </w:tr>
      <w:tr w:rsidR="001C734C" w:rsidRPr="002C2B5A" w14:paraId="7F2E03E1" w14:textId="77777777" w:rsidTr="00BB16F7">
        <w:trPr>
          <w:trHeight w:val="1250"/>
          <w:jc w:val="center"/>
        </w:trPr>
        <w:tc>
          <w:tcPr>
            <w:tcW w:w="6025" w:type="dxa"/>
            <w:tcBorders>
              <w:top w:val="single" w:sz="4" w:space="0" w:color="auto"/>
              <w:left w:val="single" w:sz="4" w:space="0" w:color="auto"/>
              <w:bottom w:val="single" w:sz="4" w:space="0" w:color="auto"/>
              <w:right w:val="single" w:sz="4" w:space="0" w:color="auto"/>
            </w:tcBorders>
            <w:shd w:val="clear" w:color="auto" w:fill="FFFFFF" w:themeFill="background1"/>
          </w:tcPr>
          <w:p w14:paraId="7A1888A5" w14:textId="14D49267" w:rsidR="001C734C" w:rsidRPr="00BB16F7" w:rsidRDefault="001C734C" w:rsidP="00BB16F7">
            <w:pPr>
              <w:spacing w:line="276" w:lineRule="auto"/>
              <w:ind w:firstLine="547"/>
              <w:jc w:val="both"/>
              <w:rPr>
                <w:rFonts w:ascii="GHEA Grapalat" w:hAnsi="GHEA Grapalat"/>
                <w:sz w:val="22"/>
                <w:szCs w:val="22"/>
                <w:lang w:val="hy-AM" w:eastAsia="en-US"/>
              </w:rPr>
            </w:pPr>
            <w:r w:rsidRPr="007A7F02">
              <w:rPr>
                <w:rFonts w:ascii="GHEA Grapalat" w:hAnsi="GHEA Grapalat"/>
                <w:color w:val="000000" w:themeColor="text1"/>
                <w:sz w:val="22"/>
                <w:szCs w:val="22"/>
                <w:lang w:val="hy-AM"/>
              </w:rPr>
              <w:t>2</w:t>
            </w:r>
            <w:r w:rsidRPr="007A7F02">
              <w:rPr>
                <w:rFonts w:ascii="Cambria Math" w:hAnsi="Cambria Math" w:cs="Cambria Math"/>
                <w:color w:val="000000" w:themeColor="text1"/>
                <w:sz w:val="22"/>
                <w:szCs w:val="22"/>
                <w:lang w:val="hy-AM"/>
              </w:rPr>
              <w:t>․</w:t>
            </w:r>
            <w:r w:rsidRPr="007A7F02">
              <w:rPr>
                <w:rFonts w:ascii="GHEA Grapalat" w:hAnsi="GHEA Grapalat"/>
                <w:color w:val="000000" w:themeColor="text1"/>
                <w:sz w:val="22"/>
                <w:szCs w:val="22"/>
                <w:lang w:val="hy-AM"/>
              </w:rPr>
              <w:t xml:space="preserve"> </w:t>
            </w:r>
            <w:r w:rsidRPr="007A7F02">
              <w:rPr>
                <w:rFonts w:ascii="GHEA Grapalat" w:hAnsi="GHEA Grapalat" w:cs="GHEA Grapalat"/>
                <w:color w:val="000000" w:themeColor="text1"/>
                <w:sz w:val="22"/>
                <w:szCs w:val="22"/>
                <w:lang w:val="hy-AM"/>
              </w:rPr>
              <w:t>Նախագծի</w:t>
            </w:r>
            <w:r w:rsidRPr="007A7F02">
              <w:rPr>
                <w:rFonts w:ascii="GHEA Grapalat" w:hAnsi="GHEA Grapalat"/>
                <w:color w:val="000000" w:themeColor="text1"/>
                <w:sz w:val="22"/>
                <w:szCs w:val="22"/>
                <w:lang w:val="hy-AM"/>
              </w:rPr>
              <w:t xml:space="preserve"> 1-</w:t>
            </w:r>
            <w:r w:rsidRPr="007A7F02">
              <w:rPr>
                <w:rFonts w:ascii="GHEA Grapalat" w:hAnsi="GHEA Grapalat" w:cs="GHEA Grapalat"/>
                <w:color w:val="000000" w:themeColor="text1"/>
                <w:sz w:val="22"/>
                <w:szCs w:val="22"/>
                <w:lang w:val="hy-AM"/>
              </w:rPr>
              <w:t>ին</w:t>
            </w:r>
            <w:r w:rsidRPr="007A7F02">
              <w:rPr>
                <w:rFonts w:ascii="GHEA Grapalat" w:hAnsi="GHEA Grapalat"/>
                <w:color w:val="000000" w:themeColor="text1"/>
                <w:sz w:val="22"/>
                <w:szCs w:val="22"/>
                <w:lang w:val="hy-AM"/>
              </w:rPr>
              <w:t xml:space="preserve"> կետի 3-րդ ենթակետով նոր խմբագրությամբ</w:t>
            </w:r>
            <w:r w:rsidRPr="007A7F02">
              <w:rPr>
                <w:rFonts w:ascii="GHEA Grapalat" w:hAnsi="GHEA Grapalat"/>
                <w:sz w:val="22"/>
                <w:szCs w:val="22"/>
                <w:lang w:val="hy-AM"/>
              </w:rPr>
              <w:t xml:space="preserve"> շարադրվող </w:t>
            </w:r>
            <w:r w:rsidRPr="007A7F02">
              <w:rPr>
                <w:rFonts w:ascii="GHEA Grapalat" w:hAnsi="GHEA Grapalat" w:cs="Times Armenian"/>
                <w:sz w:val="22"/>
                <w:szCs w:val="22"/>
                <w:lang w:val="hy-AM"/>
              </w:rPr>
              <w:t xml:space="preserve">Հայաստանի Հանրապետության կառավարության 2020 թվականի մարտի 26-ի N 355-Լ որոշման (այսուհետ՝ Որոշում) N2 հավելվածի 4-րդ կետի 1-ին ենթակետում </w:t>
            </w:r>
            <w:r w:rsidRPr="007A7F02">
              <w:rPr>
                <w:rFonts w:ascii="GHEA Grapalat" w:hAnsi="GHEA Grapalat"/>
                <w:sz w:val="22"/>
                <w:szCs w:val="22"/>
                <w:lang w:val="hy-AM"/>
              </w:rPr>
              <w:t>«2017» թվից առաջ անհրաժեշտ է լրացնել «Հայաստանի Հանրապետության կառավարության» բառերը։</w:t>
            </w: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52E42EFE" w14:textId="77777777" w:rsidR="001C734C" w:rsidRDefault="001C734C" w:rsidP="00BB16F7">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Ընդունվել է</w:t>
            </w:r>
          </w:p>
          <w:p w14:paraId="1A3F084C" w14:textId="7FBC8478" w:rsidR="00BB16F7" w:rsidRPr="00422655" w:rsidRDefault="00BB16F7" w:rsidP="00BB16F7">
            <w:pPr>
              <w:spacing w:line="276" w:lineRule="auto"/>
              <w:jc w:val="center"/>
              <w:rPr>
                <w:rFonts w:ascii="GHEA Grapalat" w:hAnsi="GHEA Grapalat" w:cs="GHEA Grapalat"/>
                <w:sz w:val="22"/>
                <w:szCs w:val="22"/>
                <w:lang w:val="hy-AM"/>
              </w:rPr>
            </w:pPr>
            <w:r w:rsidRPr="00422655">
              <w:rPr>
                <w:rFonts w:ascii="GHEA Grapalat" w:hAnsi="GHEA Grapalat" w:cs="GHEA Grapalat"/>
                <w:sz w:val="22"/>
                <w:szCs w:val="22"/>
                <w:lang w:val="hy-AM"/>
              </w:rPr>
              <w:t>Կատարվել է համապատասխան փոփոխություն</w:t>
            </w:r>
          </w:p>
        </w:tc>
      </w:tr>
      <w:tr w:rsidR="001C734C" w:rsidRPr="002C2B5A" w14:paraId="4618F951" w14:textId="77777777" w:rsidTr="00BB16F7">
        <w:trPr>
          <w:trHeight w:val="521"/>
          <w:jc w:val="center"/>
        </w:trPr>
        <w:tc>
          <w:tcPr>
            <w:tcW w:w="6025" w:type="dxa"/>
            <w:tcBorders>
              <w:top w:val="single" w:sz="4" w:space="0" w:color="auto"/>
              <w:left w:val="single" w:sz="4" w:space="0" w:color="auto"/>
              <w:bottom w:val="single" w:sz="4" w:space="0" w:color="auto"/>
              <w:right w:val="single" w:sz="4" w:space="0" w:color="auto"/>
            </w:tcBorders>
            <w:shd w:val="clear" w:color="auto" w:fill="FFFFFF" w:themeFill="background1"/>
          </w:tcPr>
          <w:p w14:paraId="434E4716" w14:textId="45ACCCB3" w:rsidR="001C734C" w:rsidRPr="00BB16F7" w:rsidRDefault="001C734C" w:rsidP="00BB16F7">
            <w:pPr>
              <w:spacing w:line="276" w:lineRule="auto"/>
              <w:ind w:firstLine="540"/>
              <w:jc w:val="both"/>
              <w:rPr>
                <w:rFonts w:ascii="GHEA Grapalat" w:hAnsi="GHEA Grapalat" w:cs="Times Armenian"/>
                <w:color w:val="000000" w:themeColor="text1"/>
                <w:sz w:val="22"/>
                <w:szCs w:val="22"/>
                <w:lang w:val="hy-AM" w:eastAsia="en-US"/>
              </w:rPr>
            </w:pPr>
            <w:r w:rsidRPr="007A7F02">
              <w:rPr>
                <w:rFonts w:ascii="GHEA Grapalat" w:hAnsi="GHEA Grapalat" w:cs="Times Armenian"/>
                <w:color w:val="000000" w:themeColor="text1"/>
                <w:sz w:val="22"/>
                <w:szCs w:val="22"/>
                <w:lang w:val="hy-AM"/>
              </w:rPr>
              <w:t>3</w:t>
            </w:r>
            <w:r w:rsidRPr="007A7F02">
              <w:rPr>
                <w:rFonts w:ascii="Cambria Math" w:hAnsi="Cambria Math" w:cs="Cambria Math"/>
                <w:color w:val="000000" w:themeColor="text1"/>
                <w:sz w:val="22"/>
                <w:szCs w:val="22"/>
                <w:lang w:val="hy-AM"/>
              </w:rPr>
              <w:t>․</w:t>
            </w:r>
            <w:r w:rsidRPr="007A7F02">
              <w:rPr>
                <w:rFonts w:ascii="GHEA Grapalat" w:hAnsi="GHEA Grapalat" w:cs="Times Armenian"/>
                <w:color w:val="000000" w:themeColor="text1"/>
                <w:sz w:val="22"/>
                <w:szCs w:val="22"/>
                <w:lang w:val="hy-AM"/>
              </w:rPr>
              <w:t xml:space="preserve"> </w:t>
            </w:r>
            <w:r w:rsidRPr="007A7F02">
              <w:rPr>
                <w:rFonts w:ascii="GHEA Grapalat" w:hAnsi="GHEA Grapalat" w:cs="GHEA Grapalat"/>
                <w:color w:val="000000" w:themeColor="text1"/>
                <w:sz w:val="22"/>
                <w:szCs w:val="22"/>
                <w:lang w:val="hy-AM"/>
              </w:rPr>
              <w:t>Նախագծի</w:t>
            </w:r>
            <w:r w:rsidRPr="007A7F02">
              <w:rPr>
                <w:rFonts w:ascii="GHEA Grapalat" w:hAnsi="GHEA Grapalat" w:cs="Times Armenian"/>
                <w:color w:val="000000" w:themeColor="text1"/>
                <w:sz w:val="22"/>
                <w:szCs w:val="22"/>
                <w:lang w:val="hy-AM"/>
              </w:rPr>
              <w:t xml:space="preserve"> 1-ին կետի 5-րդ ենթակետով Որոշման N2 հավելվածում լրացվող նոր 6</w:t>
            </w:r>
            <w:r w:rsidRPr="007A7F02">
              <w:rPr>
                <w:rFonts w:ascii="Cambria Math" w:hAnsi="Cambria Math" w:cs="Cambria Math"/>
                <w:color w:val="000000" w:themeColor="text1"/>
                <w:sz w:val="22"/>
                <w:szCs w:val="22"/>
                <w:lang w:val="hy-AM"/>
              </w:rPr>
              <w:t>․</w:t>
            </w:r>
            <w:r w:rsidRPr="007A7F02">
              <w:rPr>
                <w:rFonts w:ascii="GHEA Grapalat" w:hAnsi="GHEA Grapalat" w:cs="Times Armenian"/>
                <w:color w:val="000000" w:themeColor="text1"/>
                <w:sz w:val="22"/>
                <w:szCs w:val="22"/>
                <w:lang w:val="hy-AM"/>
              </w:rPr>
              <w:t>1-</w:t>
            </w:r>
            <w:r w:rsidRPr="007A7F02">
              <w:rPr>
                <w:rFonts w:ascii="GHEA Grapalat" w:hAnsi="GHEA Grapalat" w:cs="GHEA Grapalat"/>
                <w:color w:val="000000" w:themeColor="text1"/>
                <w:sz w:val="22"/>
                <w:szCs w:val="22"/>
                <w:lang w:val="hy-AM"/>
              </w:rPr>
              <w:t>ին</w:t>
            </w:r>
            <w:r w:rsidRPr="007A7F02">
              <w:rPr>
                <w:rFonts w:ascii="GHEA Grapalat" w:hAnsi="GHEA Grapalat" w:cs="Times Armenian"/>
                <w:color w:val="000000" w:themeColor="text1"/>
                <w:sz w:val="22"/>
                <w:szCs w:val="22"/>
                <w:lang w:val="hy-AM"/>
              </w:rPr>
              <w:t xml:space="preserve"> </w:t>
            </w:r>
            <w:r w:rsidRPr="007A7F02">
              <w:rPr>
                <w:rFonts w:ascii="GHEA Grapalat" w:hAnsi="GHEA Grapalat" w:cs="GHEA Grapalat"/>
                <w:color w:val="000000" w:themeColor="text1"/>
                <w:sz w:val="22"/>
                <w:szCs w:val="22"/>
                <w:lang w:val="hy-AM"/>
              </w:rPr>
              <w:t>կետում</w:t>
            </w:r>
            <w:r w:rsidRPr="007A7F02">
              <w:rPr>
                <w:rFonts w:ascii="GHEA Grapalat" w:hAnsi="GHEA Grapalat" w:cs="Times Armenian"/>
                <w:color w:val="000000" w:themeColor="text1"/>
                <w:sz w:val="22"/>
                <w:szCs w:val="22"/>
                <w:lang w:val="hy-AM"/>
              </w:rPr>
              <w:t xml:space="preserve"> </w:t>
            </w:r>
            <w:r w:rsidRPr="007A7F02">
              <w:rPr>
                <w:rFonts w:ascii="GHEA Grapalat" w:hAnsi="GHEA Grapalat" w:cs="GHEA Grapalat"/>
                <w:color w:val="000000" w:themeColor="text1"/>
                <w:sz w:val="22"/>
                <w:szCs w:val="22"/>
                <w:lang w:val="hy-AM"/>
              </w:rPr>
              <w:t>նույն</w:t>
            </w:r>
            <w:r w:rsidRPr="007A7F02">
              <w:rPr>
                <w:rFonts w:ascii="GHEA Grapalat" w:hAnsi="GHEA Grapalat" w:cs="Times Armenian"/>
                <w:color w:val="000000" w:themeColor="text1"/>
                <w:sz w:val="22"/>
                <w:szCs w:val="22"/>
                <w:lang w:val="hy-AM"/>
              </w:rPr>
              <w:t xml:space="preserve"> կետի </w:t>
            </w:r>
            <w:r w:rsidR="00EA452E">
              <w:rPr>
                <w:rFonts w:ascii="GHEA Grapalat" w:hAnsi="GHEA Grapalat" w:cs="Times Armenian"/>
                <w:color w:val="000000" w:themeColor="text1"/>
                <w:sz w:val="22"/>
                <w:szCs w:val="22"/>
                <w:lang w:val="hy-AM"/>
              </w:rPr>
              <w:t xml:space="preserve"> </w:t>
            </w:r>
            <w:r w:rsidRPr="007A7F02">
              <w:rPr>
                <w:rFonts w:ascii="GHEA Grapalat" w:hAnsi="GHEA Grapalat" w:cs="Times Armenian"/>
                <w:color w:val="000000" w:themeColor="text1"/>
                <w:sz w:val="22"/>
                <w:szCs w:val="22"/>
                <w:lang w:val="hy-AM"/>
              </w:rPr>
              <w:t xml:space="preserve">1-ին և 2-րդ ենթակետերին կատարված հղումն անհրաժեշտ է վերանայել, նկատի ունենալով, որ նշված կետը ենթակետեր չունի։ </w:t>
            </w:r>
          </w:p>
          <w:p w14:paraId="37C8A01D" w14:textId="3A0148C5" w:rsidR="001C734C" w:rsidRPr="00BB16F7" w:rsidRDefault="001C734C" w:rsidP="00BB16F7">
            <w:pPr>
              <w:spacing w:line="276" w:lineRule="auto"/>
              <w:ind w:firstLine="540"/>
              <w:jc w:val="both"/>
              <w:rPr>
                <w:rFonts w:ascii="GHEA Grapalat" w:hAnsi="GHEA Grapalat" w:cs="Times Armenian"/>
                <w:color w:val="000000" w:themeColor="text1"/>
                <w:sz w:val="22"/>
                <w:szCs w:val="22"/>
                <w:lang w:val="hy-AM"/>
              </w:rPr>
            </w:pPr>
            <w:r w:rsidRPr="00BB16F7">
              <w:rPr>
                <w:rFonts w:ascii="GHEA Grapalat" w:hAnsi="GHEA Grapalat" w:cs="Times Armenian"/>
                <w:color w:val="000000" w:themeColor="text1"/>
                <w:sz w:val="22"/>
                <w:szCs w:val="22"/>
                <w:lang w:val="hy-AM"/>
              </w:rPr>
              <w:t>Բացի այդ, առաջարկում ենք Նախագծի 1-ին կետի 5-րդ ենթակետով Որոշման N2 հավելվածում լրացվող նոր 6</w:t>
            </w:r>
            <w:r w:rsidRPr="00BB16F7">
              <w:rPr>
                <w:rFonts w:ascii="Cambria Math" w:hAnsi="Cambria Math" w:cs="Cambria Math"/>
                <w:color w:val="000000" w:themeColor="text1"/>
                <w:sz w:val="22"/>
                <w:szCs w:val="22"/>
                <w:lang w:val="hy-AM"/>
              </w:rPr>
              <w:t>․</w:t>
            </w:r>
            <w:r w:rsidRPr="00BB16F7">
              <w:rPr>
                <w:rFonts w:ascii="GHEA Grapalat" w:hAnsi="GHEA Grapalat" w:cs="Times Armenian"/>
                <w:color w:val="000000" w:themeColor="text1"/>
                <w:sz w:val="22"/>
                <w:szCs w:val="22"/>
                <w:lang w:val="hy-AM"/>
              </w:rPr>
              <w:t>1-</w:t>
            </w:r>
            <w:r w:rsidRPr="00BB16F7">
              <w:rPr>
                <w:rFonts w:ascii="GHEA Grapalat" w:hAnsi="GHEA Grapalat" w:cs="GHEA Grapalat"/>
                <w:color w:val="000000" w:themeColor="text1"/>
                <w:sz w:val="22"/>
                <w:szCs w:val="22"/>
                <w:lang w:val="hy-AM"/>
              </w:rPr>
              <w:t>ին</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կետում</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«պահ»</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բառը</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փոխարինել</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«օրը»</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բառով՝</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նկատի</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ունենալով</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նույն</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կետում</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կիրառվող</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ձևակերպումները։</w:t>
            </w: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DAFA99" w14:textId="77777777" w:rsidR="001C734C" w:rsidRDefault="001C734C" w:rsidP="00BB16F7">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Ընդունվել է</w:t>
            </w:r>
          </w:p>
          <w:p w14:paraId="26B342DE" w14:textId="04D56376" w:rsidR="00BB16F7" w:rsidRPr="00422655" w:rsidRDefault="00BB16F7" w:rsidP="00BB16F7">
            <w:pPr>
              <w:spacing w:line="276" w:lineRule="auto"/>
              <w:jc w:val="center"/>
              <w:rPr>
                <w:rFonts w:ascii="GHEA Grapalat" w:hAnsi="GHEA Grapalat" w:cs="GHEA Grapalat"/>
                <w:sz w:val="22"/>
                <w:szCs w:val="22"/>
                <w:lang w:val="hy-AM"/>
              </w:rPr>
            </w:pPr>
            <w:r w:rsidRPr="00422655">
              <w:rPr>
                <w:rFonts w:ascii="GHEA Grapalat" w:hAnsi="GHEA Grapalat" w:cs="GHEA Grapalat"/>
                <w:sz w:val="22"/>
                <w:szCs w:val="22"/>
                <w:lang w:val="hy-AM"/>
              </w:rPr>
              <w:t>Կատարվել է համապատասխան փոփոխություն</w:t>
            </w:r>
          </w:p>
        </w:tc>
      </w:tr>
      <w:tr w:rsidR="001C734C" w:rsidRPr="002C2B5A" w14:paraId="3E556606" w14:textId="77777777" w:rsidTr="00BB16F7">
        <w:trPr>
          <w:trHeight w:val="1250"/>
          <w:jc w:val="center"/>
        </w:trPr>
        <w:tc>
          <w:tcPr>
            <w:tcW w:w="6025" w:type="dxa"/>
            <w:tcBorders>
              <w:top w:val="single" w:sz="4" w:space="0" w:color="auto"/>
              <w:left w:val="single" w:sz="4" w:space="0" w:color="auto"/>
              <w:bottom w:val="single" w:sz="4" w:space="0" w:color="auto"/>
              <w:right w:val="single" w:sz="4" w:space="0" w:color="auto"/>
            </w:tcBorders>
            <w:shd w:val="clear" w:color="auto" w:fill="auto"/>
          </w:tcPr>
          <w:p w14:paraId="641A1B1F" w14:textId="5E5DFA4F" w:rsidR="001C734C" w:rsidRPr="00BB16F7" w:rsidRDefault="001C734C" w:rsidP="00BB16F7">
            <w:pPr>
              <w:spacing w:line="276" w:lineRule="auto"/>
              <w:ind w:firstLine="335"/>
              <w:jc w:val="both"/>
              <w:rPr>
                <w:rFonts w:ascii="GHEA Grapalat" w:hAnsi="GHEA Grapalat" w:cs="Times Armenian"/>
                <w:color w:val="000000" w:themeColor="text1"/>
                <w:sz w:val="22"/>
                <w:szCs w:val="22"/>
                <w:lang w:val="hy-AM" w:eastAsia="en-US"/>
              </w:rPr>
            </w:pPr>
            <w:r w:rsidRPr="00BB16F7">
              <w:rPr>
                <w:rFonts w:ascii="GHEA Grapalat" w:hAnsi="GHEA Grapalat"/>
                <w:sz w:val="22"/>
                <w:szCs w:val="22"/>
                <w:lang w:val="hy-AM"/>
              </w:rPr>
              <w:t>4</w:t>
            </w:r>
            <w:r w:rsidRPr="00BB16F7">
              <w:rPr>
                <w:rFonts w:ascii="Cambria Math" w:hAnsi="Cambria Math"/>
                <w:sz w:val="22"/>
                <w:szCs w:val="22"/>
                <w:lang w:val="hy-AM"/>
              </w:rPr>
              <w:t xml:space="preserve">․ </w:t>
            </w:r>
            <w:r w:rsidRPr="00BB16F7">
              <w:rPr>
                <w:rFonts w:ascii="GHEA Grapalat" w:hAnsi="GHEA Grapalat"/>
                <w:sz w:val="22"/>
                <w:szCs w:val="22"/>
                <w:lang w:val="hy-AM"/>
              </w:rPr>
              <w:t xml:space="preserve">Նախագծի 1-ին կետի 7-րդ ենթակետով նախատեսվել է </w:t>
            </w:r>
            <w:r w:rsidRPr="00BB16F7">
              <w:rPr>
                <w:rFonts w:ascii="GHEA Grapalat" w:hAnsi="GHEA Grapalat" w:cs="Times Armenian"/>
                <w:sz w:val="22"/>
                <w:szCs w:val="22"/>
                <w:lang w:val="hy-AM"/>
              </w:rPr>
              <w:t>Որոշման N2 հավելվածում</w:t>
            </w:r>
            <w:r w:rsidRPr="00BB16F7">
              <w:rPr>
                <w:rFonts w:ascii="GHEA Grapalat" w:hAnsi="GHEA Grapalat"/>
                <w:sz w:val="22"/>
                <w:szCs w:val="22"/>
                <w:lang w:val="hy-AM"/>
              </w:rPr>
              <w:t xml:space="preserve"> կատարել փոփոխություն, մասնավորապես </w:t>
            </w:r>
            <w:r w:rsidRPr="00BB16F7">
              <w:rPr>
                <w:rFonts w:ascii="GHEA Grapalat" w:hAnsi="GHEA Grapalat"/>
                <w:b/>
                <w:sz w:val="22"/>
                <w:szCs w:val="22"/>
                <w:lang w:val="hy-AM"/>
              </w:rPr>
              <w:t>բարձր որակավորում ունեցող մասնագետների ներգրավման</w:t>
            </w:r>
            <w:r w:rsidRPr="00BB16F7">
              <w:rPr>
                <w:rFonts w:cs="Calibri"/>
                <w:b/>
                <w:sz w:val="22"/>
                <w:szCs w:val="22"/>
                <w:lang w:val="hy-AM"/>
              </w:rPr>
              <w:t> </w:t>
            </w:r>
            <w:r w:rsidRPr="00BB16F7">
              <w:rPr>
                <w:rFonts w:ascii="GHEA Grapalat" w:hAnsi="GHEA Grapalat"/>
                <w:b/>
                <w:sz w:val="22"/>
                <w:szCs w:val="22"/>
                <w:lang w:val="hy-AM"/>
              </w:rPr>
              <w:t xml:space="preserve"> նպատակային ծրագրի շրջանակներում</w:t>
            </w:r>
            <w:r w:rsidRPr="00BB16F7">
              <w:rPr>
                <w:rFonts w:ascii="GHEA Grapalat" w:hAnsi="GHEA Grapalat"/>
                <w:sz w:val="22"/>
                <w:szCs w:val="22"/>
                <w:lang w:val="hy-AM"/>
              </w:rPr>
              <w:t xml:space="preserve"> դիմում-հայտերի </w:t>
            </w:r>
            <w:r w:rsidRPr="00BB16F7">
              <w:rPr>
                <w:rFonts w:ascii="GHEA Grapalat" w:hAnsi="GHEA Grapalat"/>
                <w:sz w:val="22"/>
                <w:szCs w:val="22"/>
                <w:lang w:val="hy-AM"/>
              </w:rPr>
              <w:lastRenderedPageBreak/>
              <w:t>ընդունման</w:t>
            </w:r>
            <w:r w:rsidRPr="00BB16F7">
              <w:rPr>
                <w:rFonts w:cs="Calibri"/>
                <w:sz w:val="22"/>
                <w:szCs w:val="22"/>
                <w:lang w:val="hy-AM"/>
              </w:rPr>
              <w:t> </w:t>
            </w:r>
            <w:r w:rsidRPr="00BB16F7">
              <w:rPr>
                <w:rFonts w:ascii="GHEA Grapalat" w:hAnsi="GHEA Grapalat" w:cs="Times Armenian"/>
                <w:color w:val="000000" w:themeColor="text1"/>
                <w:sz w:val="22"/>
                <w:szCs w:val="22"/>
                <w:lang w:val="hy-AM"/>
              </w:rPr>
              <w:t xml:space="preserve">վերջնաժամկետը սահմանել </w:t>
            </w:r>
            <w:r w:rsidRPr="00BB16F7">
              <w:rPr>
                <w:rFonts w:ascii="GHEA Grapalat" w:hAnsi="GHEA Grapalat" w:cs="Times Armenian"/>
                <w:b/>
                <w:color w:val="000000" w:themeColor="text1"/>
                <w:sz w:val="22"/>
                <w:szCs w:val="22"/>
                <w:lang w:val="hy-AM"/>
              </w:rPr>
              <w:t>2025 թվականի հուլիսի 15-ը։</w:t>
            </w:r>
          </w:p>
          <w:p w14:paraId="588F513F" w14:textId="1060EF04" w:rsidR="001C734C" w:rsidRDefault="001C734C" w:rsidP="00BB16F7">
            <w:pPr>
              <w:spacing w:line="276" w:lineRule="auto"/>
              <w:ind w:firstLine="335"/>
              <w:jc w:val="both"/>
              <w:rPr>
                <w:rFonts w:ascii="GHEA Grapalat" w:hAnsi="GHEA Grapalat"/>
                <w:bCs/>
                <w:iCs/>
                <w:color w:val="000000" w:themeColor="text1"/>
                <w:sz w:val="22"/>
                <w:szCs w:val="22"/>
                <w:lang w:val="hy-AM"/>
              </w:rPr>
            </w:pPr>
            <w:r w:rsidRPr="00BB16F7">
              <w:rPr>
                <w:rFonts w:ascii="GHEA Grapalat" w:hAnsi="GHEA Grapalat"/>
                <w:bCs/>
                <w:iCs/>
                <w:color w:val="000000" w:themeColor="text1"/>
                <w:sz w:val="22"/>
                <w:szCs w:val="22"/>
                <w:lang w:val="hy-AM"/>
              </w:rPr>
              <w:t xml:space="preserve">Այսպես, Որոշմամբ սահմանված է, որ </w:t>
            </w:r>
            <w:r w:rsidRPr="00BB16F7">
              <w:rPr>
                <w:rFonts w:ascii="GHEA Grapalat" w:hAnsi="GHEA Grapalat"/>
                <w:b/>
                <w:bCs/>
                <w:iCs/>
                <w:color w:val="000000" w:themeColor="text1"/>
                <w:sz w:val="22"/>
                <w:szCs w:val="22"/>
                <w:lang w:val="hy-AM"/>
              </w:rPr>
              <w:t>տնտեսավարող են համարվում</w:t>
            </w:r>
            <w:r w:rsidRPr="00BB16F7">
              <w:rPr>
                <w:rFonts w:ascii="GHEA Grapalat" w:hAnsi="GHEA Grapalat"/>
                <w:bCs/>
                <w:iCs/>
                <w:color w:val="000000" w:themeColor="text1"/>
                <w:sz w:val="22"/>
                <w:szCs w:val="22"/>
                <w:lang w:val="hy-AM"/>
              </w:rPr>
              <w:t xml:space="preserve"> Հայաստանի Հանրապետության տարածքում գրանցված և փաստացի գործունեություն իրականացնող առևտրային և ոչ առևտրային </w:t>
            </w:r>
            <w:r w:rsidRPr="00BB16F7">
              <w:rPr>
                <w:rFonts w:ascii="GHEA Grapalat" w:hAnsi="GHEA Grapalat"/>
                <w:b/>
                <w:bCs/>
                <w:iCs/>
                <w:color w:val="000000" w:themeColor="text1"/>
                <w:sz w:val="22"/>
                <w:szCs w:val="22"/>
                <w:lang w:val="hy-AM"/>
              </w:rPr>
              <w:t>կազմակերպությունները,</w:t>
            </w:r>
            <w:r w:rsidRPr="00BB16F7">
              <w:rPr>
                <w:rFonts w:ascii="GHEA Grapalat" w:hAnsi="GHEA Grapalat"/>
                <w:bCs/>
                <w:iCs/>
                <w:color w:val="000000" w:themeColor="text1"/>
                <w:sz w:val="22"/>
                <w:szCs w:val="22"/>
                <w:lang w:val="hy-AM"/>
              </w:rPr>
              <w:t xml:space="preserve"> </w:t>
            </w:r>
            <w:r w:rsidRPr="00BB16F7">
              <w:rPr>
                <w:rFonts w:ascii="GHEA Grapalat" w:hAnsi="GHEA Grapalat"/>
                <w:b/>
                <w:bCs/>
                <w:iCs/>
                <w:color w:val="000000" w:themeColor="text1"/>
                <w:sz w:val="22"/>
                <w:szCs w:val="22"/>
                <w:lang w:val="hy-AM"/>
              </w:rPr>
              <w:t xml:space="preserve">որոնք աջակցության համար դիմելու պահին նախորդող 12 ամսվա ընթացքում </w:t>
            </w:r>
            <w:r w:rsidRPr="00BB16F7">
              <w:rPr>
                <w:rFonts w:ascii="GHEA Grapalat" w:hAnsi="GHEA Grapalat"/>
                <w:bCs/>
                <w:iCs/>
                <w:color w:val="000000" w:themeColor="text1"/>
                <w:sz w:val="22"/>
                <w:szCs w:val="22"/>
                <w:lang w:val="hy-AM"/>
              </w:rPr>
              <w:t xml:space="preserve">ներգրավել են սույն կետի 2-րդ ենթակետով սահմանված բարձր որակավորում ունեցող մասնագետների, իսկ Նախագծով նախատեսվող ժամկետի կրճատման արդյունքում ստացվում է, որ շահառուների ծրագրին դիմելու հնարավորությունը սահմանափակվում է, մասնավորապես՝ հնարավոր են դեպքեր, երբ տնտեսավարողը ներգրավել է համապատասխան բարձր որակավորում ունեցող մասնագետներին, այն հաշվառմամբ, որ մինչև 2025 թվականի դեկտեմբերի </w:t>
            </w:r>
            <w:r w:rsidR="00EA452E">
              <w:rPr>
                <w:rFonts w:ascii="GHEA Grapalat" w:hAnsi="GHEA Grapalat"/>
                <w:bCs/>
                <w:iCs/>
                <w:color w:val="000000" w:themeColor="text1"/>
                <w:sz w:val="22"/>
                <w:szCs w:val="22"/>
                <w:lang w:val="hy-AM"/>
              </w:rPr>
              <w:t xml:space="preserve">     </w:t>
            </w:r>
            <w:r w:rsidRPr="00BB16F7">
              <w:rPr>
                <w:rFonts w:ascii="GHEA Grapalat" w:hAnsi="GHEA Grapalat"/>
                <w:bCs/>
                <w:iCs/>
                <w:color w:val="000000" w:themeColor="text1"/>
                <w:sz w:val="22"/>
                <w:szCs w:val="22"/>
                <w:lang w:val="hy-AM"/>
              </w:rPr>
              <w:t>31-ը կբավարարի Որոշմամբ սահմանված 12 ամսվա պահանջը և կկարողանա ստանալ աջակցություն։</w:t>
            </w:r>
          </w:p>
          <w:p w14:paraId="035122E2" w14:textId="77777777" w:rsidR="00325208" w:rsidRPr="00BB16F7" w:rsidRDefault="00325208" w:rsidP="00BB16F7">
            <w:pPr>
              <w:spacing w:line="276" w:lineRule="auto"/>
              <w:ind w:firstLine="335"/>
              <w:jc w:val="both"/>
              <w:rPr>
                <w:rFonts w:ascii="GHEA Grapalat" w:hAnsi="GHEA Grapalat"/>
                <w:bCs/>
                <w:iCs/>
                <w:color w:val="000000" w:themeColor="text1"/>
                <w:sz w:val="22"/>
                <w:szCs w:val="22"/>
                <w:lang w:val="hy-AM"/>
              </w:rPr>
            </w:pPr>
          </w:p>
          <w:p w14:paraId="428D1CF6" w14:textId="77777777" w:rsidR="006E2DEE" w:rsidRDefault="006E2DEE" w:rsidP="00BB16F7">
            <w:pPr>
              <w:spacing w:line="276" w:lineRule="auto"/>
              <w:ind w:firstLine="245"/>
              <w:jc w:val="both"/>
              <w:rPr>
                <w:rFonts w:ascii="GHEA Grapalat" w:hAnsi="GHEA Grapalat"/>
                <w:bCs/>
                <w:iCs/>
                <w:color w:val="000000" w:themeColor="text1"/>
                <w:sz w:val="22"/>
                <w:szCs w:val="22"/>
                <w:lang w:val="hy-AM"/>
              </w:rPr>
            </w:pPr>
          </w:p>
          <w:p w14:paraId="2F43DFBF" w14:textId="77777777" w:rsidR="006E2DEE" w:rsidRDefault="006E2DEE" w:rsidP="00BB16F7">
            <w:pPr>
              <w:spacing w:line="276" w:lineRule="auto"/>
              <w:ind w:firstLine="245"/>
              <w:jc w:val="both"/>
              <w:rPr>
                <w:rFonts w:ascii="GHEA Grapalat" w:hAnsi="GHEA Grapalat"/>
                <w:bCs/>
                <w:iCs/>
                <w:color w:val="000000" w:themeColor="text1"/>
                <w:sz w:val="22"/>
                <w:szCs w:val="22"/>
                <w:lang w:val="hy-AM"/>
              </w:rPr>
            </w:pPr>
          </w:p>
          <w:p w14:paraId="3903FA83" w14:textId="77777777" w:rsidR="006E2DEE" w:rsidRDefault="006E2DEE" w:rsidP="00BB16F7">
            <w:pPr>
              <w:spacing w:line="276" w:lineRule="auto"/>
              <w:ind w:firstLine="245"/>
              <w:jc w:val="both"/>
              <w:rPr>
                <w:rFonts w:ascii="GHEA Grapalat" w:hAnsi="GHEA Grapalat"/>
                <w:bCs/>
                <w:iCs/>
                <w:color w:val="000000" w:themeColor="text1"/>
                <w:sz w:val="22"/>
                <w:szCs w:val="22"/>
                <w:lang w:val="hy-AM"/>
              </w:rPr>
            </w:pPr>
          </w:p>
          <w:p w14:paraId="00817649" w14:textId="77777777" w:rsidR="006E2DEE" w:rsidRDefault="006E2DEE" w:rsidP="00BB16F7">
            <w:pPr>
              <w:spacing w:line="276" w:lineRule="auto"/>
              <w:ind w:firstLine="245"/>
              <w:jc w:val="both"/>
              <w:rPr>
                <w:rFonts w:ascii="GHEA Grapalat" w:hAnsi="GHEA Grapalat"/>
                <w:bCs/>
                <w:iCs/>
                <w:color w:val="000000" w:themeColor="text1"/>
                <w:sz w:val="22"/>
                <w:szCs w:val="22"/>
                <w:lang w:val="hy-AM"/>
              </w:rPr>
            </w:pPr>
          </w:p>
          <w:p w14:paraId="0D2CC7B0" w14:textId="68AE445C" w:rsidR="001C734C" w:rsidRPr="00BB16F7" w:rsidRDefault="001C734C" w:rsidP="00BB16F7">
            <w:pPr>
              <w:spacing w:line="276" w:lineRule="auto"/>
              <w:ind w:firstLine="245"/>
              <w:jc w:val="both"/>
              <w:rPr>
                <w:rFonts w:ascii="GHEA Grapalat" w:hAnsi="GHEA Grapalat"/>
                <w:bCs/>
                <w:iCs/>
                <w:color w:val="000000" w:themeColor="text1"/>
                <w:sz w:val="22"/>
                <w:szCs w:val="22"/>
                <w:lang w:val="hy-AM"/>
              </w:rPr>
            </w:pPr>
            <w:r w:rsidRPr="00BB16F7">
              <w:rPr>
                <w:rFonts w:ascii="GHEA Grapalat" w:hAnsi="GHEA Grapalat"/>
                <w:bCs/>
                <w:iCs/>
                <w:color w:val="000000" w:themeColor="text1"/>
                <w:sz w:val="22"/>
                <w:szCs w:val="22"/>
                <w:lang w:val="hy-AM"/>
              </w:rPr>
              <w:t>Վերոգրյալը հաշվի առնելով, գտնում ենք, որ նախագծի ընդունումը խնդրահարույց է։ Սույն դեպքում, ելնելով Նախագծի հիմնավորումից, պարզ է դառնում, որ Նախագծի նպատակն է բարձր որակավորում ունեցող մասնագետների ներգրավման</w:t>
            </w:r>
            <w:r w:rsidRPr="00BB16F7">
              <w:rPr>
                <w:rFonts w:cs="Calibri"/>
                <w:bCs/>
                <w:iCs/>
                <w:color w:val="000000" w:themeColor="text1"/>
                <w:sz w:val="22"/>
                <w:szCs w:val="22"/>
                <w:lang w:val="hy-AM"/>
              </w:rPr>
              <w:t> </w:t>
            </w:r>
            <w:r w:rsidRPr="00BB16F7">
              <w:rPr>
                <w:rFonts w:ascii="GHEA Grapalat" w:hAnsi="GHEA Grapalat"/>
                <w:bCs/>
                <w:iCs/>
                <w:color w:val="000000" w:themeColor="text1"/>
                <w:sz w:val="22"/>
                <w:szCs w:val="22"/>
                <w:lang w:val="hy-AM"/>
              </w:rPr>
              <w:t>նպատակային ծրագրի գործողության ժամկետի կրճատումը, ուստի առաջարկում ենք կամ վերանայել Որոշմամբ սահմանված 12 ամսյա ժամկետի պահանջը՝ օրինակ նվազեցնելով այն կամ գործողության ժամկետը սահմանել այն հաշվառմամբ, որ արդեն իսկ դիմած անձինք հնարավորություն ունենան իրացնելու աջակցություն ստանալու իրավունքը։</w:t>
            </w:r>
          </w:p>
          <w:p w14:paraId="0D3DB13F" w14:textId="09F570B3" w:rsidR="001C734C" w:rsidRPr="00BB16F7" w:rsidRDefault="001C734C" w:rsidP="00BB16F7">
            <w:pPr>
              <w:spacing w:line="276" w:lineRule="auto"/>
              <w:ind w:firstLine="245"/>
              <w:jc w:val="both"/>
              <w:rPr>
                <w:rFonts w:ascii="GHEA Grapalat" w:hAnsi="GHEA Grapalat" w:cs="Times Armenian"/>
                <w:color w:val="000000" w:themeColor="text1"/>
                <w:sz w:val="22"/>
                <w:szCs w:val="22"/>
                <w:lang w:val="hy-AM"/>
              </w:rPr>
            </w:pPr>
            <w:r w:rsidRPr="00BB16F7">
              <w:rPr>
                <w:rFonts w:ascii="GHEA Grapalat" w:hAnsi="GHEA Grapalat"/>
                <w:sz w:val="22"/>
                <w:szCs w:val="22"/>
                <w:lang w:val="hy-AM"/>
              </w:rPr>
              <w:t>Անդրադառնալով Նախագծին կից ներկայացված հիմնավորմանը</w:t>
            </w:r>
            <w:r w:rsidRPr="00BB16F7">
              <w:rPr>
                <w:rFonts w:ascii="GHEA Grapalat" w:eastAsiaTheme="minorHAnsi" w:hAnsi="GHEA Grapalat" w:cs="Sylfaen"/>
                <w:sz w:val="22"/>
                <w:szCs w:val="22"/>
                <w:lang w:val="hy-AM"/>
              </w:rPr>
              <w:t>՝ հարկ ենք համարում նշել, որ նորմատիվ իրավական ակտի ընդունման հիմնավորման ճիշտ կառուցվածքը և բովանդակությունն ունեն առանցքային նշանակություն,</w:t>
            </w:r>
            <w:r w:rsidRPr="00BB16F7">
              <w:rPr>
                <w:rFonts w:ascii="GHEA Grapalat" w:eastAsiaTheme="minorHAnsi" w:hAnsi="GHEA Grapalat" w:cs="Sylfaen"/>
                <w:bCs/>
                <w:iCs/>
                <w:sz w:val="22"/>
                <w:szCs w:val="22"/>
                <w:lang w:val="hy-AM"/>
              </w:rPr>
              <w:t xml:space="preserve"> հետևաբար իրավական ակտի հիմնավորման մեջ պետք է ներառել իրավական ակտի </w:t>
            </w:r>
            <w:r w:rsidRPr="00BB16F7">
              <w:rPr>
                <w:rFonts w:ascii="GHEA Grapalat" w:eastAsiaTheme="minorHAnsi" w:hAnsi="GHEA Grapalat" w:cs="Sylfaen"/>
                <w:bCs/>
                <w:iCs/>
                <w:sz w:val="22"/>
                <w:szCs w:val="22"/>
                <w:lang w:val="hy-AM"/>
              </w:rPr>
              <w:lastRenderedPageBreak/>
              <w:t xml:space="preserve">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w:t>
            </w:r>
            <w:r w:rsidRPr="00BB16F7">
              <w:rPr>
                <w:rFonts w:ascii="GHEA Grapalat" w:eastAsiaTheme="minorHAnsi" w:hAnsi="GHEA Grapalat" w:cs="Sylfaen"/>
                <w:sz w:val="22"/>
                <w:szCs w:val="22"/>
                <w:lang w:val="hy-AM"/>
              </w:rPr>
              <w:t>հնարավոր չէ լիարժեք ձևով գնահատել ներկայացված նախագծի արդյունավետությունը, քանի որ բացակայում են նախատեսված կարգավորումների վերաբերյալ մանրամասն հիմնավորումները։</w:t>
            </w: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0007D653" w14:textId="774DEC28" w:rsidR="00BB16F7" w:rsidRDefault="00BB16F7" w:rsidP="00BB16F7">
            <w:pPr>
              <w:spacing w:line="276" w:lineRule="auto"/>
              <w:jc w:val="center"/>
              <w:rPr>
                <w:rFonts w:ascii="GHEA Grapalat" w:hAnsi="GHEA Grapalat" w:cs="GHEA Grapalat"/>
                <w:b/>
                <w:bCs/>
                <w:sz w:val="22"/>
                <w:szCs w:val="22"/>
                <w:lang w:val="hy-AM"/>
              </w:rPr>
            </w:pPr>
            <w:r>
              <w:rPr>
                <w:rFonts w:ascii="GHEA Grapalat" w:hAnsi="GHEA Grapalat" w:cs="GHEA Grapalat"/>
                <w:b/>
                <w:bCs/>
                <w:sz w:val="22"/>
                <w:szCs w:val="22"/>
                <w:lang w:val="hy-AM"/>
              </w:rPr>
              <w:lastRenderedPageBreak/>
              <w:t>Չի ը</w:t>
            </w:r>
            <w:r w:rsidR="001C734C" w:rsidRPr="00ED75C2">
              <w:rPr>
                <w:rFonts w:ascii="GHEA Grapalat" w:hAnsi="GHEA Grapalat" w:cs="GHEA Grapalat"/>
                <w:b/>
                <w:bCs/>
                <w:sz w:val="22"/>
                <w:szCs w:val="22"/>
                <w:lang w:val="hy-AM"/>
              </w:rPr>
              <w:t>նդուն</w:t>
            </w:r>
            <w:r w:rsidR="002F2F8A">
              <w:rPr>
                <w:rFonts w:ascii="GHEA Grapalat" w:hAnsi="GHEA Grapalat" w:cs="GHEA Grapalat"/>
                <w:b/>
                <w:bCs/>
                <w:sz w:val="22"/>
                <w:szCs w:val="22"/>
                <w:lang w:val="hy-AM"/>
              </w:rPr>
              <w:t>վ</w:t>
            </w:r>
            <w:r w:rsidR="001C734C" w:rsidRPr="00ED75C2">
              <w:rPr>
                <w:rFonts w:ascii="GHEA Grapalat" w:hAnsi="GHEA Grapalat" w:cs="GHEA Grapalat"/>
                <w:b/>
                <w:bCs/>
                <w:sz w:val="22"/>
                <w:szCs w:val="22"/>
                <w:lang w:val="hy-AM"/>
              </w:rPr>
              <w:t>ել</w:t>
            </w:r>
          </w:p>
          <w:p w14:paraId="4CA089A7" w14:textId="65A00C17" w:rsidR="00636857" w:rsidRDefault="00422655" w:rsidP="00636857">
            <w:pPr>
              <w:pStyle w:val="NormalWeb"/>
              <w:shd w:val="clear" w:color="auto" w:fill="FFFFFF"/>
              <w:spacing w:before="0" w:beforeAutospacing="0" w:after="0" w:afterAutospacing="0"/>
              <w:ind w:firstLine="375"/>
              <w:jc w:val="both"/>
              <w:rPr>
                <w:rFonts w:ascii="GHEA Grapalat" w:hAnsi="GHEA Grapalat"/>
                <w:bCs/>
                <w:iCs/>
                <w:color w:val="000000" w:themeColor="text1"/>
                <w:sz w:val="22"/>
                <w:szCs w:val="22"/>
                <w:lang w:val="hy-AM"/>
              </w:rPr>
            </w:pPr>
            <w:r>
              <w:rPr>
                <w:rFonts w:ascii="GHEA Grapalat" w:hAnsi="GHEA Grapalat"/>
                <w:bCs/>
                <w:iCs/>
                <w:color w:val="000000" w:themeColor="text1"/>
                <w:sz w:val="22"/>
                <w:szCs w:val="22"/>
                <w:lang w:val="hy-AM"/>
              </w:rPr>
              <w:t>Հա</w:t>
            </w:r>
            <w:r w:rsidR="00BB16F7" w:rsidRPr="00422655">
              <w:rPr>
                <w:rFonts w:ascii="GHEA Grapalat" w:hAnsi="GHEA Grapalat"/>
                <w:bCs/>
                <w:iCs/>
                <w:color w:val="000000" w:themeColor="text1"/>
                <w:sz w:val="22"/>
                <w:szCs w:val="22"/>
                <w:lang w:val="hy-AM"/>
              </w:rPr>
              <w:t>րկ ենք համարում նշել</w:t>
            </w:r>
            <w:r w:rsidR="00393716" w:rsidRPr="00422655">
              <w:rPr>
                <w:rFonts w:ascii="GHEA Grapalat" w:hAnsi="GHEA Grapalat"/>
                <w:bCs/>
                <w:iCs/>
                <w:color w:val="000000" w:themeColor="text1"/>
                <w:sz w:val="22"/>
                <w:szCs w:val="22"/>
                <w:lang w:val="hy-AM"/>
              </w:rPr>
              <w:t xml:space="preserve">, որ </w:t>
            </w:r>
            <w:r w:rsidR="00636857">
              <w:rPr>
                <w:rFonts w:ascii="GHEA Grapalat" w:hAnsi="GHEA Grapalat"/>
                <w:bCs/>
                <w:iCs/>
                <w:color w:val="000000" w:themeColor="text1"/>
                <w:sz w:val="22"/>
                <w:szCs w:val="22"/>
                <w:lang w:val="hy-AM"/>
              </w:rPr>
              <w:t xml:space="preserve">համաձայն </w:t>
            </w:r>
            <w:r w:rsidR="00BB16F7" w:rsidRPr="00422655">
              <w:rPr>
                <w:rFonts w:ascii="GHEA Grapalat" w:hAnsi="GHEA Grapalat"/>
                <w:bCs/>
                <w:iCs/>
                <w:color w:val="000000" w:themeColor="text1"/>
                <w:sz w:val="22"/>
                <w:szCs w:val="22"/>
                <w:lang w:val="hy-AM"/>
              </w:rPr>
              <w:t xml:space="preserve">Ծրագրի </w:t>
            </w:r>
            <w:r w:rsidR="00636857" w:rsidRPr="00636857">
              <w:rPr>
                <w:rFonts w:ascii="GHEA Grapalat" w:hAnsi="GHEA Grapalat"/>
                <w:bCs/>
                <w:iCs/>
                <w:color w:val="000000" w:themeColor="text1"/>
                <w:sz w:val="22"/>
                <w:szCs w:val="22"/>
                <w:lang w:val="hy-AM"/>
              </w:rPr>
              <w:t>3-րդ կետի 1-ին ենթակե</w:t>
            </w:r>
            <w:r w:rsidR="00636857">
              <w:rPr>
                <w:rFonts w:ascii="GHEA Grapalat" w:hAnsi="GHEA Grapalat"/>
                <w:bCs/>
                <w:iCs/>
                <w:color w:val="000000" w:themeColor="text1"/>
                <w:sz w:val="22"/>
                <w:szCs w:val="22"/>
                <w:lang w:val="hy-AM"/>
              </w:rPr>
              <w:t>տ</w:t>
            </w:r>
            <w:r w:rsidR="00636857" w:rsidRPr="00636857">
              <w:rPr>
                <w:rFonts w:ascii="GHEA Grapalat" w:hAnsi="GHEA Grapalat"/>
                <w:bCs/>
                <w:iCs/>
                <w:color w:val="000000" w:themeColor="text1"/>
                <w:sz w:val="22"/>
                <w:szCs w:val="22"/>
                <w:lang w:val="hy-AM"/>
              </w:rPr>
              <w:t>ի</w:t>
            </w:r>
            <w:r w:rsidR="00636857">
              <w:rPr>
                <w:rFonts w:ascii="GHEA Grapalat" w:hAnsi="GHEA Grapalat"/>
                <w:bCs/>
                <w:iCs/>
                <w:color w:val="000000" w:themeColor="text1"/>
                <w:sz w:val="22"/>
                <w:szCs w:val="22"/>
                <w:lang w:val="hy-AM"/>
              </w:rPr>
              <w:t>՝</w:t>
            </w:r>
            <w:r w:rsidR="00636857" w:rsidRPr="00636857">
              <w:rPr>
                <w:rFonts w:ascii="GHEA Grapalat" w:hAnsi="GHEA Grapalat"/>
                <w:bCs/>
                <w:iCs/>
                <w:color w:val="000000" w:themeColor="text1"/>
                <w:sz w:val="22"/>
                <w:szCs w:val="22"/>
                <w:lang w:val="hy-AM"/>
              </w:rPr>
              <w:t xml:space="preserve"> նպատակային ծրագրի իմաստով</w:t>
            </w:r>
            <w:r w:rsidR="00D103D0">
              <w:rPr>
                <w:rFonts w:ascii="GHEA Grapalat" w:hAnsi="GHEA Grapalat"/>
                <w:bCs/>
                <w:iCs/>
                <w:color w:val="000000" w:themeColor="text1"/>
                <w:sz w:val="22"/>
                <w:szCs w:val="22"/>
                <w:lang w:val="hy-AM"/>
              </w:rPr>
              <w:t>՝</w:t>
            </w:r>
            <w:r w:rsidR="00636857" w:rsidRPr="00636857">
              <w:rPr>
                <w:rFonts w:ascii="GHEA Grapalat" w:hAnsi="GHEA Grapalat"/>
                <w:bCs/>
                <w:iCs/>
                <w:color w:val="000000" w:themeColor="text1"/>
                <w:sz w:val="22"/>
                <w:szCs w:val="22"/>
                <w:lang w:val="hy-AM"/>
              </w:rPr>
              <w:t xml:space="preserve"> տնտեսավարող են համարվում ՀՀ տարածքում գրանցված և փաստացի գործունեություն իրականացնող առևտրային և ոչ առևտրային </w:t>
            </w:r>
            <w:r w:rsidR="00636857" w:rsidRPr="00636857">
              <w:rPr>
                <w:rFonts w:ascii="GHEA Grapalat" w:hAnsi="GHEA Grapalat"/>
                <w:bCs/>
                <w:iCs/>
                <w:color w:val="000000" w:themeColor="text1"/>
                <w:sz w:val="22"/>
                <w:szCs w:val="22"/>
                <w:lang w:val="hy-AM"/>
              </w:rPr>
              <w:lastRenderedPageBreak/>
              <w:t xml:space="preserve">կազմակերպությունները, որոնք աջակցության համար </w:t>
            </w:r>
            <w:r w:rsidR="00636857" w:rsidRPr="00636857">
              <w:rPr>
                <w:rFonts w:ascii="GHEA Grapalat" w:hAnsi="GHEA Grapalat"/>
                <w:b/>
                <w:i/>
                <w:color w:val="000000" w:themeColor="text1"/>
                <w:sz w:val="22"/>
                <w:szCs w:val="22"/>
                <w:u w:val="single"/>
                <w:lang w:val="hy-AM"/>
              </w:rPr>
              <w:t>դիմելու պահին նախորդող 12 ամսվա ընթացքում</w:t>
            </w:r>
            <w:r w:rsidR="00636857" w:rsidRPr="00636857">
              <w:rPr>
                <w:rFonts w:ascii="GHEA Grapalat" w:hAnsi="GHEA Grapalat"/>
                <w:bCs/>
                <w:iCs/>
                <w:color w:val="000000" w:themeColor="text1"/>
                <w:sz w:val="22"/>
                <w:szCs w:val="22"/>
                <w:lang w:val="hy-AM"/>
              </w:rPr>
              <w:t xml:space="preserve"> ներգրավել են սույն կետի 2-րդ ենթակետով սահմանված բարձր որակավորում ունեցող մասնագետների</w:t>
            </w:r>
            <w:r w:rsidR="00636857">
              <w:rPr>
                <w:rFonts w:ascii="GHEA Grapalat" w:hAnsi="GHEA Grapalat"/>
                <w:bCs/>
                <w:iCs/>
                <w:color w:val="000000" w:themeColor="text1"/>
                <w:sz w:val="22"/>
                <w:szCs w:val="22"/>
                <w:lang w:val="hy-AM"/>
              </w:rPr>
              <w:t>։</w:t>
            </w:r>
          </w:p>
          <w:p w14:paraId="3BAEB5DC" w14:textId="3832AEDD" w:rsidR="00636857" w:rsidRPr="00636857" w:rsidRDefault="00636857" w:rsidP="00636857">
            <w:pPr>
              <w:pStyle w:val="NormalWeb"/>
              <w:shd w:val="clear" w:color="auto" w:fill="FFFFFF"/>
              <w:spacing w:before="0" w:beforeAutospacing="0" w:after="0" w:afterAutospacing="0"/>
              <w:ind w:firstLine="375"/>
              <w:jc w:val="both"/>
              <w:rPr>
                <w:rFonts w:ascii="GHEA Grapalat" w:hAnsi="GHEA Grapalat"/>
                <w:bCs/>
                <w:iCs/>
                <w:color w:val="000000" w:themeColor="text1"/>
                <w:sz w:val="22"/>
                <w:szCs w:val="22"/>
                <w:lang w:val="hy-AM"/>
              </w:rPr>
            </w:pPr>
            <w:r>
              <w:rPr>
                <w:rFonts w:ascii="GHEA Grapalat" w:hAnsi="GHEA Grapalat"/>
                <w:bCs/>
                <w:iCs/>
                <w:color w:val="000000" w:themeColor="text1"/>
                <w:sz w:val="22"/>
                <w:szCs w:val="22"/>
                <w:lang w:val="hy-AM"/>
              </w:rPr>
              <w:t>Միաժամանակ, Ծրագրի 11-րդ կետի համաձայն</w:t>
            </w:r>
            <w:r w:rsidRPr="00636857">
              <w:rPr>
                <w:rFonts w:ascii="GHEA Grapalat" w:hAnsi="GHEA Grapalat"/>
                <w:bCs/>
                <w:iCs/>
                <w:color w:val="000000" w:themeColor="text1"/>
                <w:sz w:val="22"/>
                <w:szCs w:val="22"/>
                <w:lang w:val="hy-AM"/>
              </w:rPr>
              <w:t xml:space="preserve">՝ աջակցությունը տրամադրվում է սույն նպատակային ծրագրով սահմանված պահանջները բավարարող տնտեսավարողներին` պայմանով, որ </w:t>
            </w:r>
            <w:r w:rsidRPr="00636857">
              <w:rPr>
                <w:rFonts w:ascii="GHEA Grapalat" w:hAnsi="GHEA Grapalat"/>
                <w:b/>
                <w:i/>
                <w:color w:val="000000" w:themeColor="text1"/>
                <w:sz w:val="22"/>
                <w:szCs w:val="22"/>
                <w:u w:val="single"/>
                <w:lang w:val="hy-AM"/>
              </w:rPr>
              <w:t>աջակցության համար դիմելուն նախորդող առնվազն 2 ամսվա (անընդմեջ) ընթացքում ԲՈՈՒՄ-ը հանդիսացել է տվյալ տնտեսավարողի աշխատակից</w:t>
            </w:r>
            <w:r>
              <w:rPr>
                <w:rFonts w:ascii="GHEA Grapalat" w:hAnsi="GHEA Grapalat"/>
                <w:bCs/>
                <w:iCs/>
                <w:color w:val="000000" w:themeColor="text1"/>
                <w:sz w:val="22"/>
                <w:szCs w:val="22"/>
                <w:lang w:val="hy-AM"/>
              </w:rPr>
              <w:t>։</w:t>
            </w:r>
          </w:p>
          <w:p w14:paraId="360484B6" w14:textId="6FCFC563" w:rsidR="001C734C" w:rsidRDefault="00636857" w:rsidP="00BB16F7">
            <w:pPr>
              <w:spacing w:line="276" w:lineRule="auto"/>
              <w:ind w:firstLine="250"/>
              <w:jc w:val="both"/>
              <w:rPr>
                <w:rFonts w:ascii="GHEA Grapalat" w:hAnsi="GHEA Grapalat"/>
                <w:bCs/>
                <w:iCs/>
                <w:color w:val="000000" w:themeColor="text1"/>
                <w:sz w:val="22"/>
                <w:szCs w:val="22"/>
                <w:lang w:val="hy-AM"/>
              </w:rPr>
            </w:pPr>
            <w:r>
              <w:rPr>
                <w:rFonts w:ascii="GHEA Grapalat" w:hAnsi="GHEA Grapalat"/>
                <w:bCs/>
                <w:iCs/>
                <w:color w:val="000000" w:themeColor="text1"/>
                <w:sz w:val="22"/>
                <w:szCs w:val="22"/>
                <w:lang w:val="hy-AM"/>
              </w:rPr>
              <w:t xml:space="preserve">Վերոնշյալից պարզ է դառնում, որ </w:t>
            </w:r>
            <w:r w:rsidRPr="00BB16F7">
              <w:rPr>
                <w:rFonts w:ascii="GHEA Grapalat" w:hAnsi="GHEA Grapalat"/>
                <w:bCs/>
                <w:iCs/>
                <w:color w:val="000000" w:themeColor="text1"/>
                <w:sz w:val="22"/>
                <w:szCs w:val="22"/>
                <w:lang w:val="hy-AM"/>
              </w:rPr>
              <w:t xml:space="preserve">Նախագծով նախատեսվող </w:t>
            </w:r>
            <w:r>
              <w:rPr>
                <w:rFonts w:ascii="GHEA Grapalat" w:hAnsi="GHEA Grapalat"/>
                <w:bCs/>
                <w:iCs/>
                <w:color w:val="000000" w:themeColor="text1"/>
                <w:sz w:val="22"/>
                <w:szCs w:val="22"/>
                <w:lang w:val="hy-AM"/>
              </w:rPr>
              <w:t xml:space="preserve">դիմում-հայտերի ներկայացման </w:t>
            </w:r>
            <w:r w:rsidRPr="00BB16F7">
              <w:rPr>
                <w:rFonts w:ascii="GHEA Grapalat" w:hAnsi="GHEA Grapalat"/>
                <w:bCs/>
                <w:iCs/>
                <w:color w:val="000000" w:themeColor="text1"/>
                <w:sz w:val="22"/>
                <w:szCs w:val="22"/>
                <w:lang w:val="hy-AM"/>
              </w:rPr>
              <w:t>ժամկետի կրճատման արդյունքում շահառուների</w:t>
            </w:r>
            <w:r w:rsidR="002F2F8A">
              <w:rPr>
                <w:rFonts w:ascii="GHEA Grapalat" w:hAnsi="GHEA Grapalat"/>
                <w:bCs/>
                <w:iCs/>
                <w:color w:val="000000" w:themeColor="text1"/>
                <w:sz w:val="22"/>
                <w:szCs w:val="22"/>
                <w:lang w:val="hy-AM"/>
              </w:rPr>
              <w:t>՝</w:t>
            </w:r>
            <w:r w:rsidRPr="00BB16F7">
              <w:rPr>
                <w:rFonts w:ascii="GHEA Grapalat" w:hAnsi="GHEA Grapalat"/>
                <w:bCs/>
                <w:iCs/>
                <w:color w:val="000000" w:themeColor="text1"/>
                <w:sz w:val="22"/>
                <w:szCs w:val="22"/>
                <w:lang w:val="hy-AM"/>
              </w:rPr>
              <w:t xml:space="preserve"> </w:t>
            </w:r>
            <w:r w:rsidR="002F2F8A">
              <w:rPr>
                <w:rFonts w:ascii="GHEA Grapalat" w:hAnsi="GHEA Grapalat"/>
                <w:bCs/>
                <w:iCs/>
                <w:color w:val="000000" w:themeColor="text1"/>
                <w:sz w:val="22"/>
                <w:szCs w:val="22"/>
                <w:lang w:val="hy-AM"/>
              </w:rPr>
              <w:t>Ծ</w:t>
            </w:r>
            <w:r w:rsidR="002F2F8A" w:rsidRPr="00BB16F7">
              <w:rPr>
                <w:rFonts w:ascii="GHEA Grapalat" w:hAnsi="GHEA Grapalat"/>
                <w:bCs/>
                <w:iCs/>
                <w:color w:val="000000" w:themeColor="text1"/>
                <w:sz w:val="22"/>
                <w:szCs w:val="22"/>
                <w:lang w:val="hy-AM"/>
              </w:rPr>
              <w:t xml:space="preserve">րագրին </w:t>
            </w:r>
            <w:r w:rsidRPr="00BB16F7">
              <w:rPr>
                <w:rFonts w:ascii="GHEA Grapalat" w:hAnsi="GHEA Grapalat"/>
                <w:bCs/>
                <w:iCs/>
                <w:color w:val="000000" w:themeColor="text1"/>
                <w:sz w:val="22"/>
                <w:szCs w:val="22"/>
                <w:lang w:val="hy-AM"/>
              </w:rPr>
              <w:t xml:space="preserve">դիմելու հնարավորությունը </w:t>
            </w:r>
            <w:r>
              <w:rPr>
                <w:rFonts w:ascii="GHEA Grapalat" w:hAnsi="GHEA Grapalat"/>
                <w:bCs/>
                <w:iCs/>
                <w:color w:val="000000" w:themeColor="text1"/>
                <w:sz w:val="22"/>
                <w:szCs w:val="22"/>
                <w:lang w:val="hy-AM"/>
              </w:rPr>
              <w:t xml:space="preserve">չի </w:t>
            </w:r>
            <w:r w:rsidRPr="00BB16F7">
              <w:rPr>
                <w:rFonts w:ascii="GHEA Grapalat" w:hAnsi="GHEA Grapalat"/>
                <w:bCs/>
                <w:iCs/>
                <w:color w:val="000000" w:themeColor="text1"/>
                <w:sz w:val="22"/>
                <w:szCs w:val="22"/>
                <w:lang w:val="hy-AM"/>
              </w:rPr>
              <w:t>սահմանափակվում</w:t>
            </w:r>
            <w:r w:rsidR="006E2DEE">
              <w:rPr>
                <w:rFonts w:ascii="GHEA Grapalat" w:hAnsi="GHEA Grapalat"/>
                <w:bCs/>
                <w:iCs/>
                <w:color w:val="000000" w:themeColor="text1"/>
                <w:sz w:val="22"/>
                <w:szCs w:val="22"/>
                <w:lang w:val="hy-AM"/>
              </w:rPr>
              <w:t xml:space="preserve">, և տնտեսավարողները կարող են դիմել գործող </w:t>
            </w:r>
            <w:r w:rsidR="002F2F8A">
              <w:rPr>
                <w:rFonts w:ascii="GHEA Grapalat" w:hAnsi="GHEA Grapalat"/>
                <w:bCs/>
                <w:iCs/>
                <w:color w:val="000000" w:themeColor="text1"/>
                <w:sz w:val="22"/>
                <w:szCs w:val="22"/>
                <w:lang w:val="hy-AM"/>
              </w:rPr>
              <w:t>Ծ</w:t>
            </w:r>
            <w:r w:rsidR="006E2DEE">
              <w:rPr>
                <w:rFonts w:ascii="GHEA Grapalat" w:hAnsi="GHEA Grapalat"/>
                <w:bCs/>
                <w:iCs/>
                <w:color w:val="000000" w:themeColor="text1"/>
                <w:sz w:val="22"/>
                <w:szCs w:val="22"/>
                <w:lang w:val="hy-AM"/>
              </w:rPr>
              <w:t xml:space="preserve">րագրի վերոհիշյալ երկու պայմանների բավարարման դեպքում՝ մինչև հուլիսի 31-ը ներառյալ </w:t>
            </w:r>
            <w:r w:rsidR="006E2DEE" w:rsidRPr="006E2DEE">
              <w:rPr>
                <w:rFonts w:ascii="GHEA Grapalat" w:hAnsi="GHEA Grapalat"/>
                <w:bCs/>
                <w:iCs/>
                <w:color w:val="000000" w:themeColor="text1"/>
                <w:sz w:val="22"/>
                <w:szCs w:val="22"/>
                <w:lang w:val="hy-AM"/>
              </w:rPr>
              <w:t>(</w:t>
            </w:r>
            <w:r w:rsidR="006E2DEE">
              <w:rPr>
                <w:rFonts w:ascii="GHEA Grapalat" w:hAnsi="GHEA Grapalat"/>
                <w:bCs/>
                <w:iCs/>
                <w:color w:val="000000" w:themeColor="text1"/>
                <w:sz w:val="22"/>
                <w:szCs w:val="22"/>
                <w:lang w:val="hy-AM"/>
              </w:rPr>
              <w:t>նախագծով առաջարկվող ժամկետը՝ հուլիսի 15-ը փոփոխվել է և սահմանվել հուլիսի 31-ը</w:t>
            </w:r>
            <w:r w:rsidR="006E2DEE" w:rsidRPr="006E2DEE">
              <w:rPr>
                <w:rFonts w:ascii="GHEA Grapalat" w:hAnsi="GHEA Grapalat"/>
                <w:bCs/>
                <w:iCs/>
                <w:color w:val="000000" w:themeColor="text1"/>
                <w:sz w:val="22"/>
                <w:szCs w:val="22"/>
                <w:lang w:val="hy-AM"/>
              </w:rPr>
              <w:t>)</w:t>
            </w:r>
            <w:r w:rsidR="006E2DEE">
              <w:rPr>
                <w:rFonts w:ascii="GHEA Grapalat" w:hAnsi="GHEA Grapalat"/>
                <w:bCs/>
                <w:iCs/>
                <w:color w:val="000000" w:themeColor="text1"/>
                <w:sz w:val="22"/>
                <w:szCs w:val="22"/>
                <w:lang w:val="hy-AM"/>
              </w:rPr>
              <w:t>։</w:t>
            </w:r>
          </w:p>
          <w:p w14:paraId="257DE4D7" w14:textId="5D16D34F" w:rsidR="00E863ED" w:rsidRDefault="00E863ED" w:rsidP="00E863ED">
            <w:pPr>
              <w:spacing w:line="276" w:lineRule="auto"/>
              <w:ind w:firstLine="250"/>
              <w:jc w:val="both"/>
              <w:rPr>
                <w:rFonts w:ascii="GHEA Grapalat" w:hAnsi="GHEA Grapalat"/>
                <w:bCs/>
                <w:iCs/>
                <w:color w:val="000000" w:themeColor="text1"/>
                <w:sz w:val="22"/>
                <w:szCs w:val="22"/>
                <w:lang w:val="hy-AM"/>
              </w:rPr>
            </w:pPr>
          </w:p>
          <w:p w14:paraId="4FB55597" w14:textId="7AA15E2A" w:rsidR="00E2352E" w:rsidRDefault="00E2352E" w:rsidP="00E863ED">
            <w:pPr>
              <w:spacing w:line="276" w:lineRule="auto"/>
              <w:ind w:firstLine="250"/>
              <w:jc w:val="both"/>
              <w:rPr>
                <w:rFonts w:ascii="GHEA Grapalat" w:hAnsi="GHEA Grapalat"/>
                <w:bCs/>
                <w:iCs/>
                <w:color w:val="000000" w:themeColor="text1"/>
                <w:sz w:val="22"/>
                <w:szCs w:val="22"/>
                <w:lang w:val="hy-AM"/>
              </w:rPr>
            </w:pPr>
          </w:p>
          <w:p w14:paraId="23864CA4" w14:textId="77777777" w:rsidR="00E2352E" w:rsidRDefault="00E2352E" w:rsidP="00E863ED">
            <w:pPr>
              <w:spacing w:line="276" w:lineRule="auto"/>
              <w:ind w:firstLine="250"/>
              <w:jc w:val="both"/>
              <w:rPr>
                <w:rFonts w:ascii="GHEA Grapalat" w:hAnsi="GHEA Grapalat"/>
                <w:bCs/>
                <w:iCs/>
                <w:color w:val="000000" w:themeColor="text1"/>
                <w:sz w:val="22"/>
                <w:szCs w:val="22"/>
                <w:lang w:val="hy-AM"/>
              </w:rPr>
            </w:pPr>
          </w:p>
          <w:p w14:paraId="6663FBC1" w14:textId="5A199C19" w:rsidR="00E863ED" w:rsidRPr="00E863ED" w:rsidRDefault="00E863ED" w:rsidP="00E863ED">
            <w:pPr>
              <w:spacing w:line="276" w:lineRule="auto"/>
              <w:ind w:firstLine="250"/>
              <w:jc w:val="both"/>
              <w:rPr>
                <w:rFonts w:ascii="GHEA Grapalat" w:hAnsi="GHEA Grapalat"/>
                <w:bCs/>
                <w:iCs/>
                <w:color w:val="000000" w:themeColor="text1"/>
                <w:sz w:val="22"/>
                <w:szCs w:val="22"/>
                <w:lang w:val="hy-AM"/>
              </w:rPr>
            </w:pPr>
            <w:r>
              <w:rPr>
                <w:rFonts w:ascii="GHEA Grapalat" w:hAnsi="GHEA Grapalat"/>
                <w:bCs/>
                <w:iCs/>
                <w:color w:val="000000" w:themeColor="text1"/>
                <w:sz w:val="22"/>
                <w:szCs w:val="22"/>
                <w:lang w:val="hy-AM"/>
              </w:rPr>
              <w:t xml:space="preserve">Ծրագրի արդյունավետությունը և հնարավոր ռիսկերը գնահատելու նպատակով իրականացվել է վերլուծություն, որը </w:t>
            </w:r>
            <w:r w:rsidRPr="00E863ED">
              <w:rPr>
                <w:rFonts w:ascii="GHEA Grapalat" w:hAnsi="GHEA Grapalat"/>
                <w:bCs/>
                <w:iCs/>
                <w:color w:val="000000" w:themeColor="text1"/>
                <w:sz w:val="22"/>
                <w:szCs w:val="22"/>
                <w:lang w:val="hy-AM"/>
              </w:rPr>
              <w:t>ցույց է տ</w:t>
            </w:r>
            <w:r>
              <w:rPr>
                <w:rFonts w:ascii="GHEA Grapalat" w:hAnsi="GHEA Grapalat"/>
                <w:bCs/>
                <w:iCs/>
                <w:color w:val="000000" w:themeColor="text1"/>
                <w:sz w:val="22"/>
                <w:szCs w:val="22"/>
                <w:lang w:val="hy-AM"/>
              </w:rPr>
              <w:t>վել</w:t>
            </w:r>
            <w:r w:rsidRPr="00E863ED">
              <w:rPr>
                <w:rFonts w:ascii="GHEA Grapalat" w:hAnsi="GHEA Grapalat"/>
                <w:bCs/>
                <w:iCs/>
                <w:color w:val="000000" w:themeColor="text1"/>
                <w:sz w:val="22"/>
                <w:szCs w:val="22"/>
                <w:lang w:val="hy-AM"/>
              </w:rPr>
              <w:t xml:space="preserve">, որ առկա իրավիճակը չի բխում Ծրագրի ներդրման նախնական տրամաբանությունից, այն է՝ ՀՀ տնտեսության առաջնահերթ ոլորտներում մեծ թվով բարձր որակավորում ունեցող </w:t>
            </w:r>
            <w:r w:rsidR="00D103D0" w:rsidRPr="00E863ED">
              <w:rPr>
                <w:rFonts w:ascii="GHEA Grapalat" w:hAnsi="GHEA Grapalat"/>
                <w:bCs/>
                <w:iCs/>
                <w:color w:val="000000" w:themeColor="text1"/>
                <w:sz w:val="22"/>
                <w:szCs w:val="22"/>
                <w:lang w:val="hy-AM"/>
              </w:rPr>
              <w:t xml:space="preserve">նոր </w:t>
            </w:r>
            <w:r w:rsidRPr="00E863ED">
              <w:rPr>
                <w:rFonts w:ascii="GHEA Grapalat" w:hAnsi="GHEA Grapalat"/>
                <w:bCs/>
                <w:iCs/>
                <w:color w:val="000000" w:themeColor="text1"/>
                <w:sz w:val="22"/>
                <w:szCs w:val="22"/>
                <w:lang w:val="hy-AM"/>
              </w:rPr>
              <w:t xml:space="preserve">մասնագետների ներգրավումը, </w:t>
            </w:r>
            <w:r w:rsidR="002F2F8A">
              <w:rPr>
                <w:rFonts w:ascii="GHEA Grapalat" w:hAnsi="GHEA Grapalat"/>
                <w:bCs/>
                <w:iCs/>
                <w:color w:val="000000" w:themeColor="text1"/>
                <w:sz w:val="22"/>
                <w:szCs w:val="22"/>
                <w:lang w:val="hy-AM"/>
              </w:rPr>
              <w:t>ինչը</w:t>
            </w:r>
            <w:r w:rsidR="002F2F8A" w:rsidRPr="00E863ED">
              <w:rPr>
                <w:rFonts w:ascii="GHEA Grapalat" w:hAnsi="GHEA Grapalat"/>
                <w:bCs/>
                <w:iCs/>
                <w:color w:val="000000" w:themeColor="text1"/>
                <w:sz w:val="22"/>
                <w:szCs w:val="22"/>
                <w:lang w:val="hy-AM"/>
              </w:rPr>
              <w:t xml:space="preserve"> </w:t>
            </w:r>
            <w:r w:rsidRPr="00E863ED">
              <w:rPr>
                <w:rFonts w:ascii="GHEA Grapalat" w:hAnsi="GHEA Grapalat"/>
                <w:bCs/>
                <w:iCs/>
                <w:color w:val="000000" w:themeColor="text1"/>
                <w:sz w:val="22"/>
                <w:szCs w:val="22"/>
                <w:lang w:val="hy-AM"/>
              </w:rPr>
              <w:t xml:space="preserve">նպատակ ուներ ոլորտային համապարփակ աջակցության տիրույթի ապահովման միջոցով նպաստել այդ ոլորտներում կազմակերպությունների զարգացմանը և մրցունակության բարձրացմանը։ </w:t>
            </w:r>
          </w:p>
          <w:p w14:paraId="08443F0A" w14:textId="330DDD6C" w:rsidR="00501EC5" w:rsidRDefault="00F936C6" w:rsidP="00BB16F7">
            <w:pPr>
              <w:spacing w:line="276" w:lineRule="auto"/>
              <w:ind w:firstLine="250"/>
              <w:jc w:val="both"/>
              <w:rPr>
                <w:rFonts w:ascii="GHEA Grapalat" w:hAnsi="GHEA Grapalat" w:cs="GHEA Grapalat"/>
                <w:sz w:val="22"/>
                <w:szCs w:val="22"/>
                <w:lang w:val="hy-AM"/>
              </w:rPr>
            </w:pPr>
            <w:r w:rsidRPr="00F936C6">
              <w:rPr>
                <w:rFonts w:ascii="GHEA Grapalat" w:hAnsi="GHEA Grapalat" w:cs="GHEA Grapalat"/>
                <w:sz w:val="22"/>
                <w:szCs w:val="22"/>
                <w:lang w:val="hy-AM"/>
              </w:rPr>
              <w:t>Բացի այդ, վերոնշյալի համատեքստում ՀՀ էկոնոմիկայի նախարարության կող</w:t>
            </w:r>
            <w:r w:rsidR="00D103D0">
              <w:rPr>
                <w:rFonts w:ascii="GHEA Grapalat" w:hAnsi="GHEA Grapalat" w:cs="GHEA Grapalat"/>
                <w:sz w:val="22"/>
                <w:szCs w:val="22"/>
                <w:lang w:val="hy-AM"/>
              </w:rPr>
              <w:t>մ</w:t>
            </w:r>
            <w:r w:rsidRPr="00F936C6">
              <w:rPr>
                <w:rFonts w:ascii="GHEA Grapalat" w:hAnsi="GHEA Grapalat" w:cs="GHEA Grapalat"/>
                <w:sz w:val="22"/>
                <w:szCs w:val="22"/>
                <w:lang w:val="hy-AM"/>
              </w:rPr>
              <w:t>ից հարցում</w:t>
            </w:r>
            <w:r w:rsidR="00D103D0">
              <w:rPr>
                <w:rFonts w:ascii="GHEA Grapalat" w:hAnsi="GHEA Grapalat" w:cs="GHEA Grapalat"/>
                <w:sz w:val="22"/>
                <w:szCs w:val="22"/>
                <w:lang w:val="hy-AM"/>
              </w:rPr>
              <w:t xml:space="preserve"> է</w:t>
            </w:r>
            <w:r w:rsidRPr="00F936C6">
              <w:rPr>
                <w:rFonts w:ascii="GHEA Grapalat" w:hAnsi="GHEA Grapalat" w:cs="GHEA Grapalat"/>
                <w:sz w:val="22"/>
                <w:szCs w:val="22"/>
                <w:lang w:val="hy-AM"/>
              </w:rPr>
              <w:t xml:space="preserve"> կատարվել Պետական եկամուտների կոմիտեին՝ հասկանալու Ծրագրի ազդեցությունը շահառու կազմակերպությունների արտադրողականության </w:t>
            </w:r>
            <w:r w:rsidRPr="00F936C6">
              <w:rPr>
                <w:rFonts w:ascii="GHEA Grapalat" w:hAnsi="GHEA Grapalat" w:cs="GHEA Grapalat"/>
                <w:sz w:val="22"/>
                <w:szCs w:val="22"/>
                <w:lang w:val="hy-AM"/>
              </w:rPr>
              <w:lastRenderedPageBreak/>
              <w:t>աճի և տնտեսական ակտիվության տեսանկյունից։</w:t>
            </w:r>
            <w:r>
              <w:rPr>
                <w:rFonts w:ascii="GHEA Grapalat" w:hAnsi="GHEA Grapalat" w:cs="GHEA Grapalat"/>
                <w:sz w:val="22"/>
                <w:szCs w:val="22"/>
                <w:lang w:val="hy-AM"/>
              </w:rPr>
              <w:t xml:space="preserve"> Նշվածի վերլուծության արդյունքների</w:t>
            </w:r>
            <w:r w:rsidRPr="00F936C6">
              <w:rPr>
                <w:rFonts w:ascii="GHEA Grapalat" w:hAnsi="GHEA Grapalat" w:cs="GHEA Grapalat"/>
                <w:sz w:val="22"/>
                <w:szCs w:val="22"/>
                <w:lang w:val="hy-AM"/>
              </w:rPr>
              <w:t xml:space="preserve"> </w:t>
            </w:r>
            <w:r>
              <w:rPr>
                <w:rFonts w:ascii="GHEA Grapalat" w:hAnsi="GHEA Grapalat" w:cs="GHEA Grapalat"/>
                <w:sz w:val="22"/>
                <w:szCs w:val="22"/>
                <w:lang w:val="hy-AM"/>
              </w:rPr>
              <w:t>համաձայն՝ շահառու կազմակերպություններ</w:t>
            </w:r>
            <w:r w:rsidR="00B94E07">
              <w:rPr>
                <w:rFonts w:ascii="GHEA Grapalat" w:hAnsi="GHEA Grapalat" w:cs="GHEA Grapalat"/>
                <w:sz w:val="22"/>
                <w:szCs w:val="22"/>
                <w:lang w:val="hy-AM"/>
              </w:rPr>
              <w:t>ի</w:t>
            </w:r>
            <w:r w:rsidR="00501EC5">
              <w:rPr>
                <w:rFonts w:ascii="GHEA Grapalat" w:hAnsi="GHEA Grapalat" w:cs="GHEA Grapalat"/>
                <w:sz w:val="22"/>
                <w:szCs w:val="22"/>
                <w:lang w:val="hy-AM"/>
              </w:rPr>
              <w:t xml:space="preserve"> իրացման շրջանառությունը ունեցել է հետևյալ պատկերը՝ </w:t>
            </w:r>
            <w:r>
              <w:rPr>
                <w:rFonts w:ascii="GHEA Grapalat" w:hAnsi="GHEA Grapalat" w:cs="GHEA Grapalat"/>
                <w:sz w:val="22"/>
                <w:szCs w:val="22"/>
                <w:lang w:val="hy-AM"/>
              </w:rPr>
              <w:t xml:space="preserve"> </w:t>
            </w:r>
          </w:p>
          <w:tbl>
            <w:tblPr>
              <w:tblW w:w="4025" w:type="dxa"/>
              <w:tblLayout w:type="fixed"/>
              <w:tblLook w:val="04A0" w:firstRow="1" w:lastRow="0" w:firstColumn="1" w:lastColumn="0" w:noHBand="0" w:noVBand="1"/>
            </w:tblPr>
            <w:tblGrid>
              <w:gridCol w:w="1775"/>
              <w:gridCol w:w="2250"/>
            </w:tblGrid>
            <w:tr w:rsidR="00501EC5" w:rsidRPr="002C2B5A" w14:paraId="1171830E" w14:textId="77777777" w:rsidTr="00501EC5">
              <w:trPr>
                <w:trHeight w:val="330"/>
              </w:trPr>
              <w:tc>
                <w:tcPr>
                  <w:tcW w:w="17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25C7D9" w14:textId="6DD02D9A" w:rsidR="00501EC5" w:rsidRPr="00501EC5" w:rsidRDefault="00501EC5" w:rsidP="00501EC5">
                  <w:pPr>
                    <w:rPr>
                      <w:rFonts w:ascii="Sylfaen" w:hAnsi="Sylfaen"/>
                      <w:color w:val="000000"/>
                      <w:sz w:val="20"/>
                      <w:szCs w:val="20"/>
                      <w:lang w:val="hy-AM"/>
                    </w:rPr>
                  </w:pPr>
                  <w:r w:rsidRPr="00501EC5">
                    <w:rPr>
                      <w:rFonts w:ascii="GHEA Grapalat" w:hAnsi="GHEA Grapalat" w:cs="Calibri"/>
                      <w:color w:val="000000"/>
                      <w:sz w:val="20"/>
                      <w:szCs w:val="20"/>
                      <w:lang w:val="hy-AM"/>
                    </w:rPr>
                    <w:t>2022</w:t>
                  </w:r>
                  <w:r>
                    <w:rPr>
                      <w:rFonts w:ascii="GHEA Grapalat" w:hAnsi="GHEA Grapalat" w:cs="Calibri"/>
                      <w:color w:val="000000"/>
                      <w:sz w:val="20"/>
                      <w:szCs w:val="20"/>
                      <w:lang w:val="hy-AM"/>
                    </w:rPr>
                    <w:t>թ</w:t>
                  </w:r>
                  <w:r>
                    <w:rPr>
                      <w:color w:val="000000"/>
                      <w:sz w:val="20"/>
                      <w:szCs w:val="20"/>
                      <w:lang w:val="hy-AM"/>
                    </w:rPr>
                    <w:t>․</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3A70B8E2" w14:textId="77777777" w:rsidR="00501EC5" w:rsidRPr="00501EC5" w:rsidRDefault="00501EC5" w:rsidP="00501EC5">
                  <w:pPr>
                    <w:jc w:val="right"/>
                    <w:rPr>
                      <w:rFonts w:ascii="GHEA Grapalat" w:hAnsi="GHEA Grapalat" w:cs="Calibri"/>
                      <w:sz w:val="20"/>
                      <w:szCs w:val="20"/>
                      <w:lang w:val="hy-AM"/>
                    </w:rPr>
                  </w:pPr>
                  <w:r w:rsidRPr="00501EC5">
                    <w:rPr>
                      <w:rFonts w:ascii="GHEA Grapalat" w:hAnsi="GHEA Grapalat" w:cs="Calibri"/>
                      <w:sz w:val="20"/>
                      <w:szCs w:val="20"/>
                      <w:lang w:val="hy-AM"/>
                    </w:rPr>
                    <w:t>514,804,840,086</w:t>
                  </w:r>
                </w:p>
              </w:tc>
            </w:tr>
            <w:tr w:rsidR="00501EC5" w:rsidRPr="002C2B5A" w14:paraId="1E36706F" w14:textId="77777777" w:rsidTr="00501EC5">
              <w:trPr>
                <w:trHeight w:val="330"/>
              </w:trPr>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4ABD7877" w14:textId="23C39E20" w:rsidR="00501EC5" w:rsidRPr="00501EC5" w:rsidRDefault="00501EC5" w:rsidP="00501EC5">
                  <w:pPr>
                    <w:rPr>
                      <w:rFonts w:ascii="Sylfaen" w:hAnsi="Sylfaen"/>
                      <w:color w:val="000000"/>
                      <w:sz w:val="20"/>
                      <w:szCs w:val="20"/>
                      <w:lang w:val="hy-AM"/>
                    </w:rPr>
                  </w:pPr>
                  <w:r w:rsidRPr="00501EC5">
                    <w:rPr>
                      <w:rFonts w:ascii="GHEA Grapalat" w:hAnsi="GHEA Grapalat" w:cs="Calibri"/>
                      <w:color w:val="000000"/>
                      <w:sz w:val="20"/>
                      <w:szCs w:val="20"/>
                      <w:lang w:val="hy-AM"/>
                    </w:rPr>
                    <w:t>2023</w:t>
                  </w:r>
                  <w:r>
                    <w:rPr>
                      <w:rFonts w:ascii="GHEA Grapalat" w:hAnsi="GHEA Grapalat" w:cs="Calibri"/>
                      <w:color w:val="000000"/>
                      <w:sz w:val="20"/>
                      <w:szCs w:val="20"/>
                      <w:lang w:val="hy-AM"/>
                    </w:rPr>
                    <w:t>թ</w:t>
                  </w:r>
                  <w:r>
                    <w:rPr>
                      <w:color w:val="000000"/>
                      <w:sz w:val="20"/>
                      <w:szCs w:val="20"/>
                      <w:lang w:val="hy-AM"/>
                    </w:rPr>
                    <w:t>․</w:t>
                  </w:r>
                </w:p>
              </w:tc>
              <w:tc>
                <w:tcPr>
                  <w:tcW w:w="2250" w:type="dxa"/>
                  <w:tcBorders>
                    <w:top w:val="nil"/>
                    <w:left w:val="nil"/>
                    <w:bottom w:val="single" w:sz="4" w:space="0" w:color="auto"/>
                    <w:right w:val="single" w:sz="4" w:space="0" w:color="auto"/>
                  </w:tcBorders>
                  <w:shd w:val="clear" w:color="auto" w:fill="auto"/>
                  <w:noWrap/>
                  <w:vAlign w:val="bottom"/>
                  <w:hideMark/>
                </w:tcPr>
                <w:p w14:paraId="61C358E7" w14:textId="77777777" w:rsidR="00501EC5" w:rsidRPr="00501EC5" w:rsidRDefault="00501EC5" w:rsidP="00501EC5">
                  <w:pPr>
                    <w:jc w:val="right"/>
                    <w:rPr>
                      <w:rFonts w:ascii="GHEA Grapalat" w:hAnsi="GHEA Grapalat" w:cs="Calibri"/>
                      <w:sz w:val="20"/>
                      <w:szCs w:val="20"/>
                      <w:lang w:val="hy-AM"/>
                    </w:rPr>
                  </w:pPr>
                  <w:r w:rsidRPr="00501EC5">
                    <w:rPr>
                      <w:rFonts w:ascii="GHEA Grapalat" w:hAnsi="GHEA Grapalat" w:cs="Calibri"/>
                      <w:sz w:val="20"/>
                      <w:szCs w:val="20"/>
                      <w:lang w:val="hy-AM"/>
                    </w:rPr>
                    <w:t>1,046,713,254,913</w:t>
                  </w:r>
                </w:p>
              </w:tc>
            </w:tr>
            <w:tr w:rsidR="00501EC5" w:rsidRPr="002C2B5A" w14:paraId="4721CC37" w14:textId="77777777" w:rsidTr="00501EC5">
              <w:trPr>
                <w:trHeight w:val="330"/>
              </w:trPr>
              <w:tc>
                <w:tcPr>
                  <w:tcW w:w="1775" w:type="dxa"/>
                  <w:tcBorders>
                    <w:top w:val="nil"/>
                    <w:left w:val="single" w:sz="4" w:space="0" w:color="auto"/>
                    <w:bottom w:val="single" w:sz="4" w:space="0" w:color="auto"/>
                    <w:right w:val="single" w:sz="4" w:space="0" w:color="auto"/>
                  </w:tcBorders>
                  <w:shd w:val="clear" w:color="auto" w:fill="auto"/>
                  <w:noWrap/>
                  <w:vAlign w:val="bottom"/>
                  <w:hideMark/>
                </w:tcPr>
                <w:p w14:paraId="298415FC" w14:textId="3F4A290C" w:rsidR="00501EC5" w:rsidRPr="00501EC5" w:rsidRDefault="00501EC5" w:rsidP="00501EC5">
                  <w:pPr>
                    <w:rPr>
                      <w:rFonts w:ascii="Sylfaen" w:hAnsi="Sylfaen"/>
                      <w:color w:val="000000"/>
                      <w:sz w:val="20"/>
                      <w:szCs w:val="20"/>
                      <w:lang w:val="hy-AM"/>
                    </w:rPr>
                  </w:pPr>
                  <w:r w:rsidRPr="00501EC5">
                    <w:rPr>
                      <w:rFonts w:ascii="GHEA Grapalat" w:hAnsi="GHEA Grapalat" w:cs="Calibri"/>
                      <w:color w:val="000000"/>
                      <w:sz w:val="20"/>
                      <w:szCs w:val="20"/>
                      <w:lang w:val="hy-AM"/>
                    </w:rPr>
                    <w:t>2024</w:t>
                  </w:r>
                  <w:r>
                    <w:rPr>
                      <w:rFonts w:ascii="GHEA Grapalat" w:hAnsi="GHEA Grapalat" w:cs="Calibri"/>
                      <w:color w:val="000000"/>
                      <w:sz w:val="20"/>
                      <w:szCs w:val="20"/>
                      <w:lang w:val="hy-AM"/>
                    </w:rPr>
                    <w:t>թ</w:t>
                  </w:r>
                  <w:r>
                    <w:rPr>
                      <w:color w:val="000000"/>
                      <w:sz w:val="20"/>
                      <w:szCs w:val="20"/>
                      <w:lang w:val="hy-AM"/>
                    </w:rPr>
                    <w:t>․</w:t>
                  </w:r>
                </w:p>
              </w:tc>
              <w:tc>
                <w:tcPr>
                  <w:tcW w:w="2250" w:type="dxa"/>
                  <w:tcBorders>
                    <w:top w:val="nil"/>
                    <w:left w:val="nil"/>
                    <w:bottom w:val="single" w:sz="4" w:space="0" w:color="auto"/>
                    <w:right w:val="single" w:sz="4" w:space="0" w:color="auto"/>
                  </w:tcBorders>
                  <w:shd w:val="clear" w:color="auto" w:fill="auto"/>
                  <w:noWrap/>
                  <w:vAlign w:val="bottom"/>
                  <w:hideMark/>
                </w:tcPr>
                <w:p w14:paraId="4B4C3F36" w14:textId="77777777" w:rsidR="00501EC5" w:rsidRPr="00501EC5" w:rsidRDefault="00501EC5" w:rsidP="00501EC5">
                  <w:pPr>
                    <w:jc w:val="right"/>
                    <w:rPr>
                      <w:rFonts w:ascii="GHEA Grapalat" w:hAnsi="GHEA Grapalat" w:cs="Calibri"/>
                      <w:sz w:val="20"/>
                      <w:szCs w:val="20"/>
                      <w:lang w:val="hy-AM"/>
                    </w:rPr>
                  </w:pPr>
                  <w:r w:rsidRPr="00501EC5">
                    <w:rPr>
                      <w:rFonts w:ascii="GHEA Grapalat" w:hAnsi="GHEA Grapalat" w:cs="Calibri"/>
                      <w:sz w:val="20"/>
                      <w:szCs w:val="20"/>
                      <w:lang w:val="hy-AM"/>
                    </w:rPr>
                    <w:t>667,971,163,005</w:t>
                  </w:r>
                </w:p>
              </w:tc>
            </w:tr>
          </w:tbl>
          <w:p w14:paraId="12C58393" w14:textId="243DF77D" w:rsidR="00E863ED" w:rsidRPr="00501EC5" w:rsidRDefault="00235739" w:rsidP="00DA1796">
            <w:pPr>
              <w:spacing w:line="276" w:lineRule="auto"/>
              <w:ind w:firstLine="250"/>
              <w:jc w:val="both"/>
              <w:rPr>
                <w:rFonts w:ascii="GHEA Grapalat" w:hAnsi="GHEA Grapalat" w:cs="GHEA Grapalat"/>
                <w:sz w:val="22"/>
                <w:szCs w:val="22"/>
                <w:lang w:val="hy-AM"/>
              </w:rPr>
            </w:pPr>
            <w:r>
              <w:rPr>
                <w:rFonts w:ascii="GHEA Grapalat" w:hAnsi="GHEA Grapalat" w:cs="GHEA Grapalat"/>
                <w:sz w:val="22"/>
                <w:szCs w:val="22"/>
                <w:lang w:val="hy-AM"/>
              </w:rPr>
              <w:t>Ընդ որում</w:t>
            </w:r>
            <w:r w:rsidR="00D103D0">
              <w:rPr>
                <w:rFonts w:ascii="GHEA Grapalat" w:hAnsi="GHEA Grapalat" w:cs="GHEA Grapalat"/>
                <w:sz w:val="22"/>
                <w:szCs w:val="22"/>
                <w:lang w:val="hy-AM"/>
              </w:rPr>
              <w:t>,</w:t>
            </w:r>
            <w:r>
              <w:rPr>
                <w:rFonts w:ascii="GHEA Grapalat" w:hAnsi="GHEA Grapalat" w:cs="GHEA Grapalat"/>
                <w:sz w:val="22"/>
                <w:szCs w:val="22"/>
                <w:lang w:val="hy-AM"/>
              </w:rPr>
              <w:t xml:space="preserve"> </w:t>
            </w:r>
            <w:r w:rsidR="001E1FA1" w:rsidRPr="001E1FA1">
              <w:rPr>
                <w:rFonts w:ascii="GHEA Grapalat" w:hAnsi="GHEA Grapalat" w:cs="GHEA Grapalat"/>
                <w:sz w:val="22"/>
                <w:szCs w:val="22"/>
                <w:lang w:val="hy-AM"/>
              </w:rPr>
              <w:t>Ծրագրի մեկնարկից մինչև 2024 թվականի ավարտը</w:t>
            </w:r>
            <w:r w:rsidR="00D103D0">
              <w:rPr>
                <w:rFonts w:ascii="GHEA Grapalat" w:hAnsi="GHEA Grapalat" w:cs="GHEA Grapalat"/>
                <w:sz w:val="22"/>
                <w:szCs w:val="22"/>
                <w:lang w:val="hy-AM"/>
              </w:rPr>
              <w:t>,</w:t>
            </w:r>
            <w:r w:rsidR="001E1FA1" w:rsidRPr="001E1FA1">
              <w:rPr>
                <w:rFonts w:ascii="GHEA Grapalat" w:hAnsi="GHEA Grapalat" w:cs="GHEA Grapalat"/>
                <w:sz w:val="22"/>
                <w:szCs w:val="22"/>
                <w:lang w:val="hy-AM"/>
              </w:rPr>
              <w:t xml:space="preserve"> Ծրագրին մասնակցել են թվով 44 կազմակերպություն՝ շուրջ 510 բարձր որակավորում ունեցող մասնագետների ներգրավմամբ, </w:t>
            </w:r>
            <w:r w:rsidR="001B34DD">
              <w:rPr>
                <w:rFonts w:ascii="GHEA Grapalat" w:hAnsi="GHEA Grapalat" w:cs="GHEA Grapalat"/>
                <w:sz w:val="22"/>
                <w:szCs w:val="22"/>
                <w:lang w:val="hy-AM"/>
              </w:rPr>
              <w:t xml:space="preserve">իսկ ներկայումս վերջիններիս թվաքանակը </w:t>
            </w:r>
            <w:r w:rsidR="001E1FA1" w:rsidRPr="001E1FA1">
              <w:rPr>
                <w:rFonts w:ascii="GHEA Grapalat" w:hAnsi="GHEA Grapalat" w:cs="GHEA Grapalat"/>
                <w:sz w:val="22"/>
                <w:szCs w:val="22"/>
                <w:lang w:val="hy-AM"/>
              </w:rPr>
              <w:t>կազմ</w:t>
            </w:r>
            <w:r w:rsidR="001B34DD">
              <w:rPr>
                <w:rFonts w:ascii="GHEA Grapalat" w:hAnsi="GHEA Grapalat" w:cs="GHEA Grapalat"/>
                <w:sz w:val="22"/>
                <w:szCs w:val="22"/>
                <w:lang w:val="hy-AM"/>
              </w:rPr>
              <w:t xml:space="preserve">ում է </w:t>
            </w:r>
            <w:r w:rsidR="001E1FA1" w:rsidRPr="001E1FA1">
              <w:rPr>
                <w:rFonts w:ascii="GHEA Grapalat" w:hAnsi="GHEA Grapalat" w:cs="GHEA Grapalat"/>
                <w:sz w:val="22"/>
                <w:szCs w:val="22"/>
                <w:lang w:val="hy-AM"/>
              </w:rPr>
              <w:t xml:space="preserve"> համապատասխանաբար՝ 38 և 370։ </w:t>
            </w:r>
            <w:r w:rsidR="00582C03">
              <w:rPr>
                <w:rFonts w:ascii="GHEA Grapalat" w:hAnsi="GHEA Grapalat" w:cs="GHEA Grapalat"/>
                <w:sz w:val="22"/>
                <w:szCs w:val="22"/>
                <w:lang w:val="hy-AM"/>
              </w:rPr>
              <w:t>Վերոգրյալը</w:t>
            </w:r>
            <w:r w:rsidR="00582C03" w:rsidRPr="001E1FA1">
              <w:rPr>
                <w:rFonts w:ascii="GHEA Grapalat" w:hAnsi="GHEA Grapalat" w:cs="GHEA Grapalat"/>
                <w:sz w:val="22"/>
                <w:szCs w:val="22"/>
                <w:lang w:val="hy-AM"/>
              </w:rPr>
              <w:t xml:space="preserve"> </w:t>
            </w:r>
            <w:r w:rsidR="001E1FA1" w:rsidRPr="001E1FA1">
              <w:rPr>
                <w:rFonts w:ascii="GHEA Grapalat" w:hAnsi="GHEA Grapalat" w:cs="GHEA Grapalat"/>
                <w:sz w:val="22"/>
                <w:szCs w:val="22"/>
                <w:lang w:val="hy-AM"/>
              </w:rPr>
              <w:t xml:space="preserve">ցույց է տալիս, որ </w:t>
            </w:r>
            <w:r w:rsidR="00582C03">
              <w:rPr>
                <w:rFonts w:ascii="GHEA Grapalat" w:hAnsi="GHEA Grapalat" w:cs="GHEA Grapalat"/>
                <w:sz w:val="22"/>
                <w:szCs w:val="22"/>
                <w:lang w:val="hy-AM"/>
              </w:rPr>
              <w:t xml:space="preserve">նկատվում </w:t>
            </w:r>
            <w:r w:rsidR="001E1FA1" w:rsidRPr="001E1FA1">
              <w:rPr>
                <w:rFonts w:ascii="GHEA Grapalat" w:hAnsi="GHEA Grapalat" w:cs="GHEA Grapalat"/>
                <w:sz w:val="22"/>
                <w:szCs w:val="22"/>
                <w:lang w:val="hy-AM"/>
              </w:rPr>
              <w:t>է Ծրագրի շրջանակում դիմելիության և ըստ այդմ</w:t>
            </w:r>
            <w:r w:rsidR="00D103D0">
              <w:rPr>
                <w:rFonts w:ascii="GHEA Grapalat" w:hAnsi="GHEA Grapalat" w:cs="GHEA Grapalat"/>
                <w:sz w:val="22"/>
                <w:szCs w:val="22"/>
                <w:lang w:val="hy-AM"/>
              </w:rPr>
              <w:t>՝</w:t>
            </w:r>
            <w:r w:rsidR="001E1FA1" w:rsidRPr="001E1FA1">
              <w:rPr>
                <w:rFonts w:ascii="GHEA Grapalat" w:hAnsi="GHEA Grapalat" w:cs="GHEA Grapalat"/>
                <w:sz w:val="22"/>
                <w:szCs w:val="22"/>
                <w:lang w:val="hy-AM"/>
              </w:rPr>
              <w:t xml:space="preserve"> վերջինիս պահանջարկի անկում։ </w:t>
            </w:r>
            <w:r w:rsidR="001B34DD">
              <w:rPr>
                <w:rFonts w:ascii="GHEA Grapalat" w:hAnsi="GHEA Grapalat" w:cs="GHEA Grapalat"/>
                <w:sz w:val="22"/>
                <w:szCs w:val="22"/>
                <w:lang w:val="hy-AM"/>
              </w:rPr>
              <w:t>Բացի այդ,</w:t>
            </w:r>
            <w:r w:rsidR="001E1FA1" w:rsidRPr="001E1FA1">
              <w:rPr>
                <w:rFonts w:ascii="GHEA Grapalat" w:hAnsi="GHEA Grapalat" w:cs="GHEA Grapalat"/>
                <w:sz w:val="22"/>
                <w:szCs w:val="22"/>
                <w:lang w:val="hy-AM"/>
              </w:rPr>
              <w:t xml:space="preserve"> 2025 թվականի հունվարից մինչ օրս</w:t>
            </w:r>
            <w:r w:rsidR="00D103D0">
              <w:rPr>
                <w:rFonts w:ascii="GHEA Grapalat" w:hAnsi="GHEA Grapalat" w:cs="GHEA Grapalat"/>
                <w:sz w:val="22"/>
                <w:szCs w:val="22"/>
                <w:lang w:val="hy-AM"/>
              </w:rPr>
              <w:t>՝</w:t>
            </w:r>
            <w:r w:rsidR="001E1FA1" w:rsidRPr="001E1FA1">
              <w:rPr>
                <w:rFonts w:ascii="GHEA Grapalat" w:hAnsi="GHEA Grapalat" w:cs="GHEA Grapalat"/>
                <w:sz w:val="22"/>
                <w:szCs w:val="22"/>
                <w:lang w:val="hy-AM"/>
              </w:rPr>
              <w:t xml:space="preserve"> Ծրագրին </w:t>
            </w:r>
            <w:r w:rsidR="001E1FA1" w:rsidRPr="001B34DD">
              <w:rPr>
                <w:rFonts w:ascii="GHEA Grapalat" w:hAnsi="GHEA Grapalat" w:cs="GHEA Grapalat"/>
                <w:sz w:val="22"/>
                <w:szCs w:val="22"/>
                <w:lang w:val="hy-AM"/>
              </w:rPr>
              <w:t>մասնակցելու համար</w:t>
            </w:r>
            <w:r w:rsidR="00D103D0">
              <w:rPr>
                <w:rFonts w:ascii="GHEA Grapalat" w:hAnsi="GHEA Grapalat" w:cs="GHEA Grapalat"/>
                <w:sz w:val="22"/>
                <w:szCs w:val="22"/>
                <w:lang w:val="hy-AM"/>
              </w:rPr>
              <w:t>,</w:t>
            </w:r>
            <w:r w:rsidR="001E1FA1" w:rsidRPr="001B34DD">
              <w:rPr>
                <w:rFonts w:ascii="GHEA Grapalat" w:hAnsi="GHEA Grapalat" w:cs="GHEA Grapalat"/>
                <w:sz w:val="22"/>
                <w:szCs w:val="22"/>
                <w:lang w:val="hy-AM"/>
              </w:rPr>
              <w:t xml:space="preserve"> </w:t>
            </w:r>
            <w:r w:rsidR="00DF679C">
              <w:rPr>
                <w:rFonts w:ascii="GHEA Grapalat" w:hAnsi="GHEA Grapalat" w:cs="GHEA Grapalat"/>
                <w:sz w:val="22"/>
                <w:szCs w:val="22"/>
                <w:lang w:val="hy-AM"/>
              </w:rPr>
              <w:t xml:space="preserve">շահառու </w:t>
            </w:r>
            <w:r w:rsidR="00DF679C" w:rsidRPr="005932D7">
              <w:rPr>
                <w:rFonts w:ascii="GHEA Grapalat" w:hAnsi="GHEA Grapalat" w:cs="GHEA Grapalat"/>
                <w:sz w:val="22"/>
                <w:szCs w:val="22"/>
                <w:lang w:val="hy-AM"/>
              </w:rPr>
              <w:t>3 ընկերությունների կողմից</w:t>
            </w:r>
            <w:r w:rsidR="00D103D0">
              <w:rPr>
                <w:rFonts w:ascii="GHEA Grapalat" w:hAnsi="GHEA Grapalat" w:cs="GHEA Grapalat"/>
                <w:sz w:val="22"/>
                <w:szCs w:val="22"/>
                <w:lang w:val="hy-AM"/>
              </w:rPr>
              <w:t xml:space="preserve"> </w:t>
            </w:r>
            <w:r w:rsidR="00DF679C" w:rsidRPr="005932D7">
              <w:rPr>
                <w:rFonts w:ascii="GHEA Grapalat" w:hAnsi="GHEA Grapalat" w:cs="GHEA Grapalat"/>
                <w:sz w:val="22"/>
                <w:szCs w:val="22"/>
                <w:lang w:val="hy-AM"/>
              </w:rPr>
              <w:t xml:space="preserve">նոր </w:t>
            </w:r>
            <w:r w:rsidR="001E1FA1" w:rsidRPr="005932D7">
              <w:rPr>
                <w:rFonts w:ascii="GHEA Grapalat" w:hAnsi="GHEA Grapalat" w:cs="GHEA Grapalat"/>
                <w:sz w:val="22"/>
                <w:szCs w:val="22"/>
                <w:lang w:val="hy-AM"/>
              </w:rPr>
              <w:t xml:space="preserve">հայտ </w:t>
            </w:r>
            <w:r w:rsidR="00582C03">
              <w:rPr>
                <w:rFonts w:ascii="GHEA Grapalat" w:hAnsi="GHEA Grapalat" w:cs="GHEA Grapalat"/>
                <w:sz w:val="22"/>
                <w:szCs w:val="22"/>
                <w:lang w:val="hy-AM"/>
              </w:rPr>
              <w:t xml:space="preserve">է </w:t>
            </w:r>
            <w:r w:rsidR="001E1FA1" w:rsidRPr="005932D7">
              <w:rPr>
                <w:rFonts w:ascii="GHEA Grapalat" w:hAnsi="GHEA Grapalat" w:cs="GHEA Grapalat"/>
                <w:sz w:val="22"/>
                <w:szCs w:val="22"/>
                <w:lang w:val="hy-AM"/>
              </w:rPr>
              <w:t>ներկայացվել</w:t>
            </w:r>
            <w:r w:rsidR="00D103D0">
              <w:rPr>
                <w:rFonts w:ascii="GHEA Grapalat" w:hAnsi="GHEA Grapalat" w:cs="GHEA Grapalat"/>
                <w:sz w:val="22"/>
                <w:szCs w:val="22"/>
                <w:lang w:val="hy-AM"/>
              </w:rPr>
              <w:t>՝ ընդամենը</w:t>
            </w:r>
            <w:r w:rsidR="001E1FA1" w:rsidRPr="005932D7">
              <w:rPr>
                <w:rFonts w:ascii="GHEA Grapalat" w:hAnsi="GHEA Grapalat" w:cs="GHEA Grapalat"/>
                <w:sz w:val="22"/>
                <w:szCs w:val="22"/>
                <w:lang w:val="hy-AM"/>
              </w:rPr>
              <w:t xml:space="preserve"> </w:t>
            </w:r>
            <w:r w:rsidR="00817714">
              <w:rPr>
                <w:rFonts w:ascii="GHEA Grapalat" w:hAnsi="GHEA Grapalat" w:cs="GHEA Grapalat"/>
                <w:sz w:val="22"/>
                <w:szCs w:val="22"/>
                <w:lang w:val="hy-AM"/>
              </w:rPr>
              <w:t>8</w:t>
            </w:r>
            <w:r w:rsidR="001E1FA1" w:rsidRPr="005932D7">
              <w:rPr>
                <w:rFonts w:ascii="GHEA Grapalat" w:hAnsi="GHEA Grapalat" w:cs="GHEA Grapalat"/>
                <w:sz w:val="22"/>
                <w:szCs w:val="22"/>
                <w:lang w:val="hy-AM"/>
              </w:rPr>
              <w:t xml:space="preserve"> մասնագետների ներգրավման նպատակով։</w:t>
            </w:r>
            <w:r w:rsidR="001B34DD">
              <w:rPr>
                <w:rFonts w:ascii="GHEA Grapalat" w:hAnsi="GHEA Grapalat" w:cs="GHEA Grapalat"/>
                <w:sz w:val="22"/>
                <w:szCs w:val="22"/>
                <w:lang w:val="hy-AM"/>
              </w:rPr>
              <w:t xml:space="preserve"> </w:t>
            </w:r>
          </w:p>
        </w:tc>
      </w:tr>
      <w:tr w:rsidR="001C734C" w:rsidRPr="002C2B5A" w14:paraId="015C5506" w14:textId="77777777" w:rsidTr="00B432DA">
        <w:trPr>
          <w:trHeight w:val="791"/>
          <w:jc w:val="center"/>
        </w:trPr>
        <w:tc>
          <w:tcPr>
            <w:tcW w:w="6025" w:type="dxa"/>
            <w:tcBorders>
              <w:top w:val="single" w:sz="4" w:space="0" w:color="auto"/>
              <w:left w:val="single" w:sz="4" w:space="0" w:color="auto"/>
              <w:bottom w:val="single" w:sz="4" w:space="0" w:color="auto"/>
              <w:right w:val="single" w:sz="4" w:space="0" w:color="auto"/>
            </w:tcBorders>
            <w:shd w:val="clear" w:color="auto" w:fill="auto"/>
          </w:tcPr>
          <w:p w14:paraId="1A06BFF2" w14:textId="3D39E7BB" w:rsidR="001C734C" w:rsidRPr="00BB16F7" w:rsidRDefault="001C734C" w:rsidP="00BB16F7">
            <w:pPr>
              <w:spacing w:line="276" w:lineRule="auto"/>
              <w:ind w:firstLine="245"/>
              <w:jc w:val="both"/>
              <w:rPr>
                <w:rFonts w:ascii="GHEA Grapalat" w:hAnsi="GHEA Grapalat" w:cs="Times Armenian"/>
                <w:color w:val="000000" w:themeColor="text1"/>
                <w:sz w:val="22"/>
                <w:szCs w:val="22"/>
                <w:lang w:val="hy-AM" w:eastAsia="en-US"/>
              </w:rPr>
            </w:pPr>
            <w:r w:rsidRPr="00BB16F7">
              <w:rPr>
                <w:rFonts w:ascii="GHEA Grapalat" w:hAnsi="GHEA Grapalat" w:cs="Times Armenian"/>
                <w:color w:val="000000" w:themeColor="text1"/>
                <w:sz w:val="22"/>
                <w:szCs w:val="22"/>
                <w:lang w:val="hy-AM"/>
              </w:rPr>
              <w:lastRenderedPageBreak/>
              <w:t>5</w:t>
            </w:r>
            <w:r w:rsidRPr="00BB16F7">
              <w:rPr>
                <w:rFonts w:ascii="Cambria Math" w:hAnsi="Cambria Math" w:cs="Cambria Math"/>
                <w:color w:val="000000" w:themeColor="text1"/>
                <w:sz w:val="22"/>
                <w:szCs w:val="22"/>
                <w:lang w:val="hy-AM"/>
              </w:rPr>
              <w:t>․</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Նախագծի</w:t>
            </w:r>
            <w:r w:rsidRPr="00BB16F7">
              <w:rPr>
                <w:rFonts w:ascii="GHEA Grapalat" w:hAnsi="GHEA Grapalat" w:cs="Times Armenian"/>
                <w:color w:val="000000" w:themeColor="text1"/>
                <w:sz w:val="22"/>
                <w:szCs w:val="22"/>
                <w:lang w:val="hy-AM"/>
              </w:rPr>
              <w:t xml:space="preserve"> 2-րդ կետի «1-ին կետի 3-րդ և 6-րդ ենթակետերը» բառերն առաջարկում ենք փոխարինել </w:t>
            </w:r>
            <w:r w:rsidR="004B797A">
              <w:rPr>
                <w:rFonts w:ascii="GHEA Grapalat" w:hAnsi="GHEA Grapalat" w:cs="Times Armenian"/>
                <w:color w:val="000000" w:themeColor="text1"/>
                <w:sz w:val="22"/>
                <w:szCs w:val="22"/>
                <w:lang w:val="hy-AM"/>
              </w:rPr>
              <w:t xml:space="preserve">    </w:t>
            </w:r>
            <w:r w:rsidRPr="00BB16F7">
              <w:rPr>
                <w:rFonts w:ascii="GHEA Grapalat" w:hAnsi="GHEA Grapalat" w:cs="Times Armenian"/>
                <w:color w:val="000000" w:themeColor="text1"/>
                <w:sz w:val="22"/>
                <w:szCs w:val="22"/>
                <w:lang w:val="hy-AM"/>
              </w:rPr>
              <w:t xml:space="preserve">«1-ին կետի 3-րդ և 6-րդ ենթակետերով նոր խմբագրությամբ շարադրվող Որոշման N2 հավելվածի </w:t>
            </w:r>
            <w:r w:rsidR="00A578D6">
              <w:rPr>
                <w:rFonts w:ascii="GHEA Grapalat" w:hAnsi="GHEA Grapalat" w:cs="Times Armenian"/>
                <w:color w:val="000000" w:themeColor="text1"/>
                <w:sz w:val="22"/>
                <w:szCs w:val="22"/>
                <w:lang w:val="hy-AM"/>
              </w:rPr>
              <w:t xml:space="preserve">     </w:t>
            </w:r>
            <w:r w:rsidRPr="00BB16F7">
              <w:rPr>
                <w:rFonts w:ascii="GHEA Grapalat" w:hAnsi="GHEA Grapalat" w:cs="Times Armenian"/>
                <w:color w:val="000000" w:themeColor="text1"/>
                <w:sz w:val="22"/>
                <w:szCs w:val="22"/>
                <w:lang w:val="hy-AM"/>
              </w:rPr>
              <w:t xml:space="preserve">4-րդ և 7-րդ կետերի գործողությունը» բառերով, իսկ «1-ին կետի 4-րդ և 5-րդ ենթակետերը» բառերը՝ «1-ին կետի </w:t>
            </w:r>
            <w:r w:rsidR="00EE1D84">
              <w:rPr>
                <w:rFonts w:ascii="GHEA Grapalat" w:hAnsi="GHEA Grapalat" w:cs="Times Armenian"/>
                <w:color w:val="000000" w:themeColor="text1"/>
                <w:sz w:val="22"/>
                <w:szCs w:val="22"/>
                <w:lang w:val="hy-AM"/>
              </w:rPr>
              <w:t xml:space="preserve">     </w:t>
            </w:r>
            <w:r w:rsidRPr="00BB16F7">
              <w:rPr>
                <w:rFonts w:ascii="GHEA Grapalat" w:hAnsi="GHEA Grapalat" w:cs="Times Armenian"/>
                <w:color w:val="000000" w:themeColor="text1"/>
                <w:sz w:val="22"/>
                <w:szCs w:val="22"/>
                <w:lang w:val="hy-AM"/>
              </w:rPr>
              <w:t>4-րդ ենթակետով նոր խմբագրությամբ շարադրվող Որոշման N2 հավելվածի 6-րդ և 5-րդ ենթակետով Որոշման N2 հավելվածում լրացվող նոր 6</w:t>
            </w:r>
            <w:r w:rsidRPr="00BB16F7">
              <w:rPr>
                <w:rFonts w:ascii="Cambria Math" w:hAnsi="Cambria Math" w:cs="Cambria Math"/>
                <w:color w:val="000000" w:themeColor="text1"/>
                <w:sz w:val="22"/>
                <w:szCs w:val="22"/>
                <w:lang w:val="hy-AM"/>
              </w:rPr>
              <w:t>․</w:t>
            </w:r>
            <w:r w:rsidRPr="00BB16F7">
              <w:rPr>
                <w:rFonts w:ascii="GHEA Grapalat" w:hAnsi="GHEA Grapalat" w:cs="Times Armenian"/>
                <w:color w:val="000000" w:themeColor="text1"/>
                <w:sz w:val="22"/>
                <w:szCs w:val="22"/>
                <w:lang w:val="hy-AM"/>
              </w:rPr>
              <w:t>1-</w:t>
            </w:r>
            <w:r w:rsidRPr="00BB16F7">
              <w:rPr>
                <w:rFonts w:ascii="GHEA Grapalat" w:hAnsi="GHEA Grapalat" w:cs="GHEA Grapalat"/>
                <w:color w:val="000000" w:themeColor="text1"/>
                <w:sz w:val="22"/>
                <w:szCs w:val="22"/>
                <w:lang w:val="hy-AM"/>
              </w:rPr>
              <w:t>ին</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կետի</w:t>
            </w:r>
            <w:r w:rsidRPr="00BB16F7">
              <w:rPr>
                <w:rFonts w:ascii="GHEA Grapalat" w:hAnsi="GHEA Grapalat" w:cs="Times Armenian"/>
                <w:color w:val="000000" w:themeColor="text1"/>
                <w:sz w:val="22"/>
                <w:szCs w:val="22"/>
                <w:lang w:val="hy-AM"/>
              </w:rPr>
              <w:t xml:space="preserve"> </w:t>
            </w:r>
            <w:r w:rsidRPr="00BB16F7">
              <w:rPr>
                <w:rFonts w:ascii="GHEA Grapalat" w:hAnsi="GHEA Grapalat" w:cs="GHEA Grapalat"/>
                <w:color w:val="000000" w:themeColor="text1"/>
                <w:sz w:val="22"/>
                <w:szCs w:val="22"/>
                <w:lang w:val="hy-AM"/>
              </w:rPr>
              <w:t>գործողությունը»</w:t>
            </w:r>
            <w:r w:rsidRPr="00BB16F7">
              <w:rPr>
                <w:rFonts w:ascii="GHEA Grapalat" w:hAnsi="GHEA Grapalat" w:cs="Times Armenian"/>
                <w:color w:val="000000" w:themeColor="text1"/>
                <w:sz w:val="22"/>
                <w:szCs w:val="22"/>
                <w:lang w:val="hy-AM"/>
              </w:rPr>
              <w:t xml:space="preserve"> բառերով։</w:t>
            </w:r>
          </w:p>
          <w:p w14:paraId="0FFE76DE" w14:textId="19513A29" w:rsidR="001C734C" w:rsidRPr="00BB16F7" w:rsidRDefault="001C734C" w:rsidP="00BB16F7">
            <w:pPr>
              <w:spacing w:line="276" w:lineRule="auto"/>
              <w:ind w:firstLine="245"/>
              <w:jc w:val="both"/>
              <w:rPr>
                <w:rFonts w:ascii="GHEA Grapalat" w:hAnsi="GHEA Grapalat" w:cs="Times Armenian"/>
                <w:color w:val="000000" w:themeColor="text1"/>
                <w:sz w:val="22"/>
                <w:szCs w:val="22"/>
                <w:lang w:val="hy-AM"/>
              </w:rPr>
            </w:pPr>
            <w:r w:rsidRPr="00BB16F7">
              <w:rPr>
                <w:rFonts w:ascii="GHEA Grapalat" w:hAnsi="GHEA Grapalat" w:cs="Times Armenian"/>
                <w:color w:val="000000" w:themeColor="text1"/>
                <w:sz w:val="22"/>
                <w:szCs w:val="22"/>
                <w:lang w:val="hy-AM"/>
              </w:rPr>
              <w:t xml:space="preserve">Նշվածից ելնելով առաջարկում ենք նաև Նախագծի </w:t>
            </w:r>
            <w:r w:rsidR="00A578D6">
              <w:rPr>
                <w:rFonts w:ascii="GHEA Grapalat" w:hAnsi="GHEA Grapalat" w:cs="Times Armenian"/>
                <w:color w:val="000000" w:themeColor="text1"/>
                <w:sz w:val="22"/>
                <w:szCs w:val="22"/>
                <w:lang w:val="hy-AM"/>
              </w:rPr>
              <w:t xml:space="preserve">         </w:t>
            </w:r>
            <w:r w:rsidRPr="00BB16F7">
              <w:rPr>
                <w:rFonts w:ascii="GHEA Grapalat" w:hAnsi="GHEA Grapalat" w:cs="Times Armenian"/>
                <w:color w:val="000000" w:themeColor="text1"/>
                <w:sz w:val="22"/>
                <w:szCs w:val="22"/>
                <w:lang w:val="hy-AM"/>
              </w:rPr>
              <w:t>1-ին կետում «որոշման» բառից հետո լրացնել «(այսուհետ՝ Որոշում)» բառերը։</w:t>
            </w:r>
          </w:p>
          <w:p w14:paraId="098D4634" w14:textId="5E516EC1" w:rsidR="001C734C" w:rsidRPr="00BB16F7" w:rsidRDefault="001C734C" w:rsidP="00BB16F7">
            <w:pPr>
              <w:spacing w:line="276" w:lineRule="auto"/>
              <w:ind w:firstLine="245"/>
              <w:jc w:val="both"/>
              <w:rPr>
                <w:rFonts w:ascii="GHEA Grapalat" w:hAnsi="GHEA Grapalat" w:cs="Times Armenian"/>
                <w:color w:val="000000" w:themeColor="text1"/>
                <w:sz w:val="22"/>
                <w:szCs w:val="22"/>
                <w:lang w:val="hy-AM"/>
              </w:rPr>
            </w:pPr>
            <w:r w:rsidRPr="00BB16F7">
              <w:rPr>
                <w:rFonts w:ascii="GHEA Grapalat" w:hAnsi="GHEA Grapalat" w:cs="Times Armenian"/>
                <w:color w:val="000000" w:themeColor="text1"/>
                <w:sz w:val="22"/>
                <w:szCs w:val="22"/>
                <w:lang w:val="hy-AM"/>
              </w:rPr>
              <w:t>Բացի այդ, Նախագծի 2-րդ կետի «տարածվում է» բառերը փոխարինել «տարածվում են» բառերով։</w:t>
            </w: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28242071" w14:textId="77777777" w:rsidR="00334CFB" w:rsidRDefault="00334CFB" w:rsidP="00334CFB">
            <w:pPr>
              <w:spacing w:line="276" w:lineRule="auto"/>
              <w:jc w:val="center"/>
              <w:rPr>
                <w:rFonts w:ascii="GHEA Grapalat" w:hAnsi="GHEA Grapalat" w:cs="GHEA Grapalat"/>
                <w:b/>
                <w:bCs/>
                <w:sz w:val="22"/>
                <w:szCs w:val="22"/>
                <w:lang w:val="hy-AM"/>
              </w:rPr>
            </w:pPr>
            <w:r w:rsidRPr="00ED75C2">
              <w:rPr>
                <w:rFonts w:ascii="GHEA Grapalat" w:hAnsi="GHEA Grapalat" w:cs="GHEA Grapalat"/>
                <w:b/>
                <w:bCs/>
                <w:sz w:val="22"/>
                <w:szCs w:val="22"/>
                <w:lang w:val="hy-AM"/>
              </w:rPr>
              <w:t>Ընդունվել է</w:t>
            </w:r>
          </w:p>
          <w:p w14:paraId="0BCAE268" w14:textId="01FF1D26" w:rsidR="006823AF" w:rsidRPr="00422655" w:rsidRDefault="00334CFB" w:rsidP="006823AF">
            <w:pPr>
              <w:spacing w:line="276" w:lineRule="auto"/>
              <w:jc w:val="both"/>
              <w:rPr>
                <w:rFonts w:ascii="GHEA Grapalat" w:hAnsi="GHEA Grapalat" w:cs="GHEA Grapalat"/>
                <w:sz w:val="22"/>
                <w:szCs w:val="22"/>
                <w:lang w:val="hy-AM"/>
              </w:rPr>
            </w:pPr>
            <w:r w:rsidRPr="00422655">
              <w:rPr>
                <w:rFonts w:ascii="GHEA Grapalat" w:hAnsi="GHEA Grapalat" w:cs="GHEA Grapalat"/>
                <w:sz w:val="22"/>
                <w:szCs w:val="22"/>
                <w:lang w:val="hy-AM"/>
              </w:rPr>
              <w:t>Կատարվել է համապատասխան փոփոխություն</w:t>
            </w:r>
          </w:p>
        </w:tc>
      </w:tr>
      <w:tr w:rsidR="00073D89" w:rsidRPr="00ED75C2" w14:paraId="2D73B919" w14:textId="77777777" w:rsidTr="00073D89">
        <w:trPr>
          <w:trHeight w:val="332"/>
          <w:jc w:val="center"/>
        </w:trPr>
        <w:tc>
          <w:tcPr>
            <w:tcW w:w="6025" w:type="dxa"/>
            <w:vMerge w:val="restart"/>
            <w:tcBorders>
              <w:top w:val="single" w:sz="4" w:space="0" w:color="auto"/>
              <w:left w:val="single" w:sz="4" w:space="0" w:color="auto"/>
              <w:right w:val="single" w:sz="4" w:space="0" w:color="auto"/>
            </w:tcBorders>
            <w:shd w:val="clear" w:color="auto" w:fill="C9C9C9" w:themeFill="accent3" w:themeFillTint="99"/>
          </w:tcPr>
          <w:p w14:paraId="0129B729" w14:textId="7BB9169A" w:rsidR="00073D89" w:rsidRPr="00073D89" w:rsidRDefault="00073D89" w:rsidP="00073D89">
            <w:pPr>
              <w:spacing w:line="276" w:lineRule="auto"/>
              <w:ind w:firstLine="709"/>
              <w:jc w:val="center"/>
              <w:rPr>
                <w:rFonts w:ascii="GHEA Grapalat" w:hAnsi="GHEA Grapalat"/>
                <w:b/>
                <w:bCs/>
                <w:sz w:val="22"/>
                <w:szCs w:val="22"/>
                <w:lang w:val="hy-AM"/>
              </w:rPr>
            </w:pPr>
            <w:r w:rsidRPr="00073D89">
              <w:rPr>
                <w:rFonts w:ascii="GHEA Grapalat" w:hAnsi="GHEA Grapalat"/>
                <w:b/>
                <w:bCs/>
                <w:sz w:val="22"/>
                <w:szCs w:val="22"/>
                <w:lang w:val="hy-AM"/>
              </w:rPr>
              <w:t>10. ՀԱՅԱՍՏԱՆԻ ՀԱՆՐԱՊԵՏՈՒԹՅԱՆ ՎԱՐՉԱՊԵՏԻ ԱՇԽԱՏԱԿԱԶՄ</w:t>
            </w:r>
          </w:p>
          <w:p w14:paraId="38644C67" w14:textId="77777777" w:rsidR="00073D89" w:rsidRPr="00073D89" w:rsidRDefault="00073D89" w:rsidP="00073D89">
            <w:pPr>
              <w:ind w:firstLine="709"/>
              <w:jc w:val="both"/>
              <w:rPr>
                <w:rFonts w:ascii="GHEA Grapalat" w:hAnsi="GHEA Grapalat"/>
                <w:b/>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7AD3E135" w14:textId="3830562B" w:rsidR="00073D89" w:rsidRPr="00073D89" w:rsidRDefault="00073D89" w:rsidP="00073D89">
            <w:pPr>
              <w:spacing w:line="276" w:lineRule="auto"/>
              <w:ind w:firstLine="709"/>
              <w:jc w:val="center"/>
              <w:rPr>
                <w:rFonts w:ascii="GHEA Grapalat" w:hAnsi="GHEA Grapalat"/>
                <w:b/>
                <w:bCs/>
                <w:sz w:val="22"/>
                <w:szCs w:val="22"/>
                <w:lang w:val="hy-AM"/>
              </w:rPr>
            </w:pPr>
            <w:r>
              <w:rPr>
                <w:rFonts w:ascii="GHEA Grapalat" w:hAnsi="GHEA Grapalat"/>
                <w:b/>
                <w:bCs/>
                <w:sz w:val="22"/>
                <w:szCs w:val="22"/>
                <w:lang w:val="hy-AM"/>
              </w:rPr>
              <w:t>24</w:t>
            </w:r>
            <w:r w:rsidRPr="00073D89">
              <w:rPr>
                <w:rFonts w:ascii="GHEA Grapalat" w:hAnsi="GHEA Grapalat"/>
                <w:b/>
                <w:bCs/>
                <w:sz w:val="22"/>
                <w:szCs w:val="22"/>
                <w:lang w:val="hy-AM"/>
              </w:rPr>
              <w:t>.0</w:t>
            </w:r>
            <w:r>
              <w:rPr>
                <w:rFonts w:ascii="GHEA Grapalat" w:hAnsi="GHEA Grapalat"/>
                <w:b/>
                <w:bCs/>
                <w:sz w:val="22"/>
                <w:szCs w:val="22"/>
                <w:lang w:val="hy-AM"/>
              </w:rPr>
              <w:t>7</w:t>
            </w:r>
            <w:r w:rsidRPr="00073D89">
              <w:rPr>
                <w:rFonts w:ascii="GHEA Grapalat" w:hAnsi="GHEA Grapalat"/>
                <w:b/>
                <w:bCs/>
                <w:sz w:val="22"/>
                <w:szCs w:val="22"/>
                <w:lang w:val="hy-AM"/>
              </w:rPr>
              <w:t>.2025թ</w:t>
            </w:r>
            <w:r w:rsidRPr="00073D89">
              <w:rPr>
                <w:rFonts w:ascii="Cambria Math" w:hAnsi="Cambria Math" w:cs="Cambria Math"/>
                <w:b/>
                <w:bCs/>
                <w:sz w:val="22"/>
                <w:szCs w:val="22"/>
                <w:lang w:val="hy-AM"/>
              </w:rPr>
              <w:t>․</w:t>
            </w:r>
          </w:p>
        </w:tc>
      </w:tr>
      <w:tr w:rsidR="00073D89" w:rsidRPr="00ED75C2" w14:paraId="22C4F292" w14:textId="77777777" w:rsidTr="00073D89">
        <w:trPr>
          <w:trHeight w:val="791"/>
          <w:jc w:val="center"/>
        </w:trPr>
        <w:tc>
          <w:tcPr>
            <w:tcW w:w="6025" w:type="dxa"/>
            <w:vMerge/>
            <w:tcBorders>
              <w:left w:val="single" w:sz="4" w:space="0" w:color="auto"/>
              <w:bottom w:val="single" w:sz="4" w:space="0" w:color="auto"/>
              <w:right w:val="single" w:sz="4" w:space="0" w:color="auto"/>
            </w:tcBorders>
            <w:shd w:val="clear" w:color="auto" w:fill="C9C9C9" w:themeFill="accent3" w:themeFillTint="99"/>
          </w:tcPr>
          <w:p w14:paraId="4B90BDE3" w14:textId="77777777" w:rsidR="00073D89" w:rsidRPr="00073D89" w:rsidRDefault="00073D89" w:rsidP="00073D89">
            <w:pPr>
              <w:spacing w:line="276" w:lineRule="auto"/>
              <w:ind w:firstLine="709"/>
              <w:jc w:val="both"/>
              <w:rPr>
                <w:rFonts w:ascii="GHEA Grapalat" w:hAnsi="GHEA Grapalat"/>
                <w:b/>
                <w:bCs/>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C9C9C9" w:themeFill="accent3" w:themeFillTint="99"/>
          </w:tcPr>
          <w:p w14:paraId="0AD18416" w14:textId="03E26C2E" w:rsidR="00073D89" w:rsidRPr="00073D89" w:rsidRDefault="00073D89" w:rsidP="00073D89">
            <w:pPr>
              <w:spacing w:line="276" w:lineRule="auto"/>
              <w:ind w:firstLine="709"/>
              <w:jc w:val="center"/>
              <w:rPr>
                <w:rFonts w:ascii="GHEA Grapalat" w:hAnsi="GHEA Grapalat"/>
                <w:b/>
                <w:bCs/>
                <w:sz w:val="22"/>
                <w:szCs w:val="22"/>
                <w:lang w:val="hy-AM"/>
              </w:rPr>
            </w:pPr>
            <w:r w:rsidRPr="00ED75C2">
              <w:rPr>
                <w:rFonts w:ascii="GHEA Grapalat" w:hAnsi="GHEA Grapalat" w:cs="GHEA Grapalat"/>
                <w:b/>
                <w:bCs/>
                <w:sz w:val="22"/>
                <w:szCs w:val="22"/>
              </w:rPr>
              <w:t xml:space="preserve">N </w:t>
            </w:r>
            <w:r>
              <w:rPr>
                <w:rFonts w:ascii="GHEA Grapalat" w:hAnsi="GHEA Grapalat" w:cs="GHEA Grapalat"/>
                <w:b/>
                <w:bCs/>
                <w:sz w:val="22"/>
                <w:szCs w:val="22"/>
                <w:lang w:val="hy-AM"/>
              </w:rPr>
              <w:t>02</w:t>
            </w:r>
            <w:r w:rsidRPr="00ED75C2">
              <w:rPr>
                <w:rFonts w:ascii="GHEA Grapalat" w:hAnsi="GHEA Grapalat" w:cs="GHEA Grapalat"/>
                <w:b/>
                <w:bCs/>
                <w:sz w:val="22"/>
                <w:szCs w:val="22"/>
              </w:rPr>
              <w:t>/</w:t>
            </w:r>
            <w:r>
              <w:rPr>
                <w:rFonts w:ascii="GHEA Grapalat" w:hAnsi="GHEA Grapalat" w:cs="GHEA Grapalat"/>
                <w:b/>
                <w:bCs/>
                <w:sz w:val="22"/>
                <w:szCs w:val="22"/>
                <w:lang w:val="hy-AM"/>
              </w:rPr>
              <w:t>16</w:t>
            </w:r>
            <w:r w:rsidRPr="00ED75C2">
              <w:rPr>
                <w:rFonts w:ascii="GHEA Grapalat" w:hAnsi="GHEA Grapalat" w:cs="GHEA Grapalat"/>
                <w:b/>
                <w:bCs/>
                <w:sz w:val="22"/>
                <w:szCs w:val="22"/>
              </w:rPr>
              <w:t>.</w:t>
            </w:r>
            <w:r>
              <w:rPr>
                <w:rFonts w:ascii="GHEA Grapalat" w:hAnsi="GHEA Grapalat" w:cs="GHEA Grapalat"/>
                <w:b/>
                <w:bCs/>
                <w:sz w:val="22"/>
                <w:szCs w:val="22"/>
                <w:lang w:val="hy-AM"/>
              </w:rPr>
              <w:t>20</w:t>
            </w:r>
            <w:r w:rsidRPr="00ED75C2">
              <w:rPr>
                <w:rFonts w:ascii="GHEA Grapalat" w:hAnsi="GHEA Grapalat" w:cs="GHEA Grapalat"/>
                <w:b/>
                <w:bCs/>
                <w:sz w:val="22"/>
                <w:szCs w:val="22"/>
              </w:rPr>
              <w:t>/</w:t>
            </w:r>
            <w:r w:rsidRPr="00ED75C2">
              <w:rPr>
                <w:rFonts w:ascii="GHEA Grapalat" w:hAnsi="GHEA Grapalat" w:cs="GHEA Grapalat"/>
                <w:b/>
                <w:bCs/>
                <w:sz w:val="22"/>
                <w:szCs w:val="22"/>
                <w:lang w:val="hy-AM"/>
              </w:rPr>
              <w:t>2</w:t>
            </w:r>
            <w:r>
              <w:rPr>
                <w:rFonts w:ascii="GHEA Grapalat" w:hAnsi="GHEA Grapalat" w:cs="GHEA Grapalat"/>
                <w:b/>
                <w:bCs/>
                <w:sz w:val="22"/>
                <w:szCs w:val="22"/>
                <w:lang w:val="hy-AM"/>
              </w:rPr>
              <w:t>4191</w:t>
            </w:r>
            <w:r w:rsidRPr="00ED75C2">
              <w:rPr>
                <w:rFonts w:ascii="GHEA Grapalat" w:hAnsi="GHEA Grapalat" w:cs="GHEA Grapalat"/>
                <w:b/>
                <w:bCs/>
                <w:sz w:val="22"/>
                <w:szCs w:val="22"/>
              </w:rPr>
              <w:t>-2025</w:t>
            </w:r>
          </w:p>
        </w:tc>
      </w:tr>
      <w:tr w:rsidR="00073D89" w:rsidRPr="002C2B5A" w14:paraId="013DC280" w14:textId="77777777" w:rsidTr="00073D89">
        <w:trPr>
          <w:trHeight w:val="791"/>
          <w:jc w:val="center"/>
        </w:trPr>
        <w:tc>
          <w:tcPr>
            <w:tcW w:w="6025" w:type="dxa"/>
            <w:tcBorders>
              <w:top w:val="single" w:sz="4" w:space="0" w:color="auto"/>
              <w:left w:val="single" w:sz="4" w:space="0" w:color="auto"/>
              <w:bottom w:val="single" w:sz="4" w:space="0" w:color="auto"/>
              <w:right w:val="single" w:sz="4" w:space="0" w:color="auto"/>
            </w:tcBorders>
            <w:shd w:val="clear" w:color="auto" w:fill="auto"/>
          </w:tcPr>
          <w:p w14:paraId="127EAE9B" w14:textId="3184291E"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Նախագծի 2-րդ կետով նախատեսվում է հետադարձ ուժ</w:t>
            </w:r>
          </w:p>
          <w:p w14:paraId="25160791" w14:textId="0A873041"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տալ և սույն որոշման 1-ին կետի 3-րդ և 6-րդ</w:t>
            </w:r>
          </w:p>
          <w:p w14:paraId="0944F49C" w14:textId="7F52E0C9" w:rsidR="00C7715E" w:rsidRPr="002C2B5A" w:rsidRDefault="00C7715E" w:rsidP="00A578D6">
            <w:pPr>
              <w:shd w:val="clear" w:color="auto" w:fill="FFFFFF"/>
              <w:ind w:right="-334"/>
              <w:rPr>
                <w:rFonts w:ascii="GHEA Grapalat" w:eastAsiaTheme="minorHAnsi" w:hAnsi="GHEA Grapalat" w:cs="Sylfaen"/>
                <w:i/>
                <w:iCs/>
                <w:sz w:val="22"/>
                <w:szCs w:val="22"/>
                <w:u w:val="single"/>
                <w:lang w:val="hy-AM"/>
              </w:rPr>
            </w:pPr>
            <w:r w:rsidRPr="002C2B5A">
              <w:rPr>
                <w:rFonts w:ascii="GHEA Grapalat" w:eastAsiaTheme="minorHAnsi" w:hAnsi="GHEA Grapalat" w:cs="Sylfaen"/>
                <w:sz w:val="22"/>
                <w:szCs w:val="22"/>
                <w:lang w:val="hy-AM"/>
              </w:rPr>
              <w:lastRenderedPageBreak/>
              <w:t xml:space="preserve">ենթակետերով նոր խմբագրությամբ շարադրվող </w:t>
            </w:r>
            <w:r w:rsidRPr="002C2B5A">
              <w:rPr>
                <w:rFonts w:ascii="GHEA Grapalat" w:eastAsiaTheme="minorHAnsi" w:hAnsi="GHEA Grapalat" w:cs="Sylfaen"/>
                <w:i/>
                <w:iCs/>
                <w:sz w:val="22"/>
                <w:szCs w:val="22"/>
                <w:u w:val="single"/>
                <w:lang w:val="hy-AM"/>
              </w:rPr>
              <w:t>որոշման</w:t>
            </w:r>
          </w:p>
          <w:p w14:paraId="1078586F" w14:textId="28249B85"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i/>
                <w:iCs/>
                <w:sz w:val="22"/>
                <w:szCs w:val="22"/>
                <w:u w:val="single"/>
                <w:lang w:val="hy-AM"/>
              </w:rPr>
              <w:t>N2</w:t>
            </w:r>
            <w:r w:rsidRPr="002C2B5A">
              <w:rPr>
                <w:rFonts w:ascii="GHEA Grapalat" w:eastAsiaTheme="minorHAnsi" w:hAnsi="GHEA Grapalat" w:cs="Sylfaen"/>
                <w:sz w:val="22"/>
                <w:szCs w:val="22"/>
                <w:lang w:val="hy-AM"/>
              </w:rPr>
              <w:t xml:space="preserve"> </w:t>
            </w:r>
            <w:r w:rsidRPr="002C2B5A">
              <w:rPr>
                <w:rFonts w:ascii="GHEA Grapalat" w:eastAsiaTheme="minorHAnsi" w:hAnsi="GHEA Grapalat" w:cs="Sylfaen"/>
                <w:i/>
                <w:iCs/>
                <w:sz w:val="22"/>
                <w:szCs w:val="22"/>
                <w:u w:val="single"/>
                <w:lang w:val="hy-AM"/>
              </w:rPr>
              <w:t>հավելվածի 4-րդ և 7-րդ կետերի</w:t>
            </w:r>
          </w:p>
          <w:p w14:paraId="08EDECCC" w14:textId="1F6F17FB"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գործողությունները տարածել մինչև սույն որոշման ուժի</w:t>
            </w:r>
          </w:p>
          <w:p w14:paraId="5074BEE7" w14:textId="5404D014"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մեջ մտնելը ծագած իրավահարաբերությունների վրա</w:t>
            </w:r>
          </w:p>
          <w:p w14:paraId="39CE64BF" w14:textId="7E408F69"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 Սակայն, նախագծի հիմնավորումներում</w:t>
            </w:r>
          </w:p>
          <w:p w14:paraId="380D3130" w14:textId="32290CED"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պարզաբանված չէ նախագծով նախատեսված</w:t>
            </w:r>
          </w:p>
          <w:p w14:paraId="287C8557" w14:textId="4D9E5E3F"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(վերը նշված) կարգավորումներին հետադարձ ուժ</w:t>
            </w:r>
          </w:p>
          <w:p w14:paraId="76FE2B5D" w14:textId="41C74C8D"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տալու անհրաժեշտությունը, որի պարագայում</w:t>
            </w:r>
          </w:p>
          <w:p w14:paraId="2E7AC042" w14:textId="15D08F6C"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առաջարկվող դրույթի իրավաչափությունը հնարավոր</w:t>
            </w:r>
          </w:p>
          <w:p w14:paraId="4EF2A2EF" w14:textId="7D1ADFAC"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չէ գնահատել:</w:t>
            </w:r>
          </w:p>
          <w:p w14:paraId="149A4679" w14:textId="2B0CBA4F"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Հիմնավորման թերի լինելու</w:t>
            </w:r>
            <w:r w:rsidR="00700C97" w:rsidRPr="002C2B5A">
              <w:rPr>
                <w:rFonts w:ascii="GHEA Grapalat" w:eastAsiaTheme="minorHAnsi" w:hAnsi="GHEA Grapalat" w:cs="Sylfaen"/>
                <w:sz w:val="22"/>
                <w:szCs w:val="22"/>
                <w:lang w:val="hy-AM"/>
              </w:rPr>
              <w:t xml:space="preserve"> </w:t>
            </w:r>
            <w:r w:rsidRPr="002C2B5A">
              <w:rPr>
                <w:rFonts w:ascii="GHEA Grapalat" w:eastAsiaTheme="minorHAnsi" w:hAnsi="GHEA Grapalat" w:cs="Sylfaen"/>
                <w:sz w:val="22"/>
                <w:szCs w:val="22"/>
                <w:lang w:val="hy-AM"/>
              </w:rPr>
              <w:t>հանգամանքով</w:t>
            </w:r>
          </w:p>
          <w:p w14:paraId="16494A70" w14:textId="225422FF"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պայմանավորված՝ նախագծի 1-ին կետի 7-րդ ենթակետը,</w:t>
            </w:r>
          </w:p>
          <w:p w14:paraId="125F9ADA" w14:textId="7C468941"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որի համաձայն նախատեսվում է նպատակային</w:t>
            </w:r>
          </w:p>
          <w:p w14:paraId="6676FBF3" w14:textId="2DA1F917"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ծրագրի շրջանակներում</w:t>
            </w:r>
          </w:p>
          <w:p w14:paraId="6759AB81" w14:textId="0AF61097"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դիմում-հայտերի ընդունման</w:t>
            </w:r>
            <w:r w:rsidRPr="002C2B5A">
              <w:rPr>
                <w:rFonts w:ascii="Calibri" w:eastAsiaTheme="minorHAnsi" w:hAnsi="Calibri" w:cs="Calibri"/>
                <w:sz w:val="22"/>
                <w:szCs w:val="22"/>
                <w:lang w:val="hy-AM"/>
              </w:rPr>
              <w:t> </w:t>
            </w:r>
            <w:r w:rsidRPr="002C2B5A">
              <w:rPr>
                <w:rFonts w:ascii="GHEA Grapalat" w:eastAsiaTheme="minorHAnsi" w:hAnsi="GHEA Grapalat" w:cs="Sylfaen"/>
                <w:sz w:val="22"/>
                <w:szCs w:val="22"/>
                <w:lang w:val="hy-AM"/>
              </w:rPr>
              <w:t>վերջնաժամկետ սահմանել</w:t>
            </w:r>
          </w:p>
          <w:p w14:paraId="61999BFB" w14:textId="6B01FBB2" w:rsidR="00700C97"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 xml:space="preserve">2025 թվականի </w:t>
            </w:r>
            <w:r w:rsidRPr="002C2B5A">
              <w:rPr>
                <w:rFonts w:ascii="GHEA Grapalat" w:eastAsiaTheme="minorHAnsi" w:hAnsi="GHEA Grapalat" w:cs="Sylfaen"/>
                <w:i/>
                <w:iCs/>
                <w:sz w:val="22"/>
                <w:szCs w:val="22"/>
                <w:u w:val="single"/>
                <w:lang w:val="hy-AM"/>
              </w:rPr>
              <w:t>հուլիսի 31-ը</w:t>
            </w:r>
            <w:r w:rsidRPr="002C2B5A">
              <w:rPr>
                <w:rFonts w:ascii="GHEA Grapalat" w:eastAsiaTheme="minorHAnsi" w:hAnsi="GHEA Grapalat" w:cs="Sylfaen"/>
                <w:sz w:val="22"/>
                <w:szCs w:val="22"/>
                <w:lang w:val="hy-AM"/>
              </w:rPr>
              <w:t xml:space="preserve"> ներառյալ, ևս</w:t>
            </w:r>
          </w:p>
          <w:p w14:paraId="4D619299" w14:textId="4621C0D1" w:rsidR="00C7715E" w:rsidRPr="002C2B5A" w:rsidRDefault="00C7715E" w:rsidP="00A578D6">
            <w:pPr>
              <w:shd w:val="clear" w:color="auto" w:fill="FFFFFF"/>
              <w:ind w:right="-334"/>
              <w:rPr>
                <w:rFonts w:ascii="GHEA Grapalat" w:eastAsiaTheme="minorHAnsi" w:hAnsi="GHEA Grapalat" w:cs="Sylfaen"/>
                <w:sz w:val="22"/>
                <w:szCs w:val="22"/>
                <w:lang w:val="hy-AM"/>
              </w:rPr>
            </w:pPr>
            <w:r w:rsidRPr="002C2B5A">
              <w:rPr>
                <w:rFonts w:ascii="GHEA Grapalat" w:eastAsiaTheme="minorHAnsi" w:hAnsi="GHEA Grapalat" w:cs="Sylfaen"/>
                <w:sz w:val="22"/>
                <w:szCs w:val="22"/>
                <w:lang w:val="hy-AM"/>
              </w:rPr>
              <w:t>ունի պարզաբանման անհրաժեշտություն։</w:t>
            </w:r>
          </w:p>
          <w:p w14:paraId="789A95D0" w14:textId="71C5DE6B" w:rsidR="00073D89" w:rsidRPr="002C2B5A" w:rsidRDefault="00073D89" w:rsidP="00073D89">
            <w:pPr>
              <w:spacing w:line="276" w:lineRule="auto"/>
              <w:ind w:firstLine="245"/>
              <w:jc w:val="both"/>
              <w:rPr>
                <w:rFonts w:ascii="GHEA Grapalat" w:hAnsi="GHEA Grapalat" w:cs="Times Armenian"/>
                <w:color w:val="000000" w:themeColor="text1"/>
                <w:sz w:val="22"/>
                <w:szCs w:val="22"/>
                <w:lang w:val="hy-AM"/>
              </w:rPr>
            </w:pPr>
          </w:p>
        </w:tc>
        <w:tc>
          <w:tcPr>
            <w:tcW w:w="53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725767" w14:textId="42033654" w:rsidR="00073D89" w:rsidRPr="002C2B5A" w:rsidRDefault="00073D89" w:rsidP="00A138DD">
            <w:pPr>
              <w:spacing w:line="276" w:lineRule="auto"/>
              <w:jc w:val="center"/>
              <w:rPr>
                <w:rFonts w:ascii="GHEA Grapalat" w:hAnsi="GHEA Grapalat" w:cs="GHEA Grapalat"/>
                <w:b/>
                <w:bCs/>
                <w:sz w:val="22"/>
                <w:szCs w:val="22"/>
                <w:lang w:val="hy-AM"/>
              </w:rPr>
            </w:pPr>
            <w:r w:rsidRPr="002C2B5A">
              <w:rPr>
                <w:rFonts w:ascii="GHEA Grapalat" w:hAnsi="GHEA Grapalat" w:cs="GHEA Grapalat"/>
                <w:b/>
                <w:bCs/>
                <w:sz w:val="22"/>
                <w:szCs w:val="22"/>
                <w:lang w:val="hy-AM"/>
              </w:rPr>
              <w:lastRenderedPageBreak/>
              <w:t>Ընդունվել է</w:t>
            </w:r>
          </w:p>
          <w:p w14:paraId="1047FC86" w14:textId="6ACF462F" w:rsidR="00DC1FC5" w:rsidRPr="002C2B5A" w:rsidRDefault="00305033" w:rsidP="00A138DD">
            <w:pPr>
              <w:spacing w:line="276" w:lineRule="auto"/>
              <w:jc w:val="center"/>
              <w:rPr>
                <w:rFonts w:ascii="GHEA Grapalat" w:hAnsi="GHEA Grapalat" w:cs="GHEA Grapalat"/>
                <w:b/>
                <w:bCs/>
                <w:sz w:val="22"/>
                <w:szCs w:val="22"/>
                <w:lang w:val="hy-AM"/>
              </w:rPr>
            </w:pPr>
            <w:r w:rsidRPr="002C2B5A">
              <w:rPr>
                <w:rFonts w:ascii="GHEA Grapalat" w:hAnsi="GHEA Grapalat" w:cs="GHEA Grapalat"/>
                <w:sz w:val="22"/>
                <w:szCs w:val="22"/>
                <w:lang w:val="hy-AM"/>
              </w:rPr>
              <w:t>Կատարվել է համապատասխան փոփոխություն</w:t>
            </w:r>
          </w:p>
          <w:p w14:paraId="068FFA97"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5C8D231C"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2D88C21D"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728B9D50"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711EEA8A"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4A18A04D"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2DCA80AB"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4CB6D9AA"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1DC93BC8"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4C072625"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p w14:paraId="494F4603" w14:textId="77777777" w:rsidR="00073D89" w:rsidRPr="00D47809" w:rsidRDefault="00073D89" w:rsidP="00A138DD">
            <w:pPr>
              <w:spacing w:line="276" w:lineRule="auto"/>
              <w:jc w:val="center"/>
              <w:rPr>
                <w:rFonts w:ascii="GHEA Grapalat" w:hAnsi="GHEA Grapalat" w:cs="GHEA Grapalat"/>
                <w:b/>
                <w:bCs/>
                <w:sz w:val="22"/>
                <w:szCs w:val="22"/>
                <w:highlight w:val="yellow"/>
                <w:lang w:val="hy-AM"/>
              </w:rPr>
            </w:pPr>
          </w:p>
        </w:tc>
      </w:tr>
    </w:tbl>
    <w:p w14:paraId="44EF2977" w14:textId="77777777" w:rsidR="002B4F26" w:rsidRPr="00ED75C2" w:rsidRDefault="002B4F26" w:rsidP="00ED75C2">
      <w:pPr>
        <w:spacing w:line="276" w:lineRule="auto"/>
        <w:rPr>
          <w:rFonts w:ascii="GHEA Grapalat" w:hAnsi="GHEA Grapalat"/>
          <w:sz w:val="22"/>
          <w:szCs w:val="22"/>
          <w:lang w:val="hy-AM"/>
        </w:rPr>
      </w:pPr>
    </w:p>
    <w:sectPr w:rsidR="002B4F26" w:rsidRPr="00ED75C2" w:rsidSect="00BB16F7">
      <w:pgSz w:w="12240" w:h="15840"/>
      <w:pgMar w:top="72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DFF7A" w14:textId="77777777" w:rsidR="007242B0" w:rsidRDefault="007242B0" w:rsidP="001E4132">
      <w:r>
        <w:separator/>
      </w:r>
    </w:p>
  </w:endnote>
  <w:endnote w:type="continuationSeparator" w:id="0">
    <w:p w14:paraId="57021394" w14:textId="77777777" w:rsidR="007242B0" w:rsidRDefault="007242B0" w:rsidP="001E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479904" w14:textId="77777777" w:rsidR="007242B0" w:rsidRDefault="007242B0" w:rsidP="001E4132">
      <w:r>
        <w:separator/>
      </w:r>
    </w:p>
  </w:footnote>
  <w:footnote w:type="continuationSeparator" w:id="0">
    <w:p w14:paraId="10785F96" w14:textId="77777777" w:rsidR="007242B0" w:rsidRDefault="007242B0" w:rsidP="001E4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0677A"/>
    <w:multiLevelType w:val="hybridMultilevel"/>
    <w:tmpl w:val="B164B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E46CAE"/>
    <w:multiLevelType w:val="hybridMultilevel"/>
    <w:tmpl w:val="B164B7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5F66C3"/>
    <w:multiLevelType w:val="hybridMultilevel"/>
    <w:tmpl w:val="0BB8F7F6"/>
    <w:lvl w:ilvl="0" w:tplc="04090011">
      <w:start w:val="1"/>
      <w:numFmt w:val="decimal"/>
      <w:lvlText w:val="%1)"/>
      <w:lvlJc w:val="left"/>
      <w:pPr>
        <w:ind w:left="990" w:hanging="63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8B63835"/>
    <w:multiLevelType w:val="hybridMultilevel"/>
    <w:tmpl w:val="4A9EEB1A"/>
    <w:lvl w:ilvl="0" w:tplc="F90AA1C8">
      <w:start w:val="1"/>
      <w:numFmt w:val="decimal"/>
      <w:lvlText w:val="%1."/>
      <w:lvlJc w:val="left"/>
      <w:pPr>
        <w:ind w:left="720" w:hanging="360"/>
      </w:pPr>
      <w:rPr>
        <w:rFonts w:hint="default"/>
        <w:lang w:val="af-Z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0516F0"/>
    <w:multiLevelType w:val="hybridMultilevel"/>
    <w:tmpl w:val="B164B7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41C2DDF"/>
    <w:multiLevelType w:val="hybridMultilevel"/>
    <w:tmpl w:val="B164B7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D2B"/>
    <w:rsid w:val="00001AAE"/>
    <w:rsid w:val="000266AD"/>
    <w:rsid w:val="000270CE"/>
    <w:rsid w:val="000344A6"/>
    <w:rsid w:val="00073D89"/>
    <w:rsid w:val="00081962"/>
    <w:rsid w:val="000929E1"/>
    <w:rsid w:val="000A0B82"/>
    <w:rsid w:val="000A2EA8"/>
    <w:rsid w:val="000B5BC2"/>
    <w:rsid w:val="000C39DC"/>
    <w:rsid w:val="000E7C82"/>
    <w:rsid w:val="000F721A"/>
    <w:rsid w:val="00127836"/>
    <w:rsid w:val="00152258"/>
    <w:rsid w:val="00163138"/>
    <w:rsid w:val="00164D2B"/>
    <w:rsid w:val="001B34DD"/>
    <w:rsid w:val="001B5FFC"/>
    <w:rsid w:val="001C734C"/>
    <w:rsid w:val="001D0C51"/>
    <w:rsid w:val="001E1FA1"/>
    <w:rsid w:val="001E4132"/>
    <w:rsid w:val="001E52BD"/>
    <w:rsid w:val="00204D23"/>
    <w:rsid w:val="002270E5"/>
    <w:rsid w:val="00235739"/>
    <w:rsid w:val="00257672"/>
    <w:rsid w:val="00272EE3"/>
    <w:rsid w:val="002752A1"/>
    <w:rsid w:val="002A7225"/>
    <w:rsid w:val="002B2EA3"/>
    <w:rsid w:val="002B36D9"/>
    <w:rsid w:val="002B4F26"/>
    <w:rsid w:val="002B6B3D"/>
    <w:rsid w:val="002C2B5A"/>
    <w:rsid w:val="002C5F8D"/>
    <w:rsid w:val="002E4695"/>
    <w:rsid w:val="002F096C"/>
    <w:rsid w:val="002F1FE8"/>
    <w:rsid w:val="002F2F8A"/>
    <w:rsid w:val="003008A7"/>
    <w:rsid w:val="00305033"/>
    <w:rsid w:val="00311D40"/>
    <w:rsid w:val="00323AE9"/>
    <w:rsid w:val="00325208"/>
    <w:rsid w:val="00334CFB"/>
    <w:rsid w:val="00361582"/>
    <w:rsid w:val="00393716"/>
    <w:rsid w:val="003C3246"/>
    <w:rsid w:val="003D068A"/>
    <w:rsid w:val="003D74E2"/>
    <w:rsid w:val="00403B8C"/>
    <w:rsid w:val="00417277"/>
    <w:rsid w:val="00417452"/>
    <w:rsid w:val="00422655"/>
    <w:rsid w:val="004369FC"/>
    <w:rsid w:val="00457446"/>
    <w:rsid w:val="004B797A"/>
    <w:rsid w:val="00501EC5"/>
    <w:rsid w:val="00504CBC"/>
    <w:rsid w:val="005051F3"/>
    <w:rsid w:val="00506351"/>
    <w:rsid w:val="005068C8"/>
    <w:rsid w:val="00510972"/>
    <w:rsid w:val="0051775A"/>
    <w:rsid w:val="00551320"/>
    <w:rsid w:val="00554B91"/>
    <w:rsid w:val="00555BCF"/>
    <w:rsid w:val="005676C9"/>
    <w:rsid w:val="00582C03"/>
    <w:rsid w:val="0059043D"/>
    <w:rsid w:val="005932D7"/>
    <w:rsid w:val="00593E0A"/>
    <w:rsid w:val="005B78C4"/>
    <w:rsid w:val="005B7E3C"/>
    <w:rsid w:val="005E123B"/>
    <w:rsid w:val="005F37EB"/>
    <w:rsid w:val="005F45FC"/>
    <w:rsid w:val="005F46DE"/>
    <w:rsid w:val="00636857"/>
    <w:rsid w:val="00641E6E"/>
    <w:rsid w:val="00644486"/>
    <w:rsid w:val="006823AF"/>
    <w:rsid w:val="006A29C1"/>
    <w:rsid w:val="006B401B"/>
    <w:rsid w:val="006C1BD1"/>
    <w:rsid w:val="006D091E"/>
    <w:rsid w:val="006E0376"/>
    <w:rsid w:val="006E2DEE"/>
    <w:rsid w:val="006F0762"/>
    <w:rsid w:val="00700C97"/>
    <w:rsid w:val="007242B0"/>
    <w:rsid w:val="00746496"/>
    <w:rsid w:val="00761ED9"/>
    <w:rsid w:val="00767C4B"/>
    <w:rsid w:val="00783284"/>
    <w:rsid w:val="007A7F02"/>
    <w:rsid w:val="007E6AB4"/>
    <w:rsid w:val="00817714"/>
    <w:rsid w:val="00820EEF"/>
    <w:rsid w:val="0084239F"/>
    <w:rsid w:val="00843F05"/>
    <w:rsid w:val="00861413"/>
    <w:rsid w:val="00861FE5"/>
    <w:rsid w:val="00866955"/>
    <w:rsid w:val="0087308B"/>
    <w:rsid w:val="0087707D"/>
    <w:rsid w:val="008822BE"/>
    <w:rsid w:val="008C6A39"/>
    <w:rsid w:val="008E3B44"/>
    <w:rsid w:val="009974F2"/>
    <w:rsid w:val="009A338D"/>
    <w:rsid w:val="009A6B16"/>
    <w:rsid w:val="009B5A3D"/>
    <w:rsid w:val="009C5F0F"/>
    <w:rsid w:val="009F3423"/>
    <w:rsid w:val="00A31077"/>
    <w:rsid w:val="00A45EF5"/>
    <w:rsid w:val="00A578D6"/>
    <w:rsid w:val="00A729B9"/>
    <w:rsid w:val="00A75988"/>
    <w:rsid w:val="00A90D9B"/>
    <w:rsid w:val="00AA3CB8"/>
    <w:rsid w:val="00AB2803"/>
    <w:rsid w:val="00AC416A"/>
    <w:rsid w:val="00AD3F1F"/>
    <w:rsid w:val="00B062BE"/>
    <w:rsid w:val="00B11E6A"/>
    <w:rsid w:val="00B36B5B"/>
    <w:rsid w:val="00B432DA"/>
    <w:rsid w:val="00B7386C"/>
    <w:rsid w:val="00B84B9C"/>
    <w:rsid w:val="00B94E07"/>
    <w:rsid w:val="00BA0CEC"/>
    <w:rsid w:val="00BB16F7"/>
    <w:rsid w:val="00BC3BC8"/>
    <w:rsid w:val="00BC3D7E"/>
    <w:rsid w:val="00BD2553"/>
    <w:rsid w:val="00BE3BC6"/>
    <w:rsid w:val="00BF0F1E"/>
    <w:rsid w:val="00BF7C4A"/>
    <w:rsid w:val="00C12B7C"/>
    <w:rsid w:val="00C202C4"/>
    <w:rsid w:val="00C6745B"/>
    <w:rsid w:val="00C7715E"/>
    <w:rsid w:val="00C77558"/>
    <w:rsid w:val="00C80536"/>
    <w:rsid w:val="00C9444B"/>
    <w:rsid w:val="00CB11EB"/>
    <w:rsid w:val="00CC6B1C"/>
    <w:rsid w:val="00CD3D0E"/>
    <w:rsid w:val="00CE298B"/>
    <w:rsid w:val="00CF469A"/>
    <w:rsid w:val="00CF7753"/>
    <w:rsid w:val="00D103D0"/>
    <w:rsid w:val="00D1378A"/>
    <w:rsid w:val="00D13B34"/>
    <w:rsid w:val="00D15FB3"/>
    <w:rsid w:val="00D23065"/>
    <w:rsid w:val="00D31FE4"/>
    <w:rsid w:val="00D44396"/>
    <w:rsid w:val="00D457E0"/>
    <w:rsid w:val="00D47809"/>
    <w:rsid w:val="00D57DA6"/>
    <w:rsid w:val="00D96D60"/>
    <w:rsid w:val="00DA1796"/>
    <w:rsid w:val="00DA5F84"/>
    <w:rsid w:val="00DC1FC5"/>
    <w:rsid w:val="00DC7C76"/>
    <w:rsid w:val="00DF679C"/>
    <w:rsid w:val="00E2352E"/>
    <w:rsid w:val="00E355B3"/>
    <w:rsid w:val="00E37348"/>
    <w:rsid w:val="00E44423"/>
    <w:rsid w:val="00E57BD4"/>
    <w:rsid w:val="00E83947"/>
    <w:rsid w:val="00E863ED"/>
    <w:rsid w:val="00EA452E"/>
    <w:rsid w:val="00ED75C2"/>
    <w:rsid w:val="00EE1D84"/>
    <w:rsid w:val="00F04AB2"/>
    <w:rsid w:val="00F15592"/>
    <w:rsid w:val="00F353C6"/>
    <w:rsid w:val="00F46EA2"/>
    <w:rsid w:val="00F574A6"/>
    <w:rsid w:val="00F61AF4"/>
    <w:rsid w:val="00F744E8"/>
    <w:rsid w:val="00F936C6"/>
    <w:rsid w:val="00FA5498"/>
    <w:rsid w:val="00FD457C"/>
    <w:rsid w:val="00FD7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DB43E"/>
  <w15:chartTrackingRefBased/>
  <w15:docId w15:val="{46D9B107-A5BE-4271-B61F-8D844D24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5B3"/>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355B3"/>
    <w:rPr>
      <w:b/>
      <w:bCs/>
    </w:rPr>
  </w:style>
  <w:style w:type="paragraph" w:styleId="BodyText">
    <w:name w:val="Body Text"/>
    <w:basedOn w:val="Normal"/>
    <w:link w:val="BodyTextChar"/>
    <w:semiHidden/>
    <w:unhideWhenUsed/>
    <w:rsid w:val="00E355B3"/>
    <w:pPr>
      <w:spacing w:after="140" w:line="276" w:lineRule="auto"/>
    </w:pPr>
    <w:rPr>
      <w:rFonts w:ascii="Calibri" w:eastAsia="Calibri" w:hAnsi="Calibri"/>
      <w:sz w:val="20"/>
      <w:szCs w:val="20"/>
      <w:lang w:eastAsia="x-none"/>
    </w:rPr>
  </w:style>
  <w:style w:type="character" w:customStyle="1" w:styleId="BodyTextChar">
    <w:name w:val="Body Text Char"/>
    <w:basedOn w:val="DefaultParagraphFont"/>
    <w:link w:val="BodyText"/>
    <w:semiHidden/>
    <w:rsid w:val="00E355B3"/>
    <w:rPr>
      <w:rFonts w:ascii="Calibri" w:eastAsia="Calibri" w:hAnsi="Calibri" w:cs="Times New Roman"/>
      <w:kern w:val="0"/>
      <w:sz w:val="20"/>
      <w:szCs w:val="20"/>
      <w:lang w:val="ru-RU" w:eastAsia="x-none"/>
      <w14:ligatures w14:val="none"/>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ody Char,Bullet Char"/>
    <w:link w:val="ListParagraph"/>
    <w:uiPriority w:val="34"/>
    <w:locked/>
    <w:rsid w:val="00E355B3"/>
    <w:rPr>
      <w:rFonts w:ascii="Calibri" w:eastAsia="Calibri" w:hAnsi="Calibri" w:cs="Times New Roman"/>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ody,Bullet,Ha"/>
    <w:basedOn w:val="Normal"/>
    <w:link w:val="ListParagraphChar"/>
    <w:uiPriority w:val="34"/>
    <w:qFormat/>
    <w:rsid w:val="00E355B3"/>
    <w:pPr>
      <w:spacing w:after="200" w:line="276" w:lineRule="auto"/>
      <w:ind w:left="720"/>
      <w:contextualSpacing/>
    </w:pPr>
    <w:rPr>
      <w:rFonts w:ascii="Calibri" w:eastAsia="Calibri" w:hAnsi="Calibri"/>
      <w:kern w:val="2"/>
      <w:sz w:val="22"/>
      <w:szCs w:val="22"/>
      <w:lang w:val="en-US" w:eastAsia="en-US"/>
      <w14:ligatures w14:val="standardContextual"/>
    </w:rPr>
  </w:style>
  <w:style w:type="paragraph" w:customStyle="1" w:styleId="mechtex">
    <w:name w:val="mechtex"/>
    <w:basedOn w:val="Normal"/>
    <w:link w:val="mechtexChar"/>
    <w:qFormat/>
    <w:rsid w:val="00B7386C"/>
    <w:pPr>
      <w:jc w:val="center"/>
    </w:pPr>
    <w:rPr>
      <w:rFonts w:ascii="Arial Armenian" w:hAnsi="Arial Armenian"/>
      <w:sz w:val="22"/>
      <w:szCs w:val="20"/>
      <w:lang w:val="en-US"/>
    </w:rPr>
  </w:style>
  <w:style w:type="character" w:customStyle="1" w:styleId="mechtexChar">
    <w:name w:val="mechtex Char"/>
    <w:link w:val="mechtex"/>
    <w:rsid w:val="00B7386C"/>
    <w:rPr>
      <w:rFonts w:ascii="Arial Armenian" w:eastAsia="Times New Roman" w:hAnsi="Arial Armenian" w:cs="Times New Roman"/>
      <w:kern w:val="0"/>
      <w:szCs w:val="20"/>
      <w:lang w:eastAsia="ru-RU"/>
      <w14:ligatures w14:val="none"/>
    </w:rPr>
  </w:style>
  <w:style w:type="paragraph" w:styleId="Header">
    <w:name w:val="header"/>
    <w:basedOn w:val="Normal"/>
    <w:link w:val="HeaderChar"/>
    <w:uiPriority w:val="99"/>
    <w:unhideWhenUsed/>
    <w:rsid w:val="001E4132"/>
    <w:pPr>
      <w:tabs>
        <w:tab w:val="center" w:pos="4680"/>
        <w:tab w:val="right" w:pos="9360"/>
      </w:tabs>
    </w:pPr>
  </w:style>
  <w:style w:type="character" w:customStyle="1" w:styleId="HeaderChar">
    <w:name w:val="Header Char"/>
    <w:basedOn w:val="DefaultParagraphFont"/>
    <w:link w:val="Header"/>
    <w:uiPriority w:val="99"/>
    <w:rsid w:val="001E4132"/>
    <w:rPr>
      <w:rFonts w:ascii="Times New Roman" w:eastAsia="Times New Roman" w:hAnsi="Times New Roman" w:cs="Times New Roman"/>
      <w:kern w:val="0"/>
      <w:sz w:val="24"/>
      <w:szCs w:val="24"/>
      <w:lang w:val="ru-RU" w:eastAsia="ru-RU"/>
      <w14:ligatures w14:val="none"/>
    </w:rPr>
  </w:style>
  <w:style w:type="paragraph" w:styleId="Footer">
    <w:name w:val="footer"/>
    <w:basedOn w:val="Normal"/>
    <w:link w:val="FooterChar"/>
    <w:uiPriority w:val="99"/>
    <w:unhideWhenUsed/>
    <w:rsid w:val="001E4132"/>
    <w:pPr>
      <w:tabs>
        <w:tab w:val="center" w:pos="4680"/>
        <w:tab w:val="right" w:pos="9360"/>
      </w:tabs>
    </w:pPr>
  </w:style>
  <w:style w:type="character" w:customStyle="1" w:styleId="FooterChar">
    <w:name w:val="Footer Char"/>
    <w:basedOn w:val="DefaultParagraphFont"/>
    <w:link w:val="Footer"/>
    <w:uiPriority w:val="99"/>
    <w:rsid w:val="001E4132"/>
    <w:rPr>
      <w:rFonts w:ascii="Times New Roman" w:eastAsia="Times New Roman" w:hAnsi="Times New Roman" w:cs="Times New Roman"/>
      <w:kern w:val="0"/>
      <w:sz w:val="24"/>
      <w:szCs w:val="24"/>
      <w:lang w:val="ru-RU" w:eastAsia="ru-RU"/>
      <w14:ligatures w14:val="none"/>
    </w:rPr>
  </w:style>
  <w:style w:type="paragraph" w:styleId="BalloonText">
    <w:name w:val="Balloon Text"/>
    <w:basedOn w:val="Normal"/>
    <w:link w:val="BalloonTextChar"/>
    <w:uiPriority w:val="99"/>
    <w:semiHidden/>
    <w:unhideWhenUsed/>
    <w:rsid w:val="002F1F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FE8"/>
    <w:rPr>
      <w:rFonts w:ascii="Segoe UI" w:eastAsia="Times New Roman" w:hAnsi="Segoe UI" w:cs="Segoe UI"/>
      <w:kern w:val="0"/>
      <w:sz w:val="18"/>
      <w:szCs w:val="18"/>
      <w:lang w:val="ru-RU" w:eastAsia="ru-RU"/>
      <w14:ligatures w14:val="none"/>
    </w:rPr>
  </w:style>
  <w:style w:type="paragraph" w:styleId="NormalWeb">
    <w:name w:val="Normal (Web)"/>
    <w:basedOn w:val="Normal"/>
    <w:uiPriority w:val="99"/>
    <w:semiHidden/>
    <w:unhideWhenUsed/>
    <w:rsid w:val="0063685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97391">
      <w:bodyDiv w:val="1"/>
      <w:marLeft w:val="0"/>
      <w:marRight w:val="0"/>
      <w:marTop w:val="0"/>
      <w:marBottom w:val="0"/>
      <w:divBdr>
        <w:top w:val="none" w:sz="0" w:space="0" w:color="auto"/>
        <w:left w:val="none" w:sz="0" w:space="0" w:color="auto"/>
        <w:bottom w:val="none" w:sz="0" w:space="0" w:color="auto"/>
        <w:right w:val="none" w:sz="0" w:space="0" w:color="auto"/>
      </w:divBdr>
    </w:div>
    <w:div w:id="95101094">
      <w:bodyDiv w:val="1"/>
      <w:marLeft w:val="0"/>
      <w:marRight w:val="0"/>
      <w:marTop w:val="0"/>
      <w:marBottom w:val="0"/>
      <w:divBdr>
        <w:top w:val="none" w:sz="0" w:space="0" w:color="auto"/>
        <w:left w:val="none" w:sz="0" w:space="0" w:color="auto"/>
        <w:bottom w:val="none" w:sz="0" w:space="0" w:color="auto"/>
        <w:right w:val="none" w:sz="0" w:space="0" w:color="auto"/>
      </w:divBdr>
    </w:div>
    <w:div w:id="166599305">
      <w:bodyDiv w:val="1"/>
      <w:marLeft w:val="0"/>
      <w:marRight w:val="0"/>
      <w:marTop w:val="0"/>
      <w:marBottom w:val="0"/>
      <w:divBdr>
        <w:top w:val="none" w:sz="0" w:space="0" w:color="auto"/>
        <w:left w:val="none" w:sz="0" w:space="0" w:color="auto"/>
        <w:bottom w:val="none" w:sz="0" w:space="0" w:color="auto"/>
        <w:right w:val="none" w:sz="0" w:space="0" w:color="auto"/>
      </w:divBdr>
    </w:div>
    <w:div w:id="219100408">
      <w:bodyDiv w:val="1"/>
      <w:marLeft w:val="0"/>
      <w:marRight w:val="0"/>
      <w:marTop w:val="0"/>
      <w:marBottom w:val="0"/>
      <w:divBdr>
        <w:top w:val="none" w:sz="0" w:space="0" w:color="auto"/>
        <w:left w:val="none" w:sz="0" w:space="0" w:color="auto"/>
        <w:bottom w:val="none" w:sz="0" w:space="0" w:color="auto"/>
        <w:right w:val="none" w:sz="0" w:space="0" w:color="auto"/>
      </w:divBdr>
    </w:div>
    <w:div w:id="879586396">
      <w:bodyDiv w:val="1"/>
      <w:marLeft w:val="0"/>
      <w:marRight w:val="0"/>
      <w:marTop w:val="0"/>
      <w:marBottom w:val="0"/>
      <w:divBdr>
        <w:top w:val="none" w:sz="0" w:space="0" w:color="auto"/>
        <w:left w:val="none" w:sz="0" w:space="0" w:color="auto"/>
        <w:bottom w:val="none" w:sz="0" w:space="0" w:color="auto"/>
        <w:right w:val="none" w:sz="0" w:space="0" w:color="auto"/>
      </w:divBdr>
    </w:div>
    <w:div w:id="1037973310">
      <w:bodyDiv w:val="1"/>
      <w:marLeft w:val="0"/>
      <w:marRight w:val="0"/>
      <w:marTop w:val="0"/>
      <w:marBottom w:val="0"/>
      <w:divBdr>
        <w:top w:val="none" w:sz="0" w:space="0" w:color="auto"/>
        <w:left w:val="none" w:sz="0" w:space="0" w:color="auto"/>
        <w:bottom w:val="none" w:sz="0" w:space="0" w:color="auto"/>
        <w:right w:val="none" w:sz="0" w:space="0" w:color="auto"/>
      </w:divBdr>
    </w:div>
    <w:div w:id="1142504736">
      <w:bodyDiv w:val="1"/>
      <w:marLeft w:val="0"/>
      <w:marRight w:val="0"/>
      <w:marTop w:val="0"/>
      <w:marBottom w:val="0"/>
      <w:divBdr>
        <w:top w:val="none" w:sz="0" w:space="0" w:color="auto"/>
        <w:left w:val="none" w:sz="0" w:space="0" w:color="auto"/>
        <w:bottom w:val="none" w:sz="0" w:space="0" w:color="auto"/>
        <w:right w:val="none" w:sz="0" w:space="0" w:color="auto"/>
      </w:divBdr>
    </w:div>
    <w:div w:id="1275137022">
      <w:bodyDiv w:val="1"/>
      <w:marLeft w:val="0"/>
      <w:marRight w:val="0"/>
      <w:marTop w:val="0"/>
      <w:marBottom w:val="0"/>
      <w:divBdr>
        <w:top w:val="none" w:sz="0" w:space="0" w:color="auto"/>
        <w:left w:val="none" w:sz="0" w:space="0" w:color="auto"/>
        <w:bottom w:val="none" w:sz="0" w:space="0" w:color="auto"/>
        <w:right w:val="none" w:sz="0" w:space="0" w:color="auto"/>
      </w:divBdr>
    </w:div>
    <w:div w:id="1404520376">
      <w:bodyDiv w:val="1"/>
      <w:marLeft w:val="0"/>
      <w:marRight w:val="0"/>
      <w:marTop w:val="0"/>
      <w:marBottom w:val="0"/>
      <w:divBdr>
        <w:top w:val="none" w:sz="0" w:space="0" w:color="auto"/>
        <w:left w:val="none" w:sz="0" w:space="0" w:color="auto"/>
        <w:bottom w:val="none" w:sz="0" w:space="0" w:color="auto"/>
        <w:right w:val="none" w:sz="0" w:space="0" w:color="auto"/>
      </w:divBdr>
    </w:div>
    <w:div w:id="1439640703">
      <w:bodyDiv w:val="1"/>
      <w:marLeft w:val="0"/>
      <w:marRight w:val="0"/>
      <w:marTop w:val="0"/>
      <w:marBottom w:val="0"/>
      <w:divBdr>
        <w:top w:val="none" w:sz="0" w:space="0" w:color="auto"/>
        <w:left w:val="none" w:sz="0" w:space="0" w:color="auto"/>
        <w:bottom w:val="none" w:sz="0" w:space="0" w:color="auto"/>
        <w:right w:val="none" w:sz="0" w:space="0" w:color="auto"/>
      </w:divBdr>
    </w:div>
    <w:div w:id="1454864551">
      <w:bodyDiv w:val="1"/>
      <w:marLeft w:val="0"/>
      <w:marRight w:val="0"/>
      <w:marTop w:val="0"/>
      <w:marBottom w:val="0"/>
      <w:divBdr>
        <w:top w:val="none" w:sz="0" w:space="0" w:color="auto"/>
        <w:left w:val="none" w:sz="0" w:space="0" w:color="auto"/>
        <w:bottom w:val="none" w:sz="0" w:space="0" w:color="auto"/>
        <w:right w:val="none" w:sz="0" w:space="0" w:color="auto"/>
      </w:divBdr>
    </w:div>
    <w:div w:id="1482967818">
      <w:bodyDiv w:val="1"/>
      <w:marLeft w:val="0"/>
      <w:marRight w:val="0"/>
      <w:marTop w:val="0"/>
      <w:marBottom w:val="0"/>
      <w:divBdr>
        <w:top w:val="none" w:sz="0" w:space="0" w:color="auto"/>
        <w:left w:val="none" w:sz="0" w:space="0" w:color="auto"/>
        <w:bottom w:val="none" w:sz="0" w:space="0" w:color="auto"/>
        <w:right w:val="none" w:sz="0" w:space="0" w:color="auto"/>
      </w:divBdr>
    </w:div>
    <w:div w:id="1514299249">
      <w:bodyDiv w:val="1"/>
      <w:marLeft w:val="0"/>
      <w:marRight w:val="0"/>
      <w:marTop w:val="0"/>
      <w:marBottom w:val="0"/>
      <w:divBdr>
        <w:top w:val="none" w:sz="0" w:space="0" w:color="auto"/>
        <w:left w:val="none" w:sz="0" w:space="0" w:color="auto"/>
        <w:bottom w:val="none" w:sz="0" w:space="0" w:color="auto"/>
        <w:right w:val="none" w:sz="0" w:space="0" w:color="auto"/>
      </w:divBdr>
    </w:div>
    <w:div w:id="1536653574">
      <w:bodyDiv w:val="1"/>
      <w:marLeft w:val="0"/>
      <w:marRight w:val="0"/>
      <w:marTop w:val="0"/>
      <w:marBottom w:val="0"/>
      <w:divBdr>
        <w:top w:val="none" w:sz="0" w:space="0" w:color="auto"/>
        <w:left w:val="none" w:sz="0" w:space="0" w:color="auto"/>
        <w:bottom w:val="none" w:sz="0" w:space="0" w:color="auto"/>
        <w:right w:val="none" w:sz="0" w:space="0" w:color="auto"/>
      </w:divBdr>
    </w:div>
    <w:div w:id="1986809237">
      <w:bodyDiv w:val="1"/>
      <w:marLeft w:val="0"/>
      <w:marRight w:val="0"/>
      <w:marTop w:val="0"/>
      <w:marBottom w:val="0"/>
      <w:divBdr>
        <w:top w:val="none" w:sz="0" w:space="0" w:color="auto"/>
        <w:left w:val="none" w:sz="0" w:space="0" w:color="auto"/>
        <w:bottom w:val="none" w:sz="0" w:space="0" w:color="auto"/>
        <w:right w:val="none" w:sz="0" w:space="0" w:color="auto"/>
      </w:divBdr>
    </w:div>
    <w:div w:id="2105346836">
      <w:bodyDiv w:val="1"/>
      <w:marLeft w:val="0"/>
      <w:marRight w:val="0"/>
      <w:marTop w:val="0"/>
      <w:marBottom w:val="0"/>
      <w:divBdr>
        <w:top w:val="none" w:sz="0" w:space="0" w:color="auto"/>
        <w:left w:val="none" w:sz="0" w:space="0" w:color="auto"/>
        <w:bottom w:val="none" w:sz="0" w:space="0" w:color="auto"/>
        <w:right w:val="none" w:sz="0" w:space="0" w:color="auto"/>
      </w:divBdr>
    </w:div>
    <w:div w:id="213543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2D966-1DB1-4814-8C34-614C5CEBF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9</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G. Yenokyan</dc:creator>
  <cp:keywords/>
  <dc:description/>
  <cp:lastModifiedBy>Tsolak R. Zohrabyan</cp:lastModifiedBy>
  <cp:revision>33</cp:revision>
  <cp:lastPrinted>2024-02-13T14:31:00Z</cp:lastPrinted>
  <dcterms:created xsi:type="dcterms:W3CDTF">2025-07-04T11:52:00Z</dcterms:created>
  <dcterms:modified xsi:type="dcterms:W3CDTF">2025-07-29T11:03:00Z</dcterms:modified>
</cp:coreProperties>
</file>