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8AE20" w14:textId="1B143BBB" w:rsidR="00233977" w:rsidRPr="00031827" w:rsidRDefault="00B9184C" w:rsidP="00031827">
      <w:pPr>
        <w:spacing w:after="0" w:line="360" w:lineRule="auto"/>
        <w:jc w:val="center"/>
        <w:rPr>
          <w:rFonts w:ascii="GHEA Grapalat" w:eastAsia="Calibri" w:hAnsi="GHEA Grapalat" w:cs="Times New Roman"/>
          <w:b/>
          <w:bCs/>
          <w:sz w:val="24"/>
          <w:szCs w:val="24"/>
          <w:lang w:val="hy-AM"/>
        </w:rPr>
      </w:pPr>
      <w:r w:rsidRPr="00031827">
        <w:rPr>
          <w:rFonts w:ascii="GHEA Grapalat" w:eastAsia="Calibri" w:hAnsi="GHEA Grapalat" w:cs="Times New Roman"/>
          <w:b/>
          <w:bCs/>
          <w:sz w:val="24"/>
          <w:szCs w:val="24"/>
          <w:lang w:val="hy-AM"/>
        </w:rPr>
        <w:t>ՀԻՄՆԱՎՈՐՈՒՄ</w:t>
      </w:r>
    </w:p>
    <w:p w14:paraId="5BD616BE" w14:textId="1CF7CFA2" w:rsidR="00243A9B" w:rsidRPr="00031827" w:rsidRDefault="004C0AB6" w:rsidP="00031827">
      <w:pPr>
        <w:spacing w:after="0" w:line="360" w:lineRule="auto"/>
        <w:jc w:val="center"/>
        <w:rPr>
          <w:rFonts w:ascii="GHEA Grapalat" w:eastAsia="Calibri" w:hAnsi="GHEA Grapalat" w:cs="Times New Roman"/>
          <w:b/>
          <w:bCs/>
          <w:sz w:val="24"/>
          <w:szCs w:val="24"/>
          <w:lang w:val="hy-AM"/>
        </w:rPr>
      </w:pPr>
      <w:r w:rsidRPr="00031827">
        <w:rPr>
          <w:rFonts w:ascii="GHEA Grapalat" w:eastAsia="Calibri" w:hAnsi="GHEA Grapalat" w:cs="Times New Roman"/>
          <w:sz w:val="24"/>
          <w:szCs w:val="24"/>
          <w:lang w:val="hy-AM"/>
        </w:rPr>
        <w:t>«</w:t>
      </w:r>
      <w:r w:rsidR="00637F7E" w:rsidRPr="00637F7E">
        <w:rPr>
          <w:rFonts w:ascii="GHEA Grapalat" w:eastAsia="Calibri" w:hAnsi="GHEA Grapalat" w:cs="Times New Roman"/>
          <w:sz w:val="24"/>
          <w:szCs w:val="24"/>
          <w:lang w:val="hy-AM"/>
        </w:rPr>
        <w:t>ՀԱՅԱՍՏԱՆԻ ՀԱՆՐԱՊԵՏՈՒԹՅՈՒՆՈՒՄ ԳՐԱՆՑՎԱԾ ԵՎ ՕՏԱՐԵՐԿՐՅԱ ՕԴԱՆԱՎ ՇԱՀԱԳՈՐԾՈՂՆԵՐԻ ԿՈՂՄԻՑ ԴԵՊԻ ՀԱՅԱՍՏԱՆԻ ՀԱՆՐԱՊԵՏՈՒԹՅԱՆ ՏԱՐԱԾՔ, ՏԱՐԱԾՔԻ ՆԵՐՍՈՒՄ ԵՎ ՏԱՐԱԾՔԻՑ ԴՈՒՐՍ ՄԵԿԱՆԳԱՄՅԱ, ԿԱՆՈՆԱՎՈՐ ԵՎ ԵՐԿՈՒ ԵՎ ԱՎԵԼԻ ՈՉ ԿԱՆՈՆԱՎՈՐ ԱՌԵՎՏՐԱՅԻՆ ՕԴԱՅԻՆ ՀԱՂՈՐԴԱԿՑՈՒԹՅՈՒՆՆԵՐԻ ԻՐԱԿԱՆԱՑՄԱՆ ԹՈՒՅԼՏՎՈՒԹՅՈՒՆՆԵՐ ՏՐԱՄԱԴՐԵԼՈՒ ԿԱՐԳԸ ՍԱՀՄԱՆԵԼՈՒ ՄԱՍԻՆ</w:t>
      </w:r>
      <w:r w:rsidRPr="00031827">
        <w:rPr>
          <w:rFonts w:ascii="GHEA Grapalat" w:eastAsia="Calibri" w:hAnsi="GHEA Grapalat" w:cs="Times New Roman"/>
          <w:sz w:val="24"/>
          <w:szCs w:val="24"/>
          <w:lang w:val="hy-AM"/>
        </w:rPr>
        <w:t>»</w:t>
      </w:r>
      <w:r w:rsidR="006204D4" w:rsidRPr="00031827">
        <w:rPr>
          <w:rFonts w:ascii="GHEA Grapalat" w:eastAsia="Calibri" w:hAnsi="GHEA Grapalat" w:cs="Times New Roman"/>
          <w:sz w:val="24"/>
          <w:szCs w:val="24"/>
          <w:lang w:val="hy-AM"/>
        </w:rPr>
        <w:t xml:space="preserve"> </w:t>
      </w:r>
      <w:r w:rsidRPr="00031827">
        <w:rPr>
          <w:rFonts w:ascii="GHEA Grapalat" w:eastAsia="Calibri" w:hAnsi="GHEA Grapalat" w:cs="Times New Roman"/>
          <w:sz w:val="24"/>
          <w:szCs w:val="24"/>
          <w:lang w:val="hy-AM"/>
        </w:rPr>
        <w:t>ՀԱՅԱՍՏԱՆԻ ՀԱՆՐԱՊԵՏՈՒԹՅԱՆ ԿԱՌԱՎԱՐՈՒԹՅԱՆ ՈՐՈՇՄԱՆ ՆԱԽԱԳԾԻ ԸՆԴՈՒՆՄԱՆ</w:t>
      </w:r>
    </w:p>
    <w:p w14:paraId="42CE0FD8" w14:textId="77777777" w:rsidR="004617E5" w:rsidRPr="00031827" w:rsidRDefault="004617E5" w:rsidP="00031827">
      <w:pPr>
        <w:spacing w:after="0" w:line="360" w:lineRule="auto"/>
        <w:jc w:val="both"/>
        <w:rPr>
          <w:rFonts w:ascii="GHEA Grapalat" w:eastAsia="Calibri" w:hAnsi="GHEA Grapalat" w:cs="Times New Roman"/>
          <w:b/>
          <w:bCs/>
          <w:sz w:val="24"/>
          <w:szCs w:val="24"/>
          <w:lang w:val="hy-AM"/>
        </w:rPr>
      </w:pPr>
    </w:p>
    <w:p w14:paraId="2BD8A79F" w14:textId="7C20A664" w:rsidR="00243A9B" w:rsidRPr="00031827" w:rsidRDefault="00243A9B" w:rsidP="00031827">
      <w:pPr>
        <w:pStyle w:val="ListParagraph"/>
        <w:numPr>
          <w:ilvl w:val="0"/>
          <w:numId w:val="16"/>
        </w:numPr>
        <w:spacing w:after="0" w:line="360" w:lineRule="auto"/>
        <w:ind w:left="0" w:firstLine="720"/>
        <w:jc w:val="both"/>
        <w:rPr>
          <w:rFonts w:ascii="GHEA Grapalat" w:hAnsi="GHEA Grapalat" w:cs="Cambria Math"/>
          <w:b/>
          <w:sz w:val="24"/>
          <w:szCs w:val="24"/>
          <w:lang w:val="hy-AM"/>
        </w:rPr>
      </w:pPr>
      <w:r w:rsidRPr="00031827">
        <w:rPr>
          <w:rFonts w:ascii="GHEA Grapalat" w:hAnsi="GHEA Grapalat" w:cs="Cambria Math"/>
          <w:b/>
          <w:sz w:val="24"/>
          <w:szCs w:val="24"/>
          <w:lang w:val="hy-AM"/>
        </w:rPr>
        <w:t>Իրավական</w:t>
      </w:r>
      <w:r w:rsidR="00BD63E5" w:rsidRPr="00031827">
        <w:rPr>
          <w:rFonts w:ascii="GHEA Grapalat" w:hAnsi="GHEA Grapalat" w:cs="Cambria Math"/>
          <w:b/>
          <w:sz w:val="24"/>
          <w:szCs w:val="24"/>
          <w:lang w:val="hy-AM"/>
        </w:rPr>
        <w:t xml:space="preserve"> ակտի ընդունման </w:t>
      </w:r>
      <w:r w:rsidRPr="00031827">
        <w:rPr>
          <w:rFonts w:ascii="GHEA Grapalat" w:hAnsi="GHEA Grapalat" w:cs="Cambria Math"/>
          <w:b/>
          <w:sz w:val="24"/>
          <w:szCs w:val="24"/>
          <w:lang w:val="hy-AM"/>
        </w:rPr>
        <w:t>անհրաժեշտությունը.</w:t>
      </w:r>
    </w:p>
    <w:p w14:paraId="4B394F59" w14:textId="4635A6C4" w:rsidR="00E65BE8" w:rsidRPr="00031827" w:rsidRDefault="00BD63E5" w:rsidP="00E65BE8">
      <w:pPr>
        <w:spacing w:after="0" w:line="360" w:lineRule="auto"/>
        <w:ind w:firstLine="720"/>
        <w:jc w:val="both"/>
        <w:rPr>
          <w:rFonts w:ascii="GHEA Grapalat" w:hAnsi="GHEA Grapalat" w:cs="Cambria Math"/>
          <w:bCs/>
          <w:sz w:val="24"/>
          <w:szCs w:val="24"/>
          <w:lang w:val="hy-AM"/>
        </w:rPr>
      </w:pPr>
      <w:r w:rsidRPr="00031827">
        <w:rPr>
          <w:rFonts w:ascii="GHEA Grapalat" w:hAnsi="GHEA Grapalat" w:cs="Cambria Math"/>
          <w:bCs/>
          <w:sz w:val="24"/>
          <w:szCs w:val="24"/>
          <w:lang w:val="hy-AM"/>
        </w:rPr>
        <w:t>«</w:t>
      </w:r>
      <w:r w:rsidR="00637F7E" w:rsidRPr="00637F7E">
        <w:rPr>
          <w:rFonts w:ascii="GHEA Grapalat" w:hAnsi="GHEA Grapalat" w:cs="Cambria Math"/>
          <w:bCs/>
          <w:sz w:val="24"/>
          <w:szCs w:val="24"/>
          <w:lang w:val="hy-AM"/>
        </w:rPr>
        <w:t>Հայաստանի Հանրապետությունում գրանցված և օտարերկրյա օդանավ շահագործողների կողմից դեպի Հայաստանի Հանրապետության տարածք, տարածքի ներսում և տարածքից դուրս մեկանգամյա, կանոնավոր և երկու և ավելի ոչ կանոնավոր առևտրային օդային հաղորդակցությունների իրականացման թույլտվություններ</w:t>
      </w:r>
      <w:r w:rsidR="009F5BCF" w:rsidRPr="00031827">
        <w:rPr>
          <w:rFonts w:ascii="GHEA Grapalat" w:hAnsi="GHEA Grapalat" w:cs="Cambria Math"/>
          <w:bCs/>
          <w:sz w:val="24"/>
          <w:szCs w:val="24"/>
          <w:lang w:val="hy-AM"/>
        </w:rPr>
        <w:t xml:space="preserve"> տրամադրելու կարգը սահմանելու</w:t>
      </w:r>
      <w:r w:rsidR="00555CD3">
        <w:rPr>
          <w:rFonts w:ascii="GHEA Grapalat" w:hAnsi="GHEA Grapalat" w:cs="Cambria Math"/>
          <w:bCs/>
          <w:sz w:val="24"/>
          <w:szCs w:val="24"/>
          <w:lang w:val="hy-AM"/>
        </w:rPr>
        <w:t xml:space="preserve"> </w:t>
      </w:r>
      <w:r w:rsidR="009F5BCF" w:rsidRPr="00031827">
        <w:rPr>
          <w:rFonts w:ascii="GHEA Grapalat" w:hAnsi="GHEA Grapalat" w:cs="Cambria Math"/>
          <w:bCs/>
          <w:sz w:val="24"/>
          <w:szCs w:val="24"/>
          <w:lang w:val="hy-AM"/>
        </w:rPr>
        <w:t>մասին</w:t>
      </w:r>
      <w:r w:rsidRPr="00031827">
        <w:rPr>
          <w:rFonts w:ascii="GHEA Grapalat" w:hAnsi="GHEA Grapalat" w:cs="Cambria Math"/>
          <w:bCs/>
          <w:sz w:val="24"/>
          <w:szCs w:val="24"/>
          <w:lang w:val="hy-AM"/>
        </w:rPr>
        <w:t xml:space="preserve">» Հայաստանի Հանրապետության կառավարության որոշման նախագծի ընդունման </w:t>
      </w:r>
      <w:r w:rsidR="00243A9B" w:rsidRPr="00031827">
        <w:rPr>
          <w:rFonts w:ascii="GHEA Grapalat" w:hAnsi="GHEA Grapalat" w:cs="Cambria Math"/>
          <w:bCs/>
          <w:sz w:val="24"/>
          <w:szCs w:val="24"/>
          <w:lang w:val="hy-AM"/>
        </w:rPr>
        <w:t>անհրաժեշտությունը պայմանավորված է</w:t>
      </w:r>
      <w:r w:rsidR="00C74B35" w:rsidRPr="00031827">
        <w:rPr>
          <w:rFonts w:ascii="GHEA Grapalat" w:hAnsi="GHEA Grapalat" w:cs="Cambria Math"/>
          <w:bCs/>
          <w:sz w:val="24"/>
          <w:szCs w:val="24"/>
          <w:lang w:val="hy-AM"/>
        </w:rPr>
        <w:t xml:space="preserve"> նույնաբնույթ իրավական հարաբերությունները </w:t>
      </w:r>
      <w:r w:rsidR="00210DD8" w:rsidRPr="00031827">
        <w:rPr>
          <w:rFonts w:ascii="GHEA Grapalat" w:hAnsi="GHEA Grapalat" w:cs="Cambria Math"/>
          <w:bCs/>
          <w:sz w:val="24"/>
          <w:szCs w:val="24"/>
          <w:lang w:val="hy-AM"/>
        </w:rPr>
        <w:t>մեկ իրավական ակտ</w:t>
      </w:r>
      <w:r w:rsidR="00C74B35" w:rsidRPr="00031827">
        <w:rPr>
          <w:rFonts w:ascii="GHEA Grapalat" w:hAnsi="GHEA Grapalat" w:cs="Cambria Math"/>
          <w:bCs/>
          <w:sz w:val="24"/>
          <w:szCs w:val="24"/>
          <w:lang w:val="hy-AM"/>
        </w:rPr>
        <w:t>ով</w:t>
      </w:r>
      <w:r w:rsidR="00210DD8" w:rsidRPr="00031827">
        <w:rPr>
          <w:rFonts w:ascii="GHEA Grapalat" w:hAnsi="GHEA Grapalat" w:cs="Cambria Math"/>
          <w:bCs/>
          <w:sz w:val="24"/>
          <w:szCs w:val="24"/>
          <w:lang w:val="hy-AM"/>
        </w:rPr>
        <w:t xml:space="preserve"> </w:t>
      </w:r>
      <w:r w:rsidR="00C74B35" w:rsidRPr="00031827">
        <w:rPr>
          <w:rFonts w:ascii="GHEA Grapalat" w:hAnsi="GHEA Grapalat" w:cs="Cambria Math"/>
          <w:bCs/>
          <w:sz w:val="24"/>
          <w:szCs w:val="24"/>
          <w:lang w:val="hy-AM"/>
        </w:rPr>
        <w:t>կարգավորելու</w:t>
      </w:r>
      <w:r w:rsidR="008F727A" w:rsidRPr="00031827">
        <w:rPr>
          <w:rFonts w:ascii="GHEA Grapalat" w:hAnsi="GHEA Grapalat" w:cs="Cambria Math"/>
          <w:bCs/>
          <w:sz w:val="24"/>
          <w:szCs w:val="24"/>
          <w:lang w:val="hy-AM"/>
        </w:rPr>
        <w:t xml:space="preserve">, ինչպես նաև թռիչքների իրականացման </w:t>
      </w:r>
      <w:r w:rsidR="00012CB9" w:rsidRPr="00031827">
        <w:rPr>
          <w:rFonts w:ascii="GHEA Grapalat" w:hAnsi="GHEA Grapalat" w:cs="Cambria Math"/>
          <w:bCs/>
          <w:sz w:val="24"/>
          <w:szCs w:val="24"/>
          <w:lang w:val="hy-AM"/>
        </w:rPr>
        <w:t xml:space="preserve">թույլտվությունների </w:t>
      </w:r>
      <w:r w:rsidR="008F727A" w:rsidRPr="00031827">
        <w:rPr>
          <w:rFonts w:ascii="GHEA Grapalat" w:hAnsi="GHEA Grapalat" w:cs="Cambria Math"/>
          <w:bCs/>
          <w:sz w:val="24"/>
          <w:szCs w:val="24"/>
          <w:lang w:val="hy-AM"/>
        </w:rPr>
        <w:t>տրամադրման ողջ գործընթացը ավիացիայի ոլորտի թվային ծառայությունների (aviation.e-gov.am) հարթակի միջոցով (էլեկտրոնային տարբերակով) իրականացնելու անհրաժեշտությունից</w:t>
      </w:r>
      <w:r w:rsidR="00243A9B" w:rsidRPr="00031827">
        <w:rPr>
          <w:rFonts w:ascii="GHEA Grapalat" w:hAnsi="GHEA Grapalat" w:cs="Cambria Math"/>
          <w:bCs/>
          <w:sz w:val="24"/>
          <w:szCs w:val="24"/>
          <w:lang w:val="hy-AM"/>
        </w:rPr>
        <w:t>։</w:t>
      </w:r>
    </w:p>
    <w:p w14:paraId="4E688678" w14:textId="77777777" w:rsidR="004D1C09" w:rsidRPr="00031827" w:rsidRDefault="00243A9B" w:rsidP="00031827">
      <w:pPr>
        <w:pStyle w:val="ListParagraph"/>
        <w:numPr>
          <w:ilvl w:val="0"/>
          <w:numId w:val="16"/>
        </w:numPr>
        <w:spacing w:after="0" w:line="360" w:lineRule="auto"/>
        <w:ind w:left="0" w:firstLine="720"/>
        <w:jc w:val="both"/>
        <w:rPr>
          <w:rFonts w:ascii="GHEA Grapalat" w:hAnsi="GHEA Grapalat" w:cs="Cambria Math"/>
          <w:bCs/>
          <w:sz w:val="24"/>
          <w:szCs w:val="24"/>
          <w:lang w:val="hy-AM"/>
        </w:rPr>
      </w:pPr>
      <w:r w:rsidRPr="00031827">
        <w:rPr>
          <w:rFonts w:ascii="GHEA Grapalat" w:eastAsia="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ռազմավարությունը և դրանից բխող 2023-2026 թվականների գործողությունների ծրագիր</w:t>
      </w:r>
      <w:r w:rsidRPr="00031827">
        <w:rPr>
          <w:rFonts w:ascii="MS Mincho" w:eastAsia="MS Mincho" w:hAnsi="MS Mincho" w:cs="MS Mincho" w:hint="eastAsia"/>
          <w:b/>
          <w:bCs/>
          <w:sz w:val="24"/>
          <w:szCs w:val="24"/>
          <w:lang w:val="hy-AM"/>
        </w:rPr>
        <w:t>․</w:t>
      </w:r>
    </w:p>
    <w:p w14:paraId="123180AA" w14:textId="2D110EBB" w:rsidR="00243A9B" w:rsidRPr="00031827" w:rsidRDefault="004D1C09" w:rsidP="00031827">
      <w:pPr>
        <w:spacing w:after="0" w:line="360" w:lineRule="auto"/>
        <w:ind w:firstLine="720"/>
        <w:jc w:val="both"/>
        <w:rPr>
          <w:rFonts w:ascii="GHEA Grapalat" w:hAnsi="GHEA Grapalat" w:cs="Cambria Math"/>
          <w:bCs/>
          <w:sz w:val="24"/>
          <w:szCs w:val="24"/>
          <w:lang w:val="hy-AM"/>
        </w:rPr>
      </w:pPr>
      <w:r w:rsidRPr="00031827">
        <w:rPr>
          <w:rFonts w:ascii="GHEA Grapalat" w:eastAsia="Calibri" w:hAnsi="GHEA Grapalat" w:cs="Calibri"/>
          <w:sz w:val="24"/>
          <w:szCs w:val="24"/>
          <w:lang w:val="hy-AM"/>
        </w:rPr>
        <w:t xml:space="preserve">Իրավական ակտի </w:t>
      </w:r>
      <w:r w:rsidR="001E068A">
        <w:rPr>
          <w:rFonts w:ascii="GHEA Grapalat" w:eastAsia="Calibri" w:hAnsi="GHEA Grapalat" w:cs="Calibri"/>
          <w:sz w:val="24"/>
          <w:szCs w:val="24"/>
          <w:lang w:val="hy-AM"/>
        </w:rPr>
        <w:t>մշակումը</w:t>
      </w:r>
      <w:r w:rsidR="00243A9B" w:rsidRPr="00031827">
        <w:rPr>
          <w:rFonts w:ascii="GHEA Grapalat" w:eastAsia="Calibri" w:hAnsi="GHEA Grapalat" w:cs="Calibri"/>
          <w:sz w:val="24"/>
          <w:szCs w:val="24"/>
          <w:lang w:val="hy-AM"/>
        </w:rPr>
        <w:t xml:space="preserve"> բխում</w:t>
      </w:r>
      <w:r w:rsidR="001E068A">
        <w:rPr>
          <w:rFonts w:ascii="GHEA Grapalat" w:eastAsia="Calibri" w:hAnsi="GHEA Grapalat" w:cs="Calibri"/>
          <w:sz w:val="24"/>
          <w:szCs w:val="24"/>
          <w:lang w:val="hy-AM"/>
        </w:rPr>
        <w:t xml:space="preserve"> է</w:t>
      </w:r>
      <w:r w:rsidR="00A01FA8">
        <w:rPr>
          <w:rFonts w:ascii="GHEA Grapalat" w:eastAsia="Calibri" w:hAnsi="GHEA Grapalat" w:cs="Calibri"/>
          <w:sz w:val="24"/>
          <w:szCs w:val="24"/>
          <w:lang w:val="hy-AM"/>
        </w:rPr>
        <w:t xml:space="preserve"> </w:t>
      </w:r>
      <w:r w:rsidR="00A01FA8" w:rsidRPr="00031827">
        <w:rPr>
          <w:rFonts w:ascii="GHEA Grapalat" w:eastAsia="Calibri" w:hAnsi="GHEA Grapalat" w:cs="Calibri"/>
          <w:sz w:val="24"/>
          <w:szCs w:val="24"/>
          <w:lang w:val="hy-AM"/>
        </w:rPr>
        <w:t>Հայաստանի Հանրապետության</w:t>
      </w:r>
      <w:r w:rsidR="00A01FA8">
        <w:rPr>
          <w:rFonts w:ascii="GHEA Grapalat" w:eastAsia="Calibri" w:hAnsi="GHEA Grapalat" w:cs="Calibri"/>
          <w:sz w:val="24"/>
          <w:szCs w:val="24"/>
          <w:lang w:val="hy-AM"/>
        </w:rPr>
        <w:t xml:space="preserve"> </w:t>
      </w:r>
      <w:r w:rsidR="00243A9B" w:rsidRPr="00031827">
        <w:rPr>
          <w:rFonts w:ascii="GHEA Grapalat" w:eastAsia="Calibri" w:hAnsi="GHEA Grapalat" w:cs="Calibri"/>
          <w:sz w:val="24"/>
          <w:szCs w:val="24"/>
          <w:lang w:val="hy-AM"/>
        </w:rPr>
        <w:t xml:space="preserve">Կառավարության </w:t>
      </w:r>
      <w:r w:rsidR="001E068A" w:rsidRPr="00031827">
        <w:rPr>
          <w:rFonts w:ascii="GHEA Grapalat" w:eastAsia="Calibri" w:hAnsi="GHEA Grapalat" w:cs="Calibri"/>
          <w:sz w:val="24"/>
          <w:szCs w:val="24"/>
          <w:lang w:val="hy-AM"/>
        </w:rPr>
        <w:t xml:space="preserve">2021-2026թթ. </w:t>
      </w:r>
      <w:r w:rsidR="00A01FA8" w:rsidRPr="00A01FA8">
        <w:rPr>
          <w:rFonts w:ascii="GHEA Grapalat" w:eastAsia="Calibri" w:hAnsi="GHEA Grapalat" w:cs="Calibri"/>
          <w:sz w:val="24"/>
          <w:szCs w:val="24"/>
          <w:lang w:val="hy-AM"/>
        </w:rPr>
        <w:t>գործունեության միջոցառումների</w:t>
      </w:r>
      <w:r w:rsidR="00A01FA8">
        <w:rPr>
          <w:rFonts w:ascii="GHEA Grapalat" w:eastAsia="Calibri" w:hAnsi="GHEA Grapalat" w:cs="Calibri"/>
          <w:sz w:val="24"/>
          <w:szCs w:val="24"/>
          <w:lang w:val="hy-AM"/>
        </w:rPr>
        <w:t xml:space="preserve"> </w:t>
      </w:r>
      <w:r w:rsidR="001E068A">
        <w:rPr>
          <w:rFonts w:ascii="GHEA Grapalat" w:eastAsia="Calibri" w:hAnsi="GHEA Grapalat" w:cs="Calibri"/>
          <w:sz w:val="24"/>
          <w:szCs w:val="24"/>
          <w:lang w:val="hy-AM"/>
        </w:rPr>
        <w:t>ծրագրի 68</w:t>
      </w:r>
      <w:r w:rsidR="001E068A" w:rsidRPr="00A01FA8">
        <w:rPr>
          <w:rFonts w:ascii="MS Mincho" w:eastAsia="MS Mincho" w:hAnsi="MS Mincho" w:cs="MS Mincho" w:hint="eastAsia"/>
          <w:sz w:val="24"/>
          <w:szCs w:val="24"/>
          <w:lang w:val="hy-AM"/>
        </w:rPr>
        <w:t>․</w:t>
      </w:r>
      <w:r w:rsidR="001E068A" w:rsidRPr="00A01FA8">
        <w:rPr>
          <w:rFonts w:ascii="GHEA Grapalat" w:eastAsia="Calibri" w:hAnsi="GHEA Grapalat" w:cs="Calibri"/>
          <w:sz w:val="24"/>
          <w:szCs w:val="24"/>
          <w:lang w:val="hy-AM"/>
        </w:rPr>
        <w:t xml:space="preserve">3 </w:t>
      </w:r>
      <w:r w:rsidR="001E068A">
        <w:rPr>
          <w:rFonts w:ascii="GHEA Grapalat" w:eastAsia="Calibri" w:hAnsi="GHEA Grapalat" w:cs="Calibri"/>
          <w:sz w:val="24"/>
          <w:szCs w:val="24"/>
          <w:lang w:val="hy-AM"/>
        </w:rPr>
        <w:t>կետից</w:t>
      </w:r>
      <w:r w:rsidR="00A01FA8">
        <w:rPr>
          <w:rFonts w:ascii="GHEA Grapalat" w:eastAsia="Calibri" w:hAnsi="GHEA Grapalat" w:cs="Calibri"/>
          <w:sz w:val="24"/>
          <w:szCs w:val="24"/>
          <w:lang w:val="hy-AM"/>
        </w:rPr>
        <w:t>,</w:t>
      </w:r>
      <w:r w:rsidR="001E068A">
        <w:rPr>
          <w:rFonts w:ascii="GHEA Grapalat" w:eastAsia="Calibri" w:hAnsi="GHEA Grapalat" w:cs="Calibri"/>
          <w:sz w:val="24"/>
          <w:szCs w:val="24"/>
          <w:lang w:val="hy-AM"/>
        </w:rPr>
        <w:t xml:space="preserve"> այն է</w:t>
      </w:r>
      <w:r w:rsidR="00A01FA8">
        <w:rPr>
          <w:rFonts w:ascii="GHEA Grapalat" w:eastAsia="Calibri" w:hAnsi="GHEA Grapalat" w:cs="Calibri"/>
          <w:sz w:val="24"/>
          <w:szCs w:val="24"/>
          <w:lang w:val="hy-AM"/>
        </w:rPr>
        <w:t>՝</w:t>
      </w:r>
      <w:r w:rsidR="001E068A">
        <w:rPr>
          <w:rFonts w:ascii="GHEA Grapalat" w:eastAsia="Calibri" w:hAnsi="GHEA Grapalat" w:cs="Calibri"/>
          <w:sz w:val="24"/>
          <w:szCs w:val="24"/>
          <w:lang w:val="hy-AM"/>
        </w:rPr>
        <w:t xml:space="preserve"> «</w:t>
      </w:r>
      <w:r w:rsidR="00A01FA8" w:rsidRPr="00A01FA8">
        <w:rPr>
          <w:rFonts w:ascii="GHEA Grapalat" w:eastAsia="Calibri" w:hAnsi="GHEA Grapalat" w:cs="Calibri"/>
          <w:sz w:val="24"/>
          <w:szCs w:val="24"/>
          <w:lang w:val="hy-AM"/>
        </w:rPr>
        <w:t xml:space="preserve">Թռիչքային և ավիացիոն անվտանգությանն առնչվող թերությունների, </w:t>
      </w:r>
      <w:r w:rsidR="00A01FA8" w:rsidRPr="00A01FA8">
        <w:rPr>
          <w:rFonts w:ascii="GHEA Grapalat" w:eastAsia="Calibri" w:hAnsi="GHEA Grapalat" w:cs="Calibri"/>
          <w:sz w:val="24"/>
          <w:szCs w:val="24"/>
          <w:lang w:val="hy-AM"/>
        </w:rPr>
        <w:lastRenderedPageBreak/>
        <w:t>անհամապատասխանությունների հիմնապատճառների բացահայտում, ուղղիչ գործողությունների պլանի մշակում և վերջիններիս պատշաճ կերպով իրականացման համակարգում</w:t>
      </w:r>
      <w:r w:rsidR="00A01FA8">
        <w:rPr>
          <w:rFonts w:ascii="GHEA Grapalat" w:eastAsia="Calibri" w:hAnsi="GHEA Grapalat" w:cs="Calibri"/>
          <w:sz w:val="24"/>
          <w:szCs w:val="24"/>
          <w:lang w:val="hy-AM"/>
        </w:rPr>
        <w:t>»</w:t>
      </w:r>
      <w:r w:rsidR="00243A9B" w:rsidRPr="00031827">
        <w:rPr>
          <w:rFonts w:ascii="GHEA Grapalat" w:eastAsia="Calibri" w:hAnsi="GHEA Grapalat" w:cs="Cambria Math"/>
          <w:sz w:val="24"/>
          <w:szCs w:val="24"/>
          <w:lang w:val="hy-AM"/>
        </w:rPr>
        <w:t>։</w:t>
      </w:r>
    </w:p>
    <w:p w14:paraId="1021C4FD" w14:textId="77777777" w:rsidR="00243A9B" w:rsidRPr="00031827" w:rsidRDefault="00243A9B" w:rsidP="00031827">
      <w:pPr>
        <w:pStyle w:val="ListParagraph"/>
        <w:numPr>
          <w:ilvl w:val="0"/>
          <w:numId w:val="16"/>
        </w:numPr>
        <w:spacing w:after="0" w:line="360" w:lineRule="auto"/>
        <w:ind w:left="0" w:firstLine="720"/>
        <w:jc w:val="both"/>
        <w:rPr>
          <w:rFonts w:ascii="GHEA Grapalat" w:hAnsi="GHEA Grapalat" w:cs="Cambria Math"/>
          <w:bCs/>
          <w:sz w:val="24"/>
          <w:szCs w:val="24"/>
          <w:lang w:val="hy-AM"/>
        </w:rPr>
      </w:pPr>
      <w:r w:rsidRPr="00031827">
        <w:rPr>
          <w:rFonts w:ascii="GHEA Grapalat" w:eastAsia="GHEA Grapalat" w:hAnsi="GHEA Grapalat" w:cs="GHEA Grapalat"/>
          <w:b/>
          <w:bCs/>
          <w:sz w:val="24"/>
          <w:szCs w:val="24"/>
          <w:lang w:val="hy-AM"/>
        </w:rPr>
        <w:t>Ընթացիկ</w:t>
      </w:r>
      <w:r w:rsidRPr="00031827">
        <w:rPr>
          <w:rFonts w:ascii="GHEA Grapalat" w:eastAsia="GHEA Grapalat" w:hAnsi="GHEA Grapalat" w:cs="GHEA Grapalat"/>
          <w:b/>
          <w:sz w:val="24"/>
          <w:szCs w:val="24"/>
          <w:lang w:val="hy-AM"/>
        </w:rPr>
        <w:t xml:space="preserve"> իրավիճակը և խնդիրները</w:t>
      </w:r>
      <w:r w:rsidRPr="00031827">
        <w:rPr>
          <w:rFonts w:ascii="MS Mincho" w:eastAsia="MS Mincho" w:hAnsi="MS Mincho" w:cs="MS Mincho" w:hint="eastAsia"/>
          <w:b/>
          <w:sz w:val="24"/>
          <w:szCs w:val="24"/>
          <w:lang w:val="hy-AM"/>
        </w:rPr>
        <w:t>․</w:t>
      </w:r>
    </w:p>
    <w:p w14:paraId="7A8EDF78" w14:textId="47F7DD23" w:rsidR="00243A9B" w:rsidRPr="00031827" w:rsidRDefault="00243A9B" w:rsidP="00031827">
      <w:pPr>
        <w:spacing w:after="0" w:line="360" w:lineRule="auto"/>
        <w:ind w:firstLine="720"/>
        <w:jc w:val="both"/>
        <w:rPr>
          <w:rFonts w:ascii="GHEA Grapalat" w:hAnsi="GHEA Grapalat" w:cs="Cambria Math"/>
          <w:bCs/>
          <w:sz w:val="24"/>
          <w:szCs w:val="24"/>
          <w:lang w:val="hy-AM"/>
        </w:rPr>
      </w:pPr>
      <w:r w:rsidRPr="00031827">
        <w:rPr>
          <w:rFonts w:ascii="GHEA Grapalat" w:hAnsi="GHEA Grapalat" w:cs="Cambria Math"/>
          <w:bCs/>
          <w:sz w:val="24"/>
          <w:szCs w:val="24"/>
          <w:lang w:val="hy-AM"/>
        </w:rPr>
        <w:t>Ներկայումս</w:t>
      </w:r>
      <w:r w:rsidR="004D1C09" w:rsidRPr="00031827">
        <w:rPr>
          <w:rFonts w:ascii="GHEA Grapalat" w:hAnsi="GHEA Grapalat" w:cs="Cambria Math"/>
          <w:bCs/>
          <w:sz w:val="24"/>
          <w:szCs w:val="24"/>
          <w:lang w:val="hy-AM"/>
        </w:rPr>
        <w:t xml:space="preserve"> օդային հաղորդակցությունների իրականացման թույլտվություններ տրամադրելու հետ կապված իրավական հարաբերությունները կարգավորված են </w:t>
      </w:r>
      <w:r w:rsidR="009F5BCF" w:rsidRPr="00031827">
        <w:rPr>
          <w:rFonts w:ascii="GHEA Grapalat" w:hAnsi="GHEA Grapalat" w:cs="Cambria Math"/>
          <w:bCs/>
          <w:sz w:val="24"/>
          <w:szCs w:val="24"/>
          <w:lang w:val="hy-AM"/>
        </w:rPr>
        <w:t xml:space="preserve">Հայաստանի Հանրապետության կառավարության 2015 թվականի օգոստոսի 6-ի N 965-Ն, Հայաստանի Հանրապետության կառավարության 2015 թվականի օգոստոսի 6-ի N 966-Ն, Հայաստանի Հանրապետության կառավարության 2015 թվականի օգոստոսի 6-ի N 1005-Ն և Հայաստանի Հանրապետության կառավարության 2015 թվականի օգոստոսի 6-ի N 1006-Ն </w:t>
      </w:r>
      <w:r w:rsidR="004D1C09" w:rsidRPr="00031827">
        <w:rPr>
          <w:rFonts w:ascii="GHEA Grapalat" w:hAnsi="GHEA Grapalat" w:cs="Cambria Math"/>
          <w:bCs/>
          <w:sz w:val="24"/>
          <w:szCs w:val="24"/>
          <w:lang w:val="hy-AM"/>
        </w:rPr>
        <w:t>որոշումներով, սակայն</w:t>
      </w:r>
      <w:r w:rsidR="00274F1C" w:rsidRPr="00031827">
        <w:rPr>
          <w:rFonts w:ascii="GHEA Grapalat" w:hAnsi="GHEA Grapalat" w:cs="Cambria Math"/>
          <w:bCs/>
          <w:sz w:val="24"/>
          <w:szCs w:val="24"/>
          <w:lang w:val="hy-AM"/>
        </w:rPr>
        <w:t xml:space="preserve"> նշված ակտերով էլեկտրոնային տարբերակով </w:t>
      </w:r>
      <w:r w:rsidR="004D1C09" w:rsidRPr="00031827">
        <w:rPr>
          <w:rFonts w:ascii="GHEA Grapalat" w:hAnsi="GHEA Grapalat" w:cs="Cambria Math"/>
          <w:bCs/>
          <w:sz w:val="24"/>
          <w:szCs w:val="24"/>
          <w:lang w:val="hy-AM"/>
        </w:rPr>
        <w:t xml:space="preserve">թռիչքների իրականացման </w:t>
      </w:r>
      <w:r w:rsidR="00012CB9" w:rsidRPr="00031827">
        <w:rPr>
          <w:rFonts w:ascii="GHEA Grapalat" w:hAnsi="GHEA Grapalat" w:cs="Cambria Math"/>
          <w:bCs/>
          <w:sz w:val="24"/>
          <w:szCs w:val="24"/>
          <w:lang w:val="hy-AM"/>
        </w:rPr>
        <w:t xml:space="preserve">թույլտվությունների </w:t>
      </w:r>
      <w:r w:rsidR="004D1C09" w:rsidRPr="00031827">
        <w:rPr>
          <w:rFonts w:ascii="GHEA Grapalat" w:hAnsi="GHEA Grapalat" w:cs="Cambria Math"/>
          <w:bCs/>
          <w:sz w:val="24"/>
          <w:szCs w:val="24"/>
          <w:lang w:val="hy-AM"/>
        </w:rPr>
        <w:t>տրամադրման գործընթացը</w:t>
      </w:r>
      <w:r w:rsidR="00274F1C" w:rsidRPr="00031827">
        <w:rPr>
          <w:rFonts w:ascii="GHEA Grapalat" w:hAnsi="GHEA Grapalat" w:cs="Cambria Math"/>
          <w:bCs/>
          <w:sz w:val="24"/>
          <w:szCs w:val="24"/>
          <w:lang w:val="hy-AM"/>
        </w:rPr>
        <w:t xml:space="preserve"> ամբողջապես կարգավորված չէ։</w:t>
      </w:r>
    </w:p>
    <w:p w14:paraId="561FFC53" w14:textId="77777777" w:rsidR="00243A9B" w:rsidRPr="00031827" w:rsidRDefault="00243A9B" w:rsidP="00031827">
      <w:pPr>
        <w:pStyle w:val="ListParagraph"/>
        <w:numPr>
          <w:ilvl w:val="0"/>
          <w:numId w:val="16"/>
        </w:numPr>
        <w:spacing w:after="0" w:line="360" w:lineRule="auto"/>
        <w:ind w:left="0" w:firstLine="720"/>
        <w:jc w:val="both"/>
        <w:rPr>
          <w:rFonts w:ascii="GHEA Grapalat" w:hAnsi="GHEA Grapalat" w:cs="Cambria Math"/>
          <w:bCs/>
          <w:sz w:val="24"/>
          <w:szCs w:val="24"/>
          <w:lang w:val="hy-AM"/>
        </w:rPr>
      </w:pPr>
      <w:r w:rsidRPr="00031827">
        <w:rPr>
          <w:rFonts w:ascii="GHEA Grapalat" w:eastAsia="GHEA Grapalat" w:hAnsi="GHEA Grapalat" w:cs="GHEA Grapalat"/>
          <w:b/>
          <w:bCs/>
          <w:sz w:val="24"/>
          <w:szCs w:val="24"/>
          <w:lang w:val="hy-AM"/>
        </w:rPr>
        <w:t>Առաջարկվող</w:t>
      </w:r>
      <w:r w:rsidRPr="00031827">
        <w:rPr>
          <w:rFonts w:ascii="GHEA Grapalat" w:eastAsia="Calibri" w:hAnsi="GHEA Grapalat" w:cs="Times New Roman"/>
          <w:b/>
          <w:sz w:val="24"/>
          <w:szCs w:val="24"/>
          <w:lang w:val="hy-AM"/>
        </w:rPr>
        <w:t xml:space="preserve"> կարգավորման բնույթը</w:t>
      </w:r>
      <w:r w:rsidRPr="00031827">
        <w:rPr>
          <w:rFonts w:ascii="MS Mincho" w:eastAsia="MS Mincho" w:hAnsi="MS Mincho" w:cs="MS Mincho" w:hint="eastAsia"/>
          <w:b/>
          <w:sz w:val="24"/>
          <w:szCs w:val="24"/>
          <w:lang w:val="hy-AM"/>
        </w:rPr>
        <w:t>․</w:t>
      </w:r>
    </w:p>
    <w:p w14:paraId="241FCE33" w14:textId="222ECE40" w:rsidR="00243A9B" w:rsidRPr="00031827" w:rsidRDefault="00243A9B" w:rsidP="00031827">
      <w:pPr>
        <w:tabs>
          <w:tab w:val="left" w:pos="709"/>
          <w:tab w:val="left" w:pos="851"/>
          <w:tab w:val="left" w:pos="993"/>
        </w:tabs>
        <w:spacing w:after="0" w:line="360" w:lineRule="auto"/>
        <w:jc w:val="both"/>
        <w:rPr>
          <w:rFonts w:ascii="GHEA Grapalat" w:hAnsi="GHEA Grapalat" w:cs="Cambria Math"/>
          <w:bCs/>
          <w:sz w:val="24"/>
          <w:szCs w:val="24"/>
          <w:lang w:val="hy-AM"/>
        </w:rPr>
      </w:pPr>
      <w:r w:rsidRPr="00031827">
        <w:rPr>
          <w:rFonts w:ascii="GHEA Grapalat" w:eastAsia="Calibri" w:hAnsi="GHEA Grapalat" w:cs="Cambria Math"/>
          <w:sz w:val="24"/>
          <w:szCs w:val="24"/>
          <w:lang w:val="hy-AM"/>
        </w:rPr>
        <w:tab/>
      </w:r>
      <w:r w:rsidR="00274F1C" w:rsidRPr="00031827">
        <w:rPr>
          <w:rFonts w:ascii="GHEA Grapalat" w:eastAsia="Calibri" w:hAnsi="GHEA Grapalat" w:cs="Cambria Math"/>
          <w:sz w:val="24"/>
          <w:szCs w:val="24"/>
          <w:lang w:val="hy-AM"/>
        </w:rPr>
        <w:t>Ա</w:t>
      </w:r>
      <w:r w:rsidRPr="00031827">
        <w:rPr>
          <w:rFonts w:ascii="GHEA Grapalat" w:eastAsia="Calibri" w:hAnsi="GHEA Grapalat" w:cs="Cambria Math"/>
          <w:sz w:val="24"/>
          <w:szCs w:val="24"/>
          <w:lang w:val="hy-AM"/>
        </w:rPr>
        <w:t>ռաջարկվում է</w:t>
      </w:r>
      <w:r w:rsidRPr="00031827">
        <w:rPr>
          <w:rFonts w:ascii="GHEA Grapalat" w:eastAsia="Calibri" w:hAnsi="GHEA Grapalat" w:cs="Calibri"/>
          <w:sz w:val="24"/>
          <w:szCs w:val="24"/>
          <w:lang w:val="hy-AM"/>
        </w:rPr>
        <w:t xml:space="preserve"> </w:t>
      </w:r>
      <w:r w:rsidR="00A466BD" w:rsidRPr="00031827">
        <w:rPr>
          <w:rFonts w:ascii="GHEA Grapalat" w:eastAsia="Calibri" w:hAnsi="GHEA Grapalat" w:cs="Calibri"/>
          <w:sz w:val="24"/>
          <w:szCs w:val="24"/>
          <w:lang w:val="hy-AM"/>
        </w:rPr>
        <w:t>օդային հաղորդակցությունների իրականացման թույլտվություններ տրամադրելու հետ կապված իրավահարաբերությունները կարգավորել մեկ իրավական ակտով։</w:t>
      </w:r>
    </w:p>
    <w:p w14:paraId="73365064" w14:textId="77777777" w:rsidR="00243A9B" w:rsidRPr="00031827" w:rsidRDefault="00243A9B" w:rsidP="00031827">
      <w:pPr>
        <w:pStyle w:val="ListParagraph"/>
        <w:numPr>
          <w:ilvl w:val="0"/>
          <w:numId w:val="16"/>
        </w:numPr>
        <w:spacing w:after="0" w:line="360" w:lineRule="auto"/>
        <w:ind w:left="0" w:firstLine="720"/>
        <w:jc w:val="both"/>
        <w:rPr>
          <w:rFonts w:ascii="GHEA Grapalat" w:eastAsia="Times New Roman" w:hAnsi="GHEA Grapalat" w:cs="Cambria Math"/>
          <w:b/>
          <w:sz w:val="24"/>
          <w:szCs w:val="24"/>
          <w:lang w:val="hy-AM"/>
        </w:rPr>
      </w:pPr>
      <w:r w:rsidRPr="00031827">
        <w:rPr>
          <w:rFonts w:ascii="GHEA Grapalat" w:eastAsia="Times New Roman" w:hAnsi="GHEA Grapalat" w:cs="Times New Roman"/>
          <w:b/>
          <w:sz w:val="24"/>
          <w:szCs w:val="24"/>
          <w:lang w:val="hy-AM"/>
        </w:rPr>
        <w:t xml:space="preserve">Ակնկալվող </w:t>
      </w:r>
      <w:r w:rsidRPr="00031827">
        <w:rPr>
          <w:rFonts w:ascii="GHEA Grapalat" w:eastAsia="Calibri" w:hAnsi="GHEA Grapalat" w:cs="Times New Roman"/>
          <w:b/>
          <w:sz w:val="24"/>
          <w:szCs w:val="24"/>
          <w:lang w:val="hy-AM"/>
        </w:rPr>
        <w:t>արդյունքները</w:t>
      </w:r>
      <w:r w:rsidRPr="00031827">
        <w:rPr>
          <w:rFonts w:ascii="MS Mincho" w:eastAsia="MS Mincho" w:hAnsi="MS Mincho" w:cs="MS Mincho" w:hint="eastAsia"/>
          <w:b/>
          <w:sz w:val="24"/>
          <w:szCs w:val="24"/>
          <w:lang w:val="hy-AM"/>
        </w:rPr>
        <w:t>․</w:t>
      </w:r>
    </w:p>
    <w:p w14:paraId="05B712AE" w14:textId="6D4FB2A7" w:rsidR="00243A9B" w:rsidRPr="00031827" w:rsidRDefault="00D33D43" w:rsidP="00031827">
      <w:pPr>
        <w:spacing w:after="0" w:line="360" w:lineRule="auto"/>
        <w:ind w:firstLine="720"/>
        <w:jc w:val="both"/>
        <w:rPr>
          <w:rFonts w:ascii="GHEA Grapalat" w:hAnsi="GHEA Grapalat" w:cs="Cambria Math"/>
          <w:bCs/>
          <w:sz w:val="24"/>
          <w:szCs w:val="24"/>
          <w:lang w:val="hy-AM"/>
        </w:rPr>
      </w:pPr>
      <w:r w:rsidRPr="00031827">
        <w:rPr>
          <w:rFonts w:ascii="GHEA Grapalat" w:eastAsia="Times New Roman" w:hAnsi="GHEA Grapalat" w:cs="Cambria Math"/>
          <w:sz w:val="24"/>
          <w:szCs w:val="24"/>
          <w:lang w:val="hy-AM"/>
        </w:rPr>
        <w:t xml:space="preserve">Նախագծի ընդունմամբ ակնկալվում է ապահովել </w:t>
      </w:r>
      <w:r w:rsidR="00A466BD" w:rsidRPr="00031827">
        <w:rPr>
          <w:rFonts w:ascii="GHEA Grapalat" w:eastAsia="Times New Roman" w:hAnsi="GHEA Grapalat" w:cs="Cambria Math"/>
          <w:sz w:val="24"/>
          <w:szCs w:val="24"/>
          <w:lang w:val="hy-AM"/>
        </w:rPr>
        <w:t>«Ավիացիայի մասին»</w:t>
      </w:r>
      <w:r w:rsidR="00966FEB" w:rsidRPr="00031827">
        <w:rPr>
          <w:rFonts w:ascii="GHEA Grapalat" w:eastAsia="Times New Roman" w:hAnsi="GHEA Grapalat" w:cs="Cambria Math"/>
          <w:sz w:val="24"/>
          <w:szCs w:val="24"/>
          <w:lang w:val="hy-AM"/>
        </w:rPr>
        <w:t xml:space="preserve"> </w:t>
      </w:r>
      <w:r w:rsidRPr="00031827">
        <w:rPr>
          <w:rFonts w:ascii="GHEA Grapalat" w:eastAsia="Times New Roman" w:hAnsi="GHEA Grapalat" w:cs="Cambria Math"/>
          <w:sz w:val="24"/>
          <w:szCs w:val="24"/>
          <w:lang w:val="hy-AM"/>
        </w:rPr>
        <w:t>Հայաստանի Հանրապետության օրենքի 42-րդ հոդվածի 1-ին մասի, 48-րդ հոդվածի 2-րդ մասի</w:t>
      </w:r>
      <w:r w:rsidR="00966FEB" w:rsidRPr="00031827">
        <w:rPr>
          <w:rFonts w:ascii="GHEA Grapalat" w:eastAsia="Times New Roman" w:hAnsi="GHEA Grapalat" w:cs="Cambria Math"/>
          <w:sz w:val="24"/>
          <w:szCs w:val="24"/>
          <w:lang w:val="hy-AM"/>
        </w:rPr>
        <w:t xml:space="preserve"> և</w:t>
      </w:r>
      <w:r w:rsidRPr="00031827">
        <w:rPr>
          <w:rFonts w:ascii="GHEA Grapalat" w:eastAsia="Times New Roman" w:hAnsi="GHEA Grapalat" w:cs="Cambria Math"/>
          <w:sz w:val="24"/>
          <w:szCs w:val="24"/>
          <w:lang w:val="hy-AM"/>
        </w:rPr>
        <w:t xml:space="preserve"> 49-րդ հոդվածի 1-ին և 2-րդ մասերի դրույթների </w:t>
      </w:r>
      <w:r w:rsidR="00966FEB" w:rsidRPr="00031827">
        <w:rPr>
          <w:rFonts w:ascii="GHEA Grapalat" w:eastAsia="Times New Roman" w:hAnsi="GHEA Grapalat" w:cs="Cambria Math"/>
          <w:sz w:val="24"/>
          <w:szCs w:val="24"/>
          <w:lang w:val="hy-AM"/>
        </w:rPr>
        <w:t>կատար</w:t>
      </w:r>
      <w:r w:rsidRPr="00031827">
        <w:rPr>
          <w:rFonts w:ascii="GHEA Grapalat" w:eastAsia="Times New Roman" w:hAnsi="GHEA Grapalat" w:cs="Cambria Math"/>
          <w:sz w:val="24"/>
          <w:szCs w:val="24"/>
          <w:lang w:val="hy-AM"/>
        </w:rPr>
        <w:t>ումը, այն է՝  մեկ միասնական իրավական ակտով կարգավորել Հայաստանի Հանրապետությունում գրանցված և օտարերկրյա օդանավ շահագործողների կողմից դեպի Հայաստանի Հանրապետության տարածք, տարածքի ներսում և տարածքից դուրս թռիչքների իրականացման թույլտվություն</w:t>
      </w:r>
      <w:r w:rsidR="00012CB9" w:rsidRPr="00031827">
        <w:rPr>
          <w:rFonts w:ascii="GHEA Grapalat" w:eastAsia="Times New Roman" w:hAnsi="GHEA Grapalat" w:cs="Cambria Math"/>
          <w:sz w:val="24"/>
          <w:szCs w:val="24"/>
          <w:lang w:val="hy-AM"/>
        </w:rPr>
        <w:t>ն</w:t>
      </w:r>
      <w:r w:rsidRPr="00031827">
        <w:rPr>
          <w:rFonts w:ascii="GHEA Grapalat" w:eastAsia="Times New Roman" w:hAnsi="GHEA Grapalat" w:cs="Cambria Math"/>
          <w:sz w:val="24"/>
          <w:szCs w:val="24"/>
          <w:lang w:val="hy-AM"/>
        </w:rPr>
        <w:t xml:space="preserve">երի տրամադրման հետ կապված </w:t>
      </w:r>
      <w:r w:rsidR="00966FEB" w:rsidRPr="00031827">
        <w:rPr>
          <w:rFonts w:ascii="GHEA Grapalat" w:eastAsia="Times New Roman" w:hAnsi="GHEA Grapalat" w:cs="Cambria Math"/>
          <w:sz w:val="24"/>
          <w:szCs w:val="24"/>
          <w:lang w:val="hy-AM"/>
        </w:rPr>
        <w:t>իրավա</w:t>
      </w:r>
      <w:r w:rsidRPr="00031827">
        <w:rPr>
          <w:rFonts w:ascii="GHEA Grapalat" w:eastAsia="Times New Roman" w:hAnsi="GHEA Grapalat" w:cs="Cambria Math"/>
          <w:sz w:val="24"/>
          <w:szCs w:val="24"/>
          <w:lang w:val="hy-AM"/>
        </w:rPr>
        <w:t>հարաբերություններ</w:t>
      </w:r>
      <w:r w:rsidR="00966FEB" w:rsidRPr="00031827">
        <w:rPr>
          <w:rFonts w:ascii="GHEA Grapalat" w:eastAsia="Times New Roman" w:hAnsi="GHEA Grapalat" w:cs="Cambria Math"/>
          <w:sz w:val="24"/>
          <w:szCs w:val="24"/>
          <w:lang w:val="hy-AM"/>
        </w:rPr>
        <w:t>՝</w:t>
      </w:r>
      <w:r w:rsidRPr="00031827">
        <w:rPr>
          <w:rFonts w:ascii="GHEA Grapalat" w:eastAsia="Times New Roman" w:hAnsi="GHEA Grapalat" w:cs="Cambria Math"/>
          <w:sz w:val="24"/>
          <w:szCs w:val="24"/>
          <w:lang w:val="hy-AM"/>
        </w:rPr>
        <w:t xml:space="preserve"> միաժամանակ կարգավորելով էլեկտրոնային տարբերակով թռիչքների իրականացման </w:t>
      </w:r>
      <w:r w:rsidR="00012CB9" w:rsidRPr="00031827">
        <w:rPr>
          <w:rFonts w:ascii="GHEA Grapalat" w:eastAsia="Times New Roman" w:hAnsi="GHEA Grapalat" w:cs="Cambria Math"/>
          <w:sz w:val="24"/>
          <w:szCs w:val="24"/>
          <w:lang w:val="hy-AM"/>
        </w:rPr>
        <w:t xml:space="preserve">թույլտվությունների </w:t>
      </w:r>
      <w:r w:rsidRPr="00031827">
        <w:rPr>
          <w:rFonts w:ascii="GHEA Grapalat" w:eastAsia="Times New Roman" w:hAnsi="GHEA Grapalat" w:cs="Cambria Math"/>
          <w:sz w:val="24"/>
          <w:szCs w:val="24"/>
          <w:lang w:val="hy-AM"/>
        </w:rPr>
        <w:t>տրամադրման գործընթացը։</w:t>
      </w:r>
    </w:p>
    <w:p w14:paraId="5B54448C" w14:textId="77777777" w:rsidR="00243A9B" w:rsidRPr="00031827" w:rsidRDefault="00243A9B" w:rsidP="00031827">
      <w:pPr>
        <w:pStyle w:val="ListParagraph"/>
        <w:numPr>
          <w:ilvl w:val="0"/>
          <w:numId w:val="16"/>
        </w:numPr>
        <w:spacing w:after="0" w:line="360" w:lineRule="auto"/>
        <w:ind w:left="0" w:firstLine="720"/>
        <w:jc w:val="both"/>
        <w:rPr>
          <w:rFonts w:ascii="GHEA Grapalat" w:eastAsia="Calibri" w:hAnsi="GHEA Grapalat" w:cs="Calibri"/>
          <w:sz w:val="24"/>
          <w:szCs w:val="24"/>
          <w:lang w:val="hy-AM"/>
        </w:rPr>
      </w:pPr>
      <w:r w:rsidRPr="00031827">
        <w:rPr>
          <w:rFonts w:ascii="GHEA Grapalat" w:eastAsia="Times New Roman" w:hAnsi="GHEA Grapalat" w:cs="Times New Roman"/>
          <w:b/>
          <w:sz w:val="24"/>
          <w:szCs w:val="24"/>
          <w:lang w:val="hy-AM"/>
        </w:rPr>
        <w:lastRenderedPageBreak/>
        <w:t>Նախագծի մշակման գործընթացում ներգրավված ինստիտուտները և անձինք</w:t>
      </w:r>
      <w:r w:rsidRPr="00031827">
        <w:rPr>
          <w:rFonts w:ascii="MS Mincho" w:eastAsia="MS Mincho" w:hAnsi="MS Mincho" w:cs="MS Mincho" w:hint="eastAsia"/>
          <w:b/>
          <w:sz w:val="24"/>
          <w:szCs w:val="24"/>
          <w:lang w:val="hy-AM"/>
        </w:rPr>
        <w:t>․</w:t>
      </w:r>
    </w:p>
    <w:p w14:paraId="4AD6968F" w14:textId="5DCEE2A4" w:rsidR="00243A9B" w:rsidRPr="00031827" w:rsidRDefault="00243A9B" w:rsidP="00031827">
      <w:pPr>
        <w:spacing w:after="0" w:line="360" w:lineRule="auto"/>
        <w:ind w:firstLine="720"/>
        <w:jc w:val="both"/>
        <w:rPr>
          <w:rFonts w:ascii="GHEA Grapalat" w:eastAsia="Times New Roman" w:hAnsi="GHEA Grapalat" w:cs="Times New Roman"/>
          <w:sz w:val="24"/>
          <w:szCs w:val="24"/>
          <w:lang w:val="hy-AM" w:eastAsia="ko-KR"/>
        </w:rPr>
      </w:pPr>
      <w:r w:rsidRPr="00031827">
        <w:rPr>
          <w:rFonts w:ascii="GHEA Grapalat" w:eastAsia="Times New Roman" w:hAnsi="GHEA Grapalat" w:cs="Times New Roman"/>
          <w:sz w:val="24"/>
          <w:szCs w:val="24"/>
          <w:lang w:val="hy-AM" w:eastAsia="ko-KR"/>
        </w:rPr>
        <w:t>Նախագ</w:t>
      </w:r>
      <w:r w:rsidR="00966FEB" w:rsidRPr="00031827">
        <w:rPr>
          <w:rFonts w:ascii="GHEA Grapalat" w:eastAsia="Times New Roman" w:hAnsi="GHEA Grapalat" w:cs="Times New Roman"/>
          <w:sz w:val="24"/>
          <w:szCs w:val="24"/>
          <w:lang w:val="hy-AM" w:eastAsia="ko-KR"/>
        </w:rPr>
        <w:t>ի</w:t>
      </w:r>
      <w:r w:rsidRPr="00031827">
        <w:rPr>
          <w:rFonts w:ascii="GHEA Grapalat" w:eastAsia="Times New Roman" w:hAnsi="GHEA Grapalat" w:cs="Times New Roman"/>
          <w:sz w:val="24"/>
          <w:szCs w:val="24"/>
          <w:lang w:val="hy-AM" w:eastAsia="ko-KR"/>
        </w:rPr>
        <w:t>ծ</w:t>
      </w:r>
      <w:r w:rsidR="00966FEB" w:rsidRPr="00031827">
        <w:rPr>
          <w:rFonts w:ascii="GHEA Grapalat" w:eastAsia="Times New Roman" w:hAnsi="GHEA Grapalat" w:cs="Times New Roman"/>
          <w:sz w:val="24"/>
          <w:szCs w:val="24"/>
          <w:lang w:val="hy-AM" w:eastAsia="ko-KR"/>
        </w:rPr>
        <w:t>ը</w:t>
      </w:r>
      <w:r w:rsidRPr="00031827">
        <w:rPr>
          <w:rFonts w:ascii="GHEA Grapalat" w:eastAsia="Times New Roman" w:hAnsi="GHEA Grapalat" w:cs="Times New Roman"/>
          <w:sz w:val="24"/>
          <w:szCs w:val="24"/>
          <w:lang w:val="hy-AM" w:eastAsia="ko-KR"/>
        </w:rPr>
        <w:t xml:space="preserve"> մշակվել է ՀՀ տարածքային կառավարման և ենթակառուցվածքների նախարարության</w:t>
      </w:r>
      <w:r w:rsidR="00C332F4" w:rsidRPr="00031827">
        <w:rPr>
          <w:rFonts w:ascii="GHEA Grapalat" w:eastAsia="Times New Roman" w:hAnsi="GHEA Grapalat" w:cs="Times New Roman"/>
          <w:sz w:val="24"/>
          <w:szCs w:val="24"/>
          <w:lang w:val="hy-AM" w:eastAsia="ko-KR"/>
        </w:rPr>
        <w:t xml:space="preserve"> </w:t>
      </w:r>
      <w:r w:rsidRPr="00031827">
        <w:rPr>
          <w:rFonts w:ascii="GHEA Grapalat" w:eastAsia="Times New Roman" w:hAnsi="GHEA Grapalat" w:cs="Times New Roman"/>
          <w:sz w:val="24"/>
          <w:szCs w:val="24"/>
          <w:lang w:val="hy-AM" w:eastAsia="ko-KR"/>
        </w:rPr>
        <w:t>կողմից։</w:t>
      </w:r>
    </w:p>
    <w:p w14:paraId="255AD4C7" w14:textId="77777777" w:rsidR="00243A9B" w:rsidRPr="00031827" w:rsidRDefault="00243A9B" w:rsidP="00031827">
      <w:pPr>
        <w:pStyle w:val="ListParagraph"/>
        <w:numPr>
          <w:ilvl w:val="0"/>
          <w:numId w:val="16"/>
        </w:numPr>
        <w:spacing w:after="0" w:line="360" w:lineRule="auto"/>
        <w:ind w:left="0" w:firstLine="720"/>
        <w:jc w:val="both"/>
        <w:rPr>
          <w:rFonts w:ascii="GHEA Grapalat" w:eastAsia="Times New Roman" w:hAnsi="GHEA Grapalat" w:cs="Times New Roman"/>
          <w:sz w:val="24"/>
          <w:szCs w:val="24"/>
          <w:lang w:val="hy-AM" w:eastAsia="ko-KR"/>
        </w:rPr>
      </w:pPr>
      <w:r w:rsidRPr="00031827">
        <w:rPr>
          <w:rFonts w:ascii="GHEA Grapalat" w:eastAsia="Calibri" w:hAnsi="GHEA Grapalat" w:cs="Sylfaen"/>
          <w:b/>
          <w:sz w:val="24"/>
          <w:szCs w:val="24"/>
          <w:lang w:val="hy-AM"/>
        </w:rPr>
        <w:t xml:space="preserve">Նախագծի </w:t>
      </w:r>
      <w:r w:rsidRPr="00031827">
        <w:rPr>
          <w:rFonts w:ascii="GHEA Grapalat" w:eastAsia="Calibri" w:hAnsi="GHEA Grapalat" w:cs="Times New Roman"/>
          <w:b/>
          <w:bCs/>
          <w:sz w:val="24"/>
          <w:szCs w:val="24"/>
          <w:lang w:val="hy-AM"/>
        </w:rPr>
        <w:t>ընդունման</w:t>
      </w:r>
      <w:r w:rsidRPr="00031827">
        <w:rPr>
          <w:rFonts w:ascii="GHEA Grapalat" w:eastAsia="Calibri"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28A18E31" w14:textId="76D825F0" w:rsidR="00243A9B" w:rsidRPr="00031827" w:rsidRDefault="00243A9B" w:rsidP="00031827">
      <w:pPr>
        <w:tabs>
          <w:tab w:val="left" w:pos="851"/>
          <w:tab w:val="left" w:pos="993"/>
        </w:tabs>
        <w:spacing w:after="0" w:line="360" w:lineRule="auto"/>
        <w:jc w:val="both"/>
        <w:rPr>
          <w:rFonts w:ascii="GHEA Grapalat" w:eastAsia="Calibri" w:hAnsi="GHEA Grapalat" w:cs="Times New Roman"/>
          <w:bCs/>
          <w:sz w:val="24"/>
          <w:szCs w:val="24"/>
          <w:lang w:val="hy-AM"/>
        </w:rPr>
      </w:pPr>
      <w:r w:rsidRPr="00031827">
        <w:rPr>
          <w:rFonts w:ascii="GHEA Grapalat" w:eastAsia="Calibri" w:hAnsi="GHEA Grapalat" w:cs="Times New Roman"/>
          <w:sz w:val="24"/>
          <w:szCs w:val="24"/>
          <w:lang w:val="hy-AM"/>
        </w:rPr>
        <w:tab/>
        <w:t>Նախագծի ընդունման կապակցությամբ լրացուցիչ ֆինանսական միջոցների անհրաժեշտություն չի առաջանում, պետական բյուջեի եկամուտներում և ծախսերում փոփոխություններ չեն նախատեսվում։</w:t>
      </w:r>
    </w:p>
    <w:p w14:paraId="1805A6B2" w14:textId="77777777" w:rsidR="00243A9B" w:rsidRPr="00031827" w:rsidRDefault="00243A9B" w:rsidP="00031827">
      <w:pPr>
        <w:spacing w:after="0" w:line="360" w:lineRule="auto"/>
        <w:jc w:val="both"/>
        <w:rPr>
          <w:rFonts w:ascii="GHEA Grapalat" w:eastAsia="Calibri" w:hAnsi="GHEA Grapalat" w:cs="Times New Roman"/>
          <w:b/>
          <w:bCs/>
          <w:sz w:val="24"/>
          <w:szCs w:val="24"/>
          <w:lang w:val="hy-AM"/>
        </w:rPr>
      </w:pPr>
    </w:p>
    <w:sectPr w:rsidR="00243A9B" w:rsidRPr="00031827" w:rsidSect="00ED7B4E">
      <w:headerReference w:type="default" r:id="rId8"/>
      <w:footerReference w:type="default" r:id="rId9"/>
      <w:pgSz w:w="12240" w:h="15840"/>
      <w:pgMar w:top="851" w:right="567" w:bottom="56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CB00D" w14:textId="77777777" w:rsidR="003C1ED4" w:rsidRDefault="003C1ED4" w:rsidP="00B9184C">
      <w:pPr>
        <w:spacing w:after="0" w:line="240" w:lineRule="auto"/>
      </w:pPr>
      <w:r>
        <w:separator/>
      </w:r>
    </w:p>
  </w:endnote>
  <w:endnote w:type="continuationSeparator" w:id="0">
    <w:p w14:paraId="412A9B4C" w14:textId="77777777" w:rsidR="003C1ED4" w:rsidRDefault="003C1ED4" w:rsidP="00B9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291713"/>
      <w:docPartObj>
        <w:docPartGallery w:val="Page Numbers (Bottom of Page)"/>
        <w:docPartUnique/>
      </w:docPartObj>
    </w:sdtPr>
    <w:sdtEndPr>
      <w:rPr>
        <w:noProof/>
      </w:rPr>
    </w:sdtEndPr>
    <w:sdtContent>
      <w:p w14:paraId="0244980D" w14:textId="41EF31E9" w:rsidR="00D10486" w:rsidRDefault="00D10486">
        <w:pPr>
          <w:pStyle w:val="Footer"/>
          <w:jc w:val="right"/>
        </w:pPr>
        <w:r>
          <w:fldChar w:fldCharType="begin"/>
        </w:r>
        <w:r>
          <w:instrText xml:space="preserve"> PAGE   \* MERGEFORMAT </w:instrText>
        </w:r>
        <w:r>
          <w:fldChar w:fldCharType="separate"/>
        </w:r>
        <w:r w:rsidR="00E915F0">
          <w:rPr>
            <w:noProof/>
          </w:rPr>
          <w:t>6</w:t>
        </w:r>
        <w:r>
          <w:rPr>
            <w:noProof/>
          </w:rPr>
          <w:fldChar w:fldCharType="end"/>
        </w:r>
      </w:p>
    </w:sdtContent>
  </w:sdt>
  <w:p w14:paraId="0D528F73" w14:textId="77777777" w:rsidR="006158FB" w:rsidRDefault="00615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CF2F8" w14:textId="77777777" w:rsidR="003C1ED4" w:rsidRDefault="003C1ED4" w:rsidP="00B9184C">
      <w:pPr>
        <w:spacing w:after="0" w:line="240" w:lineRule="auto"/>
      </w:pPr>
      <w:r>
        <w:separator/>
      </w:r>
    </w:p>
  </w:footnote>
  <w:footnote w:type="continuationSeparator" w:id="0">
    <w:p w14:paraId="38C00425" w14:textId="77777777" w:rsidR="003C1ED4" w:rsidRDefault="003C1ED4" w:rsidP="00B91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E9871" w14:textId="01C04827" w:rsidR="006158FB" w:rsidRPr="0039485B" w:rsidRDefault="006158FB" w:rsidP="006158FB">
    <w:pPr>
      <w:pStyle w:val="Header"/>
      <w:jc w:val="right"/>
      <w:rPr>
        <w:rFonts w:ascii="GHEA Grapalat" w:hAnsi="GHEA Grapalat"/>
        <w:sz w:val="24"/>
        <w:szCs w:val="24"/>
        <w:lang w:val="hy-AM"/>
      </w:rPr>
    </w:pPr>
  </w:p>
  <w:p w14:paraId="2C7B0EFB" w14:textId="77777777" w:rsidR="006158FB" w:rsidRDefault="006158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55F43"/>
    <w:multiLevelType w:val="hybridMultilevel"/>
    <w:tmpl w:val="2D649B4C"/>
    <w:lvl w:ilvl="0" w:tplc="0409000B">
      <w:start w:val="1"/>
      <w:numFmt w:val="bullet"/>
      <w:lvlText w:val=""/>
      <w:lvlJc w:val="left"/>
      <w:pPr>
        <w:ind w:left="1360" w:hanging="360"/>
      </w:pPr>
      <w:rPr>
        <w:rFonts w:ascii="Wingdings" w:hAnsi="Wingdings"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1" w15:restartNumberingAfterBreak="0">
    <w:nsid w:val="0BCC3AB2"/>
    <w:multiLevelType w:val="hybridMultilevel"/>
    <w:tmpl w:val="A6F0EB12"/>
    <w:lvl w:ilvl="0" w:tplc="43E4D7A4">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E63C33"/>
    <w:multiLevelType w:val="hybridMultilevel"/>
    <w:tmpl w:val="B8505DE0"/>
    <w:lvl w:ilvl="0" w:tplc="57A829A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AB37EC"/>
    <w:multiLevelType w:val="hybridMultilevel"/>
    <w:tmpl w:val="197C0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7512F2"/>
    <w:multiLevelType w:val="hybridMultilevel"/>
    <w:tmpl w:val="F742453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30A6082D"/>
    <w:multiLevelType w:val="hybridMultilevel"/>
    <w:tmpl w:val="8AC40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524BC3"/>
    <w:multiLevelType w:val="hybridMultilevel"/>
    <w:tmpl w:val="7332AE22"/>
    <w:lvl w:ilvl="0" w:tplc="03C635E2">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FF0DEC"/>
    <w:multiLevelType w:val="hybridMultilevel"/>
    <w:tmpl w:val="42B0C978"/>
    <w:lvl w:ilvl="0" w:tplc="A404D5A0">
      <w:start w:val="1"/>
      <w:numFmt w:val="bullet"/>
      <w:lvlText w:val=""/>
      <w:lvlJc w:val="left"/>
      <w:pPr>
        <w:ind w:left="1070" w:hanging="360"/>
      </w:pPr>
      <w:rPr>
        <w:rFonts w:ascii="Wingdings" w:hAnsi="Wingdings" w:hint="default"/>
        <w:sz w:val="24"/>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15:restartNumberingAfterBreak="0">
    <w:nsid w:val="417C7F99"/>
    <w:multiLevelType w:val="hybridMultilevel"/>
    <w:tmpl w:val="8AC402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1AF22D4"/>
    <w:multiLevelType w:val="hybridMultilevel"/>
    <w:tmpl w:val="71765128"/>
    <w:lvl w:ilvl="0" w:tplc="00425E42">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0" w15:restartNumberingAfterBreak="0">
    <w:nsid w:val="463819F7"/>
    <w:multiLevelType w:val="hybridMultilevel"/>
    <w:tmpl w:val="B6DE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DD1713"/>
    <w:multiLevelType w:val="hybridMultilevel"/>
    <w:tmpl w:val="DB26E1D8"/>
    <w:lvl w:ilvl="0" w:tplc="C7E424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9B02230"/>
    <w:multiLevelType w:val="hybridMultilevel"/>
    <w:tmpl w:val="AF26DD20"/>
    <w:lvl w:ilvl="0" w:tplc="419C73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5B82A13"/>
    <w:multiLevelType w:val="hybridMultilevel"/>
    <w:tmpl w:val="3C6C4622"/>
    <w:lvl w:ilvl="0" w:tplc="EACE87C0">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E53F1"/>
    <w:multiLevelType w:val="hybridMultilevel"/>
    <w:tmpl w:val="3C3C4C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584664"/>
    <w:multiLevelType w:val="hybridMultilevel"/>
    <w:tmpl w:val="FD4E53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EA037D"/>
    <w:multiLevelType w:val="hybridMultilevel"/>
    <w:tmpl w:val="9858D6A4"/>
    <w:lvl w:ilvl="0" w:tplc="E25CA0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1E2D3C"/>
    <w:multiLevelType w:val="hybridMultilevel"/>
    <w:tmpl w:val="01B6D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2E4DF1"/>
    <w:multiLevelType w:val="hybridMultilevel"/>
    <w:tmpl w:val="BBB0C8C2"/>
    <w:lvl w:ilvl="0" w:tplc="6B9CACC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491413961">
    <w:abstractNumId w:val="11"/>
  </w:num>
  <w:num w:numId="2" w16cid:durableId="320501743">
    <w:abstractNumId w:val="12"/>
  </w:num>
  <w:num w:numId="3" w16cid:durableId="917908452">
    <w:abstractNumId w:val="2"/>
  </w:num>
  <w:num w:numId="4" w16cid:durableId="1047101191">
    <w:abstractNumId w:val="7"/>
  </w:num>
  <w:num w:numId="5" w16cid:durableId="1644432006">
    <w:abstractNumId w:val="0"/>
  </w:num>
  <w:num w:numId="6" w16cid:durableId="478233441">
    <w:abstractNumId w:val="18"/>
  </w:num>
  <w:num w:numId="7" w16cid:durableId="686753979">
    <w:abstractNumId w:val="4"/>
  </w:num>
  <w:num w:numId="8" w16cid:durableId="889003282">
    <w:abstractNumId w:val="15"/>
  </w:num>
  <w:num w:numId="9" w16cid:durableId="51780614">
    <w:abstractNumId w:val="16"/>
  </w:num>
  <w:num w:numId="10" w16cid:durableId="164364563">
    <w:abstractNumId w:val="9"/>
  </w:num>
  <w:num w:numId="11" w16cid:durableId="1921937236">
    <w:abstractNumId w:val="14"/>
  </w:num>
  <w:num w:numId="12" w16cid:durableId="756827232">
    <w:abstractNumId w:val="10"/>
  </w:num>
  <w:num w:numId="13" w16cid:durableId="1385636237">
    <w:abstractNumId w:val="6"/>
  </w:num>
  <w:num w:numId="14" w16cid:durableId="1924794760">
    <w:abstractNumId w:val="17"/>
  </w:num>
  <w:num w:numId="15" w16cid:durableId="502819645">
    <w:abstractNumId w:val="3"/>
  </w:num>
  <w:num w:numId="16" w16cid:durableId="858158770">
    <w:abstractNumId w:val="1"/>
  </w:num>
  <w:num w:numId="17" w16cid:durableId="592393979">
    <w:abstractNumId w:val="5"/>
  </w:num>
  <w:num w:numId="18" w16cid:durableId="1427574720">
    <w:abstractNumId w:val="8"/>
  </w:num>
  <w:num w:numId="19" w16cid:durableId="20164954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DB"/>
    <w:rsid w:val="000002B8"/>
    <w:rsid w:val="0000186A"/>
    <w:rsid w:val="00006AAB"/>
    <w:rsid w:val="00012CB9"/>
    <w:rsid w:val="00015F90"/>
    <w:rsid w:val="00030583"/>
    <w:rsid w:val="00031827"/>
    <w:rsid w:val="000333F1"/>
    <w:rsid w:val="00061A85"/>
    <w:rsid w:val="00065E3C"/>
    <w:rsid w:val="00075778"/>
    <w:rsid w:val="0008369A"/>
    <w:rsid w:val="000C3F9F"/>
    <w:rsid w:val="000D5688"/>
    <w:rsid w:val="000E4D3D"/>
    <w:rsid w:val="000E66B1"/>
    <w:rsid w:val="001110F4"/>
    <w:rsid w:val="00117C15"/>
    <w:rsid w:val="00132078"/>
    <w:rsid w:val="00145151"/>
    <w:rsid w:val="001B4B46"/>
    <w:rsid w:val="001B52D0"/>
    <w:rsid w:val="001D5D5F"/>
    <w:rsid w:val="001E068A"/>
    <w:rsid w:val="001F54BB"/>
    <w:rsid w:val="00210DD8"/>
    <w:rsid w:val="00222731"/>
    <w:rsid w:val="00233977"/>
    <w:rsid w:val="00243A9B"/>
    <w:rsid w:val="00274F1C"/>
    <w:rsid w:val="002E13B9"/>
    <w:rsid w:val="002E7A78"/>
    <w:rsid w:val="00333DB5"/>
    <w:rsid w:val="00353156"/>
    <w:rsid w:val="00365F2C"/>
    <w:rsid w:val="003834CA"/>
    <w:rsid w:val="003B0A91"/>
    <w:rsid w:val="003C1ED4"/>
    <w:rsid w:val="00404CED"/>
    <w:rsid w:val="004133DF"/>
    <w:rsid w:val="0041623F"/>
    <w:rsid w:val="0043452E"/>
    <w:rsid w:val="0046111F"/>
    <w:rsid w:val="004617E5"/>
    <w:rsid w:val="004633BE"/>
    <w:rsid w:val="00482BAE"/>
    <w:rsid w:val="00483BA3"/>
    <w:rsid w:val="00486725"/>
    <w:rsid w:val="004A7C04"/>
    <w:rsid w:val="004C0AB6"/>
    <w:rsid w:val="004C59C0"/>
    <w:rsid w:val="004D1C09"/>
    <w:rsid w:val="004D4DC5"/>
    <w:rsid w:val="004D57AE"/>
    <w:rsid w:val="00507D4C"/>
    <w:rsid w:val="005136A5"/>
    <w:rsid w:val="00524A43"/>
    <w:rsid w:val="0052637E"/>
    <w:rsid w:val="00546B30"/>
    <w:rsid w:val="00551302"/>
    <w:rsid w:val="00555CD3"/>
    <w:rsid w:val="005E106D"/>
    <w:rsid w:val="00606829"/>
    <w:rsid w:val="006158FB"/>
    <w:rsid w:val="006204D4"/>
    <w:rsid w:val="0063256F"/>
    <w:rsid w:val="00637F7E"/>
    <w:rsid w:val="00697C37"/>
    <w:rsid w:val="006C532C"/>
    <w:rsid w:val="006F37F4"/>
    <w:rsid w:val="007018E1"/>
    <w:rsid w:val="007051A2"/>
    <w:rsid w:val="007373AC"/>
    <w:rsid w:val="007A54E2"/>
    <w:rsid w:val="007C6A0B"/>
    <w:rsid w:val="007D5918"/>
    <w:rsid w:val="00822DEE"/>
    <w:rsid w:val="00833871"/>
    <w:rsid w:val="008458E6"/>
    <w:rsid w:val="00861547"/>
    <w:rsid w:val="008D5A6E"/>
    <w:rsid w:val="008D6512"/>
    <w:rsid w:val="008E110B"/>
    <w:rsid w:val="008E510B"/>
    <w:rsid w:val="008F727A"/>
    <w:rsid w:val="009134A0"/>
    <w:rsid w:val="009149EA"/>
    <w:rsid w:val="009203BD"/>
    <w:rsid w:val="00954AF7"/>
    <w:rsid w:val="00966FEB"/>
    <w:rsid w:val="00980A17"/>
    <w:rsid w:val="0099079E"/>
    <w:rsid w:val="009B0334"/>
    <w:rsid w:val="009C73E5"/>
    <w:rsid w:val="009C7AC2"/>
    <w:rsid w:val="009D0096"/>
    <w:rsid w:val="009D1491"/>
    <w:rsid w:val="009D2D68"/>
    <w:rsid w:val="009F2BDB"/>
    <w:rsid w:val="009F5BCF"/>
    <w:rsid w:val="00A01317"/>
    <w:rsid w:val="00A01FA8"/>
    <w:rsid w:val="00A1204D"/>
    <w:rsid w:val="00A269DA"/>
    <w:rsid w:val="00A466BD"/>
    <w:rsid w:val="00A72C68"/>
    <w:rsid w:val="00A77A6E"/>
    <w:rsid w:val="00A8540C"/>
    <w:rsid w:val="00AB7E1C"/>
    <w:rsid w:val="00B17520"/>
    <w:rsid w:val="00B235FF"/>
    <w:rsid w:val="00B572D6"/>
    <w:rsid w:val="00B61CB9"/>
    <w:rsid w:val="00B76B95"/>
    <w:rsid w:val="00B86E0B"/>
    <w:rsid w:val="00B9184C"/>
    <w:rsid w:val="00BC5B2B"/>
    <w:rsid w:val="00BD63E5"/>
    <w:rsid w:val="00BE5F59"/>
    <w:rsid w:val="00C0693E"/>
    <w:rsid w:val="00C1080C"/>
    <w:rsid w:val="00C14DFD"/>
    <w:rsid w:val="00C21D98"/>
    <w:rsid w:val="00C332F4"/>
    <w:rsid w:val="00C442D3"/>
    <w:rsid w:val="00C60EB0"/>
    <w:rsid w:val="00C74B35"/>
    <w:rsid w:val="00C871A7"/>
    <w:rsid w:val="00C97DE4"/>
    <w:rsid w:val="00CB49AC"/>
    <w:rsid w:val="00CC4E09"/>
    <w:rsid w:val="00CC7DB4"/>
    <w:rsid w:val="00CD0FD0"/>
    <w:rsid w:val="00CD35D3"/>
    <w:rsid w:val="00CD375D"/>
    <w:rsid w:val="00CE763B"/>
    <w:rsid w:val="00D10486"/>
    <w:rsid w:val="00D16990"/>
    <w:rsid w:val="00D2326C"/>
    <w:rsid w:val="00D271CB"/>
    <w:rsid w:val="00D33017"/>
    <w:rsid w:val="00D33D43"/>
    <w:rsid w:val="00D35BF1"/>
    <w:rsid w:val="00DB28DA"/>
    <w:rsid w:val="00DE659B"/>
    <w:rsid w:val="00E17394"/>
    <w:rsid w:val="00E206A6"/>
    <w:rsid w:val="00E65BE8"/>
    <w:rsid w:val="00E74C8F"/>
    <w:rsid w:val="00E769D6"/>
    <w:rsid w:val="00E86328"/>
    <w:rsid w:val="00E915F0"/>
    <w:rsid w:val="00E9507B"/>
    <w:rsid w:val="00EB1CF5"/>
    <w:rsid w:val="00ED7B4E"/>
    <w:rsid w:val="00EE7D4D"/>
    <w:rsid w:val="00F60196"/>
    <w:rsid w:val="00F76339"/>
    <w:rsid w:val="00F96645"/>
    <w:rsid w:val="00FC7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F916B"/>
  <w15:chartTrackingRefBased/>
  <w15:docId w15:val="{3EAE731B-E6AB-4982-ACA6-553FF01C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D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84C"/>
    <w:pPr>
      <w:tabs>
        <w:tab w:val="center" w:pos="4680"/>
        <w:tab w:val="right" w:pos="9360"/>
      </w:tabs>
      <w:spacing w:after="0" w:line="240" w:lineRule="auto"/>
    </w:pPr>
    <w:rPr>
      <w:rFonts w:ascii="Calibri" w:eastAsia="Calibri" w:hAnsi="Calibri" w:cs="Times New Roman"/>
      <w:lang w:val="en-GB"/>
    </w:rPr>
  </w:style>
  <w:style w:type="character" w:customStyle="1" w:styleId="HeaderChar">
    <w:name w:val="Header Char"/>
    <w:basedOn w:val="DefaultParagraphFont"/>
    <w:link w:val="Header"/>
    <w:uiPriority w:val="99"/>
    <w:rsid w:val="00B9184C"/>
    <w:rPr>
      <w:rFonts w:ascii="Calibri" w:eastAsia="Calibri" w:hAnsi="Calibri" w:cs="Times New Roman"/>
      <w:lang w:val="en-GB"/>
    </w:rPr>
  </w:style>
  <w:style w:type="paragraph" w:styleId="Footer">
    <w:name w:val="footer"/>
    <w:basedOn w:val="Normal"/>
    <w:link w:val="FooterChar"/>
    <w:uiPriority w:val="99"/>
    <w:unhideWhenUsed/>
    <w:rsid w:val="00B9184C"/>
    <w:pPr>
      <w:tabs>
        <w:tab w:val="center" w:pos="4680"/>
        <w:tab w:val="right" w:pos="9360"/>
      </w:tabs>
      <w:spacing w:after="0" w:line="240" w:lineRule="auto"/>
    </w:pPr>
    <w:rPr>
      <w:rFonts w:ascii="Calibri" w:eastAsia="Calibri" w:hAnsi="Calibri" w:cs="Times New Roman"/>
      <w:lang w:val="en-GB"/>
    </w:rPr>
  </w:style>
  <w:style w:type="character" w:customStyle="1" w:styleId="FooterChar">
    <w:name w:val="Footer Char"/>
    <w:basedOn w:val="DefaultParagraphFont"/>
    <w:link w:val="Footer"/>
    <w:uiPriority w:val="99"/>
    <w:rsid w:val="00B9184C"/>
    <w:rPr>
      <w:rFonts w:ascii="Calibri" w:eastAsia="Calibri" w:hAnsi="Calibri" w:cs="Times New Roman"/>
      <w:lang w:val="en-GB"/>
    </w:rPr>
  </w:style>
  <w:style w:type="character" w:styleId="Hyperlink">
    <w:name w:val="Hyperlink"/>
    <w:basedOn w:val="DefaultParagraphFont"/>
    <w:uiPriority w:val="99"/>
    <w:unhideWhenUsed/>
    <w:rsid w:val="00B9184C"/>
    <w:rPr>
      <w:color w:val="0000FF"/>
      <w:u w:val="single"/>
    </w:rPr>
  </w:style>
  <w:style w:type="paragraph" w:styleId="FootnoteText">
    <w:name w:val="footnote text"/>
    <w:basedOn w:val="Normal"/>
    <w:link w:val="FootnoteTextChar"/>
    <w:uiPriority w:val="99"/>
    <w:semiHidden/>
    <w:unhideWhenUsed/>
    <w:rsid w:val="00B918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184C"/>
    <w:rPr>
      <w:sz w:val="20"/>
      <w:szCs w:val="20"/>
    </w:rPr>
  </w:style>
  <w:style w:type="character" w:styleId="FootnoteReference">
    <w:name w:val="footnote reference"/>
    <w:basedOn w:val="DefaultParagraphFont"/>
    <w:semiHidden/>
    <w:unhideWhenUsed/>
    <w:rsid w:val="00B9184C"/>
    <w:rPr>
      <w:vertAlign w:val="superscript"/>
    </w:rPr>
  </w:style>
  <w:style w:type="character" w:styleId="CommentReference">
    <w:name w:val="annotation reference"/>
    <w:basedOn w:val="DefaultParagraphFont"/>
    <w:uiPriority w:val="99"/>
    <w:semiHidden/>
    <w:unhideWhenUsed/>
    <w:rsid w:val="00B9184C"/>
    <w:rPr>
      <w:sz w:val="16"/>
      <w:szCs w:val="16"/>
    </w:rPr>
  </w:style>
  <w:style w:type="paragraph" w:styleId="CommentText">
    <w:name w:val="annotation text"/>
    <w:basedOn w:val="Normal"/>
    <w:link w:val="CommentTextChar"/>
    <w:uiPriority w:val="99"/>
    <w:semiHidden/>
    <w:unhideWhenUsed/>
    <w:rsid w:val="00B9184C"/>
    <w:pPr>
      <w:spacing w:line="240" w:lineRule="auto"/>
    </w:pPr>
    <w:rPr>
      <w:rFonts w:ascii="Calibri" w:eastAsia="Calibri" w:hAnsi="Calibri" w:cs="Times New Roman"/>
      <w:sz w:val="20"/>
      <w:szCs w:val="20"/>
      <w:lang w:val="en-GB"/>
    </w:rPr>
  </w:style>
  <w:style w:type="character" w:customStyle="1" w:styleId="CommentTextChar">
    <w:name w:val="Comment Text Char"/>
    <w:basedOn w:val="DefaultParagraphFont"/>
    <w:link w:val="CommentText"/>
    <w:uiPriority w:val="99"/>
    <w:semiHidden/>
    <w:rsid w:val="00B9184C"/>
    <w:rPr>
      <w:rFonts w:ascii="Calibri" w:eastAsia="Calibri" w:hAnsi="Calibri" w:cs="Times New Roman"/>
      <w:sz w:val="20"/>
      <w:szCs w:val="20"/>
      <w:lang w:val="en-GB"/>
    </w:rPr>
  </w:style>
  <w:style w:type="paragraph" w:styleId="BalloonText">
    <w:name w:val="Balloon Text"/>
    <w:basedOn w:val="Normal"/>
    <w:link w:val="BalloonTextChar"/>
    <w:uiPriority w:val="99"/>
    <w:semiHidden/>
    <w:unhideWhenUsed/>
    <w:rsid w:val="00B918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84C"/>
    <w:rPr>
      <w:rFonts w:ascii="Segoe UI" w:hAnsi="Segoe UI" w:cs="Segoe UI"/>
      <w:sz w:val="18"/>
      <w:szCs w:val="18"/>
    </w:rPr>
  </w:style>
  <w:style w:type="paragraph" w:styleId="ListParagraph">
    <w:name w:val="List Paragraph"/>
    <w:basedOn w:val="Normal"/>
    <w:uiPriority w:val="34"/>
    <w:qFormat/>
    <w:rsid w:val="009B0334"/>
    <w:pPr>
      <w:ind w:left="720"/>
      <w:contextualSpacing/>
    </w:pPr>
  </w:style>
  <w:style w:type="paragraph" w:styleId="NormalWeb">
    <w:name w:val="Normal (Web)"/>
    <w:basedOn w:val="Normal"/>
    <w:uiPriority w:val="99"/>
    <w:semiHidden/>
    <w:unhideWhenUsed/>
    <w:rsid w:val="00A72C68"/>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8E110B"/>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8E110B"/>
    <w:rPr>
      <w:rFonts w:ascii="Calibri" w:eastAsia="Calibri" w:hAnsi="Calibri" w:cs="Times New Roman"/>
      <w:b/>
      <w:bCs/>
      <w:sz w:val="20"/>
      <w:szCs w:val="20"/>
      <w:lang w:val="en-GB"/>
    </w:rPr>
  </w:style>
  <w:style w:type="paragraph" w:styleId="Revision">
    <w:name w:val="Revision"/>
    <w:hidden/>
    <w:uiPriority w:val="99"/>
    <w:semiHidden/>
    <w:rsid w:val="006204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64981">
      <w:bodyDiv w:val="1"/>
      <w:marLeft w:val="0"/>
      <w:marRight w:val="0"/>
      <w:marTop w:val="0"/>
      <w:marBottom w:val="0"/>
      <w:divBdr>
        <w:top w:val="none" w:sz="0" w:space="0" w:color="auto"/>
        <w:left w:val="none" w:sz="0" w:space="0" w:color="auto"/>
        <w:bottom w:val="none" w:sz="0" w:space="0" w:color="auto"/>
        <w:right w:val="none" w:sz="0" w:space="0" w:color="auto"/>
      </w:divBdr>
    </w:div>
    <w:div w:id="1008602762">
      <w:bodyDiv w:val="1"/>
      <w:marLeft w:val="0"/>
      <w:marRight w:val="0"/>
      <w:marTop w:val="0"/>
      <w:marBottom w:val="0"/>
      <w:divBdr>
        <w:top w:val="none" w:sz="0" w:space="0" w:color="auto"/>
        <w:left w:val="none" w:sz="0" w:space="0" w:color="auto"/>
        <w:bottom w:val="none" w:sz="0" w:space="0" w:color="auto"/>
        <w:right w:val="none" w:sz="0" w:space="0" w:color="auto"/>
      </w:divBdr>
    </w:div>
    <w:div w:id="1591504786">
      <w:bodyDiv w:val="1"/>
      <w:marLeft w:val="0"/>
      <w:marRight w:val="0"/>
      <w:marTop w:val="0"/>
      <w:marBottom w:val="0"/>
      <w:divBdr>
        <w:top w:val="none" w:sz="0" w:space="0" w:color="auto"/>
        <w:left w:val="none" w:sz="0" w:space="0" w:color="auto"/>
        <w:bottom w:val="none" w:sz="0" w:space="0" w:color="auto"/>
        <w:right w:val="none" w:sz="0" w:space="0" w:color="auto"/>
      </w:divBdr>
    </w:div>
    <w:div w:id="166600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DE6BC-A9C2-4A1E-9AD3-741B98064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3</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Եփրեմ Կարապետյան</dc:creator>
  <cp:keywords/>
  <dc:description/>
  <cp:lastModifiedBy>Artyom Simonyan</cp:lastModifiedBy>
  <cp:revision>48</cp:revision>
  <dcterms:created xsi:type="dcterms:W3CDTF">2024-04-22T06:34:00Z</dcterms:created>
  <dcterms:modified xsi:type="dcterms:W3CDTF">2025-07-30T12:32:00Z</dcterms:modified>
</cp:coreProperties>
</file>