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F06" w:rsidRPr="00A5458C" w:rsidRDefault="0083608D" w:rsidP="0083608D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A5458C">
        <w:rPr>
          <w:rFonts w:ascii="GHEA Grapalat" w:hAnsi="GHEA Grapalat"/>
          <w:sz w:val="24"/>
          <w:szCs w:val="24"/>
          <w:lang w:val="hy-AM"/>
        </w:rPr>
        <w:t>նախագիծ</w:t>
      </w:r>
    </w:p>
    <w:p w:rsidR="0083608D" w:rsidRPr="00A5458C" w:rsidRDefault="0083608D" w:rsidP="0083608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  <w:lang w:val="hy-AM"/>
        </w:rPr>
      </w:pPr>
      <w:r w:rsidRPr="00A5458C">
        <w:rPr>
          <w:rStyle w:val="Strong"/>
          <w:rFonts w:ascii="GHEA Grapalat" w:hAnsi="GHEA Grapalat" w:cs="Arial"/>
          <w:color w:val="333333"/>
          <w:lang w:val="hy-AM"/>
        </w:rPr>
        <w:t>ՀԱՅԱՍՏԱՆԻ ՀԱՆՐԱՊԵՏՈՒԹՅԱՆ ԿԱՌԱՎԱՐՈՒԹՅՈՒՆ</w:t>
      </w:r>
    </w:p>
    <w:p w:rsidR="0083608D" w:rsidRPr="00A5458C" w:rsidRDefault="0083608D" w:rsidP="0083608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  <w:lang w:val="hy-AM"/>
        </w:rPr>
      </w:pPr>
      <w:r w:rsidRPr="00A5458C">
        <w:rPr>
          <w:rFonts w:ascii="Arial" w:hAnsi="Arial" w:cs="Arial"/>
          <w:color w:val="333333"/>
          <w:lang w:val="hy-AM"/>
        </w:rPr>
        <w:t> </w:t>
      </w:r>
    </w:p>
    <w:p w:rsidR="0083608D" w:rsidRPr="00A5458C" w:rsidRDefault="0083608D" w:rsidP="0083608D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  <w:r w:rsidRPr="00A5458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Ո Ր Ո Շ ՈՒ Մ</w:t>
      </w:r>
    </w:p>
    <w:p w:rsidR="0083608D" w:rsidRPr="00A5458C" w:rsidRDefault="0083608D" w:rsidP="0083608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  <w:lang w:val="hy-AM"/>
        </w:rPr>
      </w:pPr>
      <w:r w:rsidRPr="00A5458C">
        <w:rPr>
          <w:rFonts w:ascii="Arial" w:hAnsi="Arial" w:cs="Arial"/>
          <w:color w:val="333333"/>
          <w:lang w:val="hy-AM"/>
        </w:rPr>
        <w:t> </w:t>
      </w:r>
    </w:p>
    <w:p w:rsidR="0083608D" w:rsidRPr="00A5458C" w:rsidRDefault="000952B9" w:rsidP="0083608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  <w:lang w:val="hy-AM"/>
        </w:rPr>
      </w:pPr>
      <w:r w:rsidRPr="00CE7902">
        <w:rPr>
          <w:rFonts w:ascii="GHEA Grapalat" w:hAnsi="GHEA Grapalat" w:cs="Arial"/>
          <w:color w:val="333333"/>
          <w:lang w:val="hy-AM"/>
        </w:rPr>
        <w:t>-----------------</w:t>
      </w:r>
      <w:r w:rsidR="0083608D" w:rsidRPr="00A5458C">
        <w:rPr>
          <w:rFonts w:ascii="GHEA Grapalat" w:hAnsi="GHEA Grapalat" w:cs="Arial"/>
          <w:color w:val="333333"/>
          <w:lang w:val="hy-AM"/>
        </w:rPr>
        <w:t xml:space="preserve"> 202</w:t>
      </w:r>
      <w:r w:rsidRPr="00CE7902">
        <w:rPr>
          <w:rFonts w:ascii="GHEA Grapalat" w:hAnsi="GHEA Grapalat" w:cs="Arial"/>
          <w:color w:val="333333"/>
          <w:lang w:val="hy-AM"/>
        </w:rPr>
        <w:t>5</w:t>
      </w:r>
      <w:r w:rsidR="0083608D" w:rsidRPr="00A5458C">
        <w:rPr>
          <w:rFonts w:ascii="GHEA Grapalat" w:hAnsi="GHEA Grapalat" w:cs="Arial"/>
          <w:color w:val="333333"/>
          <w:lang w:val="hy-AM"/>
        </w:rPr>
        <w:t xml:space="preserve"> թվականի N </w:t>
      </w:r>
      <w:r w:rsidRPr="00CE7902">
        <w:rPr>
          <w:rFonts w:ascii="GHEA Grapalat" w:hAnsi="GHEA Grapalat" w:cs="Arial"/>
          <w:color w:val="333333"/>
          <w:lang w:val="hy-AM"/>
        </w:rPr>
        <w:t>-----------</w:t>
      </w:r>
      <w:r w:rsidR="0083608D" w:rsidRPr="00A5458C">
        <w:rPr>
          <w:rFonts w:ascii="GHEA Grapalat" w:hAnsi="GHEA Grapalat" w:cs="Arial"/>
          <w:color w:val="333333"/>
          <w:lang w:val="hy-AM"/>
        </w:rPr>
        <w:t>-Ն</w:t>
      </w:r>
    </w:p>
    <w:p w:rsidR="00A5458C" w:rsidRPr="00A5458C" w:rsidRDefault="00A5458C" w:rsidP="0083608D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</w:p>
    <w:p w:rsidR="0083608D" w:rsidRPr="00A5458C" w:rsidRDefault="0083608D" w:rsidP="0083608D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  <w:r w:rsidRPr="00A5458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ՀԱՅԱՍՏԱՆԻ ՀԱՆՐԱՊԵՏՈՒԹՅԱՆ ԿԱՌԱՎԱՐՈՒԹՅԱՆ 202</w:t>
      </w:r>
      <w:r w:rsidR="00A5458C" w:rsidRPr="00A5458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3</w:t>
      </w:r>
      <w:r w:rsidRPr="00A5458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ԹՎԱԿԱՆԻ </w:t>
      </w:r>
      <w:r w:rsidR="00A5458C" w:rsidRPr="00A5458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ՕԳՈՍՏՈՍԻ 11</w:t>
      </w:r>
      <w:r w:rsidRPr="00A5458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-Ի N </w:t>
      </w:r>
      <w:r w:rsidR="00A5458C" w:rsidRPr="00A5458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1365</w:t>
      </w:r>
      <w:r w:rsidRPr="00A5458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-Ն ՈՐՈՇՄԱՆ Մ</w:t>
      </w:r>
      <w:r w:rsidR="008B0B78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ԵՋ ՓՈՓՈԽՈՒԹՅՈՒՆՆԵՐ ԵՎ ԼՐԱՑՈՒՄ</w:t>
      </w:r>
      <w:r w:rsidRPr="00A5458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ԿԱՏԱՐԵԼՈՒ ՄԱՍԻՆ</w:t>
      </w:r>
    </w:p>
    <w:p w:rsidR="0083608D" w:rsidRPr="00A5458C" w:rsidRDefault="0083608D">
      <w:pPr>
        <w:rPr>
          <w:rFonts w:ascii="GHEA Grapalat" w:hAnsi="GHEA Grapalat"/>
          <w:sz w:val="24"/>
          <w:szCs w:val="24"/>
          <w:lang w:val="hy-AM"/>
        </w:rPr>
      </w:pPr>
    </w:p>
    <w:p w:rsidR="00A5458C" w:rsidRPr="008C0096" w:rsidRDefault="00A5458C" w:rsidP="000952B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b/>
          <w:bCs/>
          <w:shd w:val="clear" w:color="auto" w:fill="FFFFFF"/>
          <w:lang w:val="hy-AM"/>
        </w:rPr>
      </w:pPr>
      <w:r w:rsidRPr="008C0096">
        <w:rPr>
          <w:rFonts w:ascii="GHEA Grapalat" w:hAnsi="GHEA Grapalat" w:cs="Arial"/>
          <w:shd w:val="clear" w:color="auto" w:fill="FFFFFF"/>
          <w:lang w:val="hy-AM"/>
        </w:rPr>
        <w:t xml:space="preserve">Հիմք ընդունելով «Նորմատիվ իրավական ակտերի մասին» </w:t>
      </w:r>
      <w:r w:rsidR="004367A9" w:rsidRPr="008C0096">
        <w:rPr>
          <w:rFonts w:ascii="GHEA Grapalat" w:hAnsi="GHEA Grapalat" w:cs="Arial"/>
          <w:shd w:val="clear" w:color="auto" w:fill="FFFFFF"/>
          <w:lang w:val="hy-AM"/>
        </w:rPr>
        <w:t xml:space="preserve">Հայաստանի Հանրապետության </w:t>
      </w:r>
      <w:r w:rsidRPr="008C0096">
        <w:rPr>
          <w:rFonts w:ascii="GHEA Grapalat" w:hAnsi="GHEA Grapalat" w:cs="Arial"/>
          <w:shd w:val="clear" w:color="auto" w:fill="FFFFFF"/>
          <w:lang w:val="hy-AM"/>
        </w:rPr>
        <w:t>օրենքի 33-րդ և 34-րդ հոդվածները՝ Հայաստանի Հանրապետության կառավարությունը</w:t>
      </w:r>
      <w:r w:rsidRPr="008C0096">
        <w:rPr>
          <w:rFonts w:ascii="Calibri" w:hAnsi="Calibri" w:cs="Calibri"/>
          <w:shd w:val="clear" w:color="auto" w:fill="FFFFFF"/>
          <w:lang w:val="hy-AM"/>
        </w:rPr>
        <w:t> </w:t>
      </w:r>
      <w:r w:rsidRPr="008C0096">
        <w:rPr>
          <w:rStyle w:val="Emphasis"/>
          <w:rFonts w:ascii="GHEA Grapalat" w:hAnsi="GHEA Grapalat" w:cs="Arial"/>
          <w:b/>
          <w:bCs/>
          <w:shd w:val="clear" w:color="auto" w:fill="FFFFFF"/>
          <w:lang w:val="hy-AM"/>
        </w:rPr>
        <w:t>որոշում է.</w:t>
      </w:r>
    </w:p>
    <w:p w:rsidR="0083608D" w:rsidRPr="008C0096" w:rsidRDefault="000952B9" w:rsidP="000952B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C0096">
        <w:rPr>
          <w:rFonts w:ascii="GHEA Grapalat" w:hAnsi="GHEA Grapalat" w:cs="Arial"/>
          <w:shd w:val="clear" w:color="auto" w:fill="FFFFFF"/>
          <w:lang w:val="hy-AM"/>
        </w:rPr>
        <w:t>1</w:t>
      </w:r>
      <w:r w:rsidRPr="008C0096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8C0096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5458C" w:rsidRPr="008C0096">
        <w:rPr>
          <w:rFonts w:ascii="GHEA Grapalat" w:hAnsi="GHEA Grapalat" w:cs="Arial"/>
          <w:shd w:val="clear" w:color="auto" w:fill="FFFFFF"/>
          <w:lang w:val="hy-AM"/>
        </w:rPr>
        <w:t xml:space="preserve">Հայաստանի Հանրապետության կառավարության 2023 թվականի օգոստոսի 11-ի «Համաշխարհային աստղի հայաստանյան հյուրախաղեր» երաժշտական նախագծի իրականացման ծրագիրը և ծախսերի նախահաշիվը հաստատելու, «Հայաստանի Հանրապետության 2023 թվականի պետական բյուջեի մասին» Հայաստանի Հանրապետության օրենքում վերաբաշխում </w:t>
      </w:r>
      <w:r w:rsidR="006E66C5" w:rsidRPr="008C0096">
        <w:rPr>
          <w:rFonts w:ascii="GHEA Grapalat" w:hAnsi="GHEA Grapalat" w:cs="Arial"/>
          <w:shd w:val="clear" w:color="auto" w:fill="FFFFFF"/>
          <w:lang w:val="hy-AM"/>
        </w:rPr>
        <w:t>և փոփոխություններ, Հայաստանի Հ</w:t>
      </w:r>
      <w:r w:rsidR="00A5458C" w:rsidRPr="008C0096">
        <w:rPr>
          <w:rFonts w:ascii="GHEA Grapalat" w:hAnsi="GHEA Grapalat" w:cs="Arial"/>
          <w:shd w:val="clear" w:color="auto" w:fill="FFFFFF"/>
          <w:lang w:val="hy-AM"/>
        </w:rPr>
        <w:t>անրապետության կառավարության 2022 թվականի դեկտեմբերի 29-ի N 2111-Ն որոշման</w:t>
      </w:r>
      <w:r w:rsidR="00B02282" w:rsidRPr="008C0096">
        <w:rPr>
          <w:rFonts w:ascii="GHEA Grapalat" w:hAnsi="GHEA Grapalat" w:cs="Arial"/>
          <w:shd w:val="clear" w:color="auto" w:fill="FFFFFF"/>
          <w:lang w:val="hy-AM"/>
        </w:rPr>
        <w:t xml:space="preserve"> մեջ փոփոխություններ և լրացումը</w:t>
      </w:r>
      <w:r w:rsidR="00A5458C" w:rsidRPr="008C0096">
        <w:rPr>
          <w:rFonts w:ascii="GHEA Grapalat" w:hAnsi="GHEA Grapalat" w:cs="Arial"/>
          <w:shd w:val="clear" w:color="auto" w:fill="FFFFFF"/>
          <w:lang w:val="hy-AM"/>
        </w:rPr>
        <w:t xml:space="preserve"> կատարելու և Հայաստանի Հանրապետության կրթության, գիտության, մշակույթի </w:t>
      </w:r>
      <w:r w:rsidR="006E66C5" w:rsidRPr="008C0096">
        <w:rPr>
          <w:rFonts w:ascii="GHEA Grapalat" w:hAnsi="GHEA Grapalat" w:cs="Arial"/>
          <w:shd w:val="clear" w:color="auto" w:fill="FFFFFF"/>
          <w:lang w:val="hy-AM"/>
        </w:rPr>
        <w:t>և</w:t>
      </w:r>
      <w:r w:rsidR="00A5458C" w:rsidRPr="008C0096">
        <w:rPr>
          <w:rFonts w:ascii="GHEA Grapalat" w:hAnsi="GHEA Grapalat" w:cs="Arial"/>
          <w:shd w:val="clear" w:color="auto" w:fill="FFFFFF"/>
          <w:lang w:val="hy-AM"/>
        </w:rPr>
        <w:t xml:space="preserve"> սպորտի նախարարությանը գումար հատկացնելու մասին» N 1365-Ն որոշման (այսուհետև՝ որոշում) մեջ կատարել հետևյ</w:t>
      </w:r>
      <w:r w:rsidR="005168D8" w:rsidRPr="008C0096">
        <w:rPr>
          <w:rFonts w:ascii="GHEA Grapalat" w:hAnsi="GHEA Grapalat" w:cs="Arial"/>
          <w:shd w:val="clear" w:color="auto" w:fill="FFFFFF"/>
          <w:lang w:val="hy-AM"/>
        </w:rPr>
        <w:t>ալ փոփոխությունները և լրացում</w:t>
      </w:r>
      <w:r w:rsidR="00A5458C" w:rsidRPr="008C0096">
        <w:rPr>
          <w:rFonts w:ascii="GHEA Grapalat" w:hAnsi="GHEA Grapalat" w:cs="Arial"/>
          <w:shd w:val="clear" w:color="auto" w:fill="FFFFFF"/>
          <w:lang w:val="hy-AM"/>
        </w:rPr>
        <w:t>ը</w:t>
      </w:r>
      <w:r w:rsidR="00A5458C" w:rsidRPr="008C0096">
        <w:rPr>
          <w:rFonts w:ascii="Cambria Math" w:hAnsi="Cambria Math" w:cs="Cambria Math"/>
          <w:shd w:val="clear" w:color="auto" w:fill="FFFFFF"/>
          <w:lang w:val="hy-AM"/>
        </w:rPr>
        <w:t>․</w:t>
      </w:r>
    </w:p>
    <w:p w:rsidR="00843976" w:rsidRPr="008C0096" w:rsidRDefault="00A5458C" w:rsidP="000952B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0952B9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րոշման 4-րդ կետում «1-ին ենթակետի «զ» պարբերության, ինչպես նաև 32-րդ կետի 5-րդ ենթակետի</w:t>
      </w:r>
      <w:r w:rsidR="0083608D" w:rsidRPr="008C009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83608D" w:rsidRPr="008C0096">
        <w:rPr>
          <w:rFonts w:ascii="GHEA Grapalat" w:eastAsia="Times New Roman" w:hAnsi="GHEA Grapalat" w:cs="GHEA Grapalat"/>
          <w:sz w:val="24"/>
          <w:szCs w:val="24"/>
          <w:lang w:val="hy-AM"/>
        </w:rPr>
        <w:t>պահանջները»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608D" w:rsidRPr="008C0096">
        <w:rPr>
          <w:rFonts w:ascii="GHEA Grapalat" w:eastAsia="Times New Roman" w:hAnsi="GHEA Grapalat" w:cs="GHEA Grapalat"/>
          <w:sz w:val="24"/>
          <w:szCs w:val="24"/>
          <w:lang w:val="hy-AM"/>
        </w:rPr>
        <w:t>բառերը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608D" w:rsidRPr="008C0096">
        <w:rPr>
          <w:rFonts w:ascii="GHEA Grapalat" w:eastAsia="Times New Roman" w:hAnsi="GHEA Grapalat" w:cs="GHEA Grapalat"/>
          <w:sz w:val="24"/>
          <w:szCs w:val="24"/>
          <w:lang w:val="hy-AM"/>
        </w:rPr>
        <w:t>փոխարինել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«1-ին ենթակետի «բ» և «զ» պարբերությունների, ինչպես նաև 32-րդ կետի 1-ին ենթակետի «ե» պարբերության և 5-րդ ենթակետի</w:t>
      </w:r>
      <w:r w:rsidR="0083608D" w:rsidRPr="008C009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83608D" w:rsidRPr="008C0096">
        <w:rPr>
          <w:rFonts w:ascii="GHEA Grapalat" w:eastAsia="Times New Roman" w:hAnsi="GHEA Grapalat" w:cs="GHEA Grapalat"/>
          <w:sz w:val="24"/>
          <w:szCs w:val="24"/>
          <w:lang w:val="hy-AM"/>
        </w:rPr>
        <w:t>պահանջները</w:t>
      </w:r>
      <w:r w:rsidR="00B02282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8B0B78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</w:t>
      </w:r>
      <w:r w:rsidR="00843976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83608D" w:rsidRPr="008C0096" w:rsidRDefault="00A5458C" w:rsidP="000952B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0952B9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 1-ի 5-րդ կետում  «Սնուպ Դոգ-ի (Snoop Dogg)» բառերը փոխարինել «Ջենիֆեր Լոպեսի (JLo)» բառերով,</w:t>
      </w:r>
    </w:p>
    <w:p w:rsidR="0083608D" w:rsidRPr="008C0096" w:rsidRDefault="00A5458C" w:rsidP="000952B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0952B9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ուժը կորցրած ճանաչել որոշման հավելված 1-ի 9-րդ կետը,</w:t>
      </w:r>
    </w:p>
    <w:p w:rsidR="0083608D" w:rsidRPr="008C0096" w:rsidRDefault="00A5458C" w:rsidP="000952B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4</w:t>
      </w:r>
      <w:r w:rsidR="000952B9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6F36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 1-ի 13-րդ,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14-րդ</w:t>
      </w:r>
      <w:r w:rsidR="00B66F36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14</w:t>
      </w:r>
      <w:r w:rsidR="00B66F36" w:rsidRPr="008C009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66F36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1-ին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կետերը </w:t>
      </w:r>
      <w:r w:rsidR="007337E0" w:rsidRPr="008C0096">
        <w:rPr>
          <w:rFonts w:ascii="GHEA Grapalat" w:hAnsi="GHEA Grapalat" w:cs="Sylfaen"/>
          <w:bCs/>
          <w:sz w:val="24"/>
          <w:szCs w:val="24"/>
          <w:lang w:val="hy-AM"/>
        </w:rPr>
        <w:t>շարադրել նոր խմբագրությամբ</w:t>
      </w:r>
      <w:r w:rsidR="003C1356" w:rsidRPr="008C0096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:rsidR="0083608D" w:rsidRPr="008C0096" w:rsidRDefault="0083608D" w:rsidP="000952B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«13. </w:t>
      </w:r>
      <w:r w:rsidRPr="008C00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Միջոցառումը կիրականացվի 202</w:t>
      </w:r>
      <w:r w:rsidRPr="008C0096">
        <w:rPr>
          <w:rFonts w:ascii="GHEA Grapalat" w:hAnsi="GHEA Grapalat"/>
          <w:bCs/>
          <w:sz w:val="24"/>
          <w:szCs w:val="24"/>
          <w:lang w:val="hy-AM"/>
        </w:rPr>
        <w:t>5</w:t>
      </w:r>
      <w:r w:rsidRPr="008C00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</w:t>
      </w:r>
      <w:r w:rsidRPr="008C0096">
        <w:rPr>
          <w:rFonts w:ascii="GHEA Grapalat" w:hAnsi="GHEA Grapalat"/>
          <w:bCs/>
          <w:sz w:val="24"/>
          <w:szCs w:val="24"/>
          <w:lang w:val="hy-AM"/>
        </w:rPr>
        <w:t>ն</w:t>
      </w:r>
      <w:r w:rsidRPr="008C009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C0096">
        <w:rPr>
          <w:rFonts w:ascii="GHEA Grapalat" w:hAnsi="GHEA Grapalat" w:cs="Times New Roman"/>
          <w:bCs/>
          <w:sz w:val="24"/>
          <w:szCs w:val="24"/>
          <w:lang w:val="hy-AM"/>
        </w:rPr>
        <w:t>Վ.Սարգսյանի անվան «Հանրապետական» մարզադաշտում։</w:t>
      </w:r>
    </w:p>
    <w:p w:rsidR="00B66F36" w:rsidRPr="008C0096" w:rsidRDefault="0083608D" w:rsidP="000952B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C0096">
        <w:rPr>
          <w:rFonts w:ascii="GHEA Grapalat" w:hAnsi="GHEA Grapalat"/>
          <w:sz w:val="24"/>
          <w:szCs w:val="24"/>
          <w:lang w:val="hy-AM"/>
        </w:rPr>
        <w:t xml:space="preserve">14. Ծրագիրն իրականացվում է </w:t>
      </w:r>
      <w:r w:rsidR="008B0B78" w:rsidRPr="008C0096">
        <w:rPr>
          <w:rFonts w:ascii="GHEA Grapalat" w:hAnsi="GHEA Grapalat"/>
          <w:sz w:val="24"/>
          <w:szCs w:val="24"/>
          <w:lang w:val="hy-AM"/>
        </w:rPr>
        <w:t>պ</w:t>
      </w:r>
      <w:r w:rsidR="00477354" w:rsidRPr="008C0096">
        <w:rPr>
          <w:rFonts w:ascii="GHEA Grapalat" w:hAnsi="GHEA Grapalat"/>
          <w:sz w:val="24"/>
          <w:szCs w:val="24"/>
          <w:lang w:val="hy-AM"/>
        </w:rPr>
        <w:t>ետական մարմնի</w:t>
      </w:r>
      <w:r w:rsidRPr="008C0096">
        <w:rPr>
          <w:rFonts w:ascii="GHEA Grapalat" w:hAnsi="GHEA Grapalat"/>
          <w:sz w:val="24"/>
          <w:szCs w:val="24"/>
          <w:lang w:val="hy-AM"/>
        </w:rPr>
        <w:t xml:space="preserve"> կողﬕց, Հ</w:t>
      </w:r>
      <w:r w:rsidR="007337E0" w:rsidRPr="008C0096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C0096">
        <w:rPr>
          <w:rFonts w:ascii="GHEA Grapalat" w:hAnsi="GHEA Grapalat"/>
          <w:sz w:val="24"/>
          <w:szCs w:val="24"/>
          <w:lang w:val="hy-AM"/>
        </w:rPr>
        <w:t>Հ</w:t>
      </w:r>
      <w:r w:rsidR="007337E0" w:rsidRPr="008C0096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C0096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7337E0" w:rsidRPr="008C0096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337E0" w:rsidRPr="008C0096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2023 թվականի օգոստոսի 11-ի N 1365-Ն</w:t>
      </w:r>
      <w:r w:rsidR="007337E0" w:rsidRPr="008C00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0096">
        <w:rPr>
          <w:rFonts w:ascii="GHEA Grapalat" w:hAnsi="GHEA Grapalat"/>
          <w:sz w:val="24"/>
          <w:szCs w:val="24"/>
          <w:lang w:val="hy-AM"/>
        </w:rPr>
        <w:t>որոշման հիման վրա</w:t>
      </w:r>
      <w:r w:rsidR="007337E0" w:rsidRPr="008C0096">
        <w:rPr>
          <w:rFonts w:ascii="GHEA Grapalat" w:hAnsi="GHEA Grapalat"/>
          <w:sz w:val="24"/>
          <w:szCs w:val="24"/>
          <w:lang w:val="hy-AM"/>
        </w:rPr>
        <w:t xml:space="preserve"> 2023 թվական</w:t>
      </w:r>
      <w:r w:rsidRPr="008C0096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477354" w:rsidRPr="008C0096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8C0096">
        <w:rPr>
          <w:rFonts w:ascii="GHEA Grapalat" w:hAnsi="GHEA Grapalat"/>
          <w:sz w:val="24"/>
          <w:szCs w:val="24"/>
          <w:lang w:val="hy-AM"/>
        </w:rPr>
        <w:t>ը հատկացված 2,318,596.8 հազ. դրամ (ներառյալ ԱԱՀ) ﬕջոցների շրջանակներում։</w:t>
      </w:r>
    </w:p>
    <w:p w:rsidR="0083608D" w:rsidRPr="008C0096" w:rsidRDefault="00B66F36" w:rsidP="000952B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0096">
        <w:rPr>
          <w:rFonts w:ascii="GHEA Grapalat" w:hAnsi="GHEA Grapalat"/>
          <w:sz w:val="24"/>
          <w:szCs w:val="24"/>
          <w:lang w:val="hy-AM"/>
        </w:rPr>
        <w:t xml:space="preserve">14.1. Միջոցառման իրականացման վերաբերյալ </w:t>
      </w:r>
      <w:r w:rsidR="004367A9" w:rsidRPr="008C0096">
        <w:rPr>
          <w:rFonts w:ascii="GHEA Grapalat" w:hAnsi="GHEA Grapalat"/>
          <w:sz w:val="24"/>
          <w:szCs w:val="24"/>
          <w:lang w:val="hy-AM"/>
        </w:rPr>
        <w:t xml:space="preserve">առկա է </w:t>
      </w:r>
      <w:r w:rsidRPr="008C0096">
        <w:rPr>
          <w:rFonts w:ascii="GHEA Grapalat" w:hAnsi="GHEA Grapalat"/>
          <w:sz w:val="24"/>
          <w:szCs w:val="24"/>
          <w:lang w:val="hy-AM"/>
        </w:rPr>
        <w:t>կազմակերպության և</w:t>
      </w:r>
      <w:r w:rsidR="004367A9" w:rsidRPr="008C0096">
        <w:rPr>
          <w:rFonts w:ascii="GHEA Grapalat" w:hAnsi="GHEA Grapalat"/>
          <w:sz w:val="24"/>
          <w:szCs w:val="24"/>
          <w:lang w:val="hy-AM"/>
        </w:rPr>
        <w:t xml:space="preserve"> արտիստի</w:t>
      </w:r>
      <w:r w:rsidR="002D02BA" w:rsidRPr="008C0096">
        <w:rPr>
          <w:rFonts w:ascii="GHEA Grapalat" w:hAnsi="GHEA Grapalat"/>
          <w:sz w:val="24"/>
          <w:szCs w:val="24"/>
          <w:lang w:val="hy-AM"/>
        </w:rPr>
        <w:t xml:space="preserve"> (որի անունը նախօրոք համաձայնեցվել է պետական մարմնի հետ)</w:t>
      </w:r>
      <w:r w:rsidR="004367A9" w:rsidRPr="008C0096">
        <w:rPr>
          <w:rFonts w:ascii="GHEA Grapalat" w:hAnsi="GHEA Grapalat"/>
          <w:sz w:val="24"/>
          <w:szCs w:val="24"/>
          <w:lang w:val="hy-AM"/>
        </w:rPr>
        <w:t xml:space="preserve"> ներկայացուցչի</w:t>
      </w:r>
      <w:r w:rsidRPr="008C0096">
        <w:rPr>
          <w:rFonts w:ascii="GHEA Grapalat" w:hAnsi="GHEA Grapalat"/>
          <w:sz w:val="24"/>
          <w:szCs w:val="24"/>
          <w:lang w:val="hy-AM"/>
        </w:rPr>
        <w:t xml:space="preserve"> </w:t>
      </w:r>
      <w:r w:rsidR="004367A9" w:rsidRPr="008C0096">
        <w:rPr>
          <w:rFonts w:ascii="GHEA Grapalat" w:hAnsi="GHEA Grapalat"/>
          <w:sz w:val="24"/>
          <w:szCs w:val="24"/>
          <w:lang w:val="hy-AM"/>
        </w:rPr>
        <w:t xml:space="preserve">ﬕջև </w:t>
      </w:r>
      <w:r w:rsidRPr="008C0096">
        <w:rPr>
          <w:rFonts w:ascii="GHEA Grapalat" w:hAnsi="GHEA Grapalat"/>
          <w:sz w:val="24"/>
          <w:szCs w:val="24"/>
          <w:lang w:val="hy-AM"/>
        </w:rPr>
        <w:t xml:space="preserve">կնքված պայմանագիր, որի ապացույցը (պայմանագրի օրինակը) տրամադրվել է </w:t>
      </w:r>
      <w:r w:rsidR="008B0B78" w:rsidRPr="008C0096">
        <w:rPr>
          <w:rFonts w:ascii="GHEA Grapalat" w:hAnsi="GHEA Grapalat"/>
          <w:sz w:val="24"/>
          <w:szCs w:val="24"/>
          <w:lang w:val="hy-AM"/>
        </w:rPr>
        <w:t>պ</w:t>
      </w:r>
      <w:r w:rsidR="003326B4" w:rsidRPr="008C0096">
        <w:rPr>
          <w:rFonts w:ascii="GHEA Grapalat" w:hAnsi="GHEA Grapalat"/>
          <w:sz w:val="24"/>
          <w:szCs w:val="24"/>
          <w:lang w:val="hy-AM"/>
        </w:rPr>
        <w:t>ետական մարմնին</w:t>
      </w:r>
      <w:r w:rsidRPr="008C0096">
        <w:rPr>
          <w:rFonts w:ascii="GHEA Grapalat" w:hAnsi="GHEA Grapalat"/>
          <w:sz w:val="24"/>
          <w:szCs w:val="24"/>
          <w:lang w:val="hy-AM"/>
        </w:rPr>
        <w:t>: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  <w:r w:rsidR="002D02BA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83608D" w:rsidRPr="008C0096" w:rsidRDefault="00A5458C" w:rsidP="000952B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0952B9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6F36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 1-ը լրացնել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</w:t>
      </w:r>
      <w:r w:rsidR="0083608D" w:rsidRPr="008C009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66F36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2 կետ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ով՝ հետևյալ բովանդակությամբ</w:t>
      </w:r>
      <w:r w:rsidR="0083608D" w:rsidRPr="008C009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83608D" w:rsidRPr="008C0096" w:rsidRDefault="00843976" w:rsidP="000952B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0096">
        <w:rPr>
          <w:rFonts w:ascii="GHEA Grapalat" w:hAnsi="GHEA Grapalat"/>
          <w:sz w:val="24"/>
          <w:szCs w:val="24"/>
          <w:lang w:val="hy-AM"/>
        </w:rPr>
        <w:t>«</w:t>
      </w:r>
      <w:r w:rsidR="0083608D" w:rsidRPr="008C0096">
        <w:rPr>
          <w:rFonts w:ascii="GHEA Grapalat" w:hAnsi="GHEA Grapalat"/>
          <w:sz w:val="24"/>
          <w:szCs w:val="24"/>
          <w:lang w:val="hy-AM"/>
        </w:rPr>
        <w:t>14</w:t>
      </w:r>
      <w:r w:rsidR="0083608D" w:rsidRPr="008C0096">
        <w:rPr>
          <w:rFonts w:ascii="Cambria Math" w:hAnsi="Cambria Math" w:cs="Cambria Math"/>
          <w:sz w:val="24"/>
          <w:szCs w:val="24"/>
          <w:lang w:val="hy-AM"/>
        </w:rPr>
        <w:t>․</w:t>
      </w:r>
      <w:r w:rsidR="0083608D" w:rsidRPr="008C0096">
        <w:rPr>
          <w:rFonts w:ascii="GHEA Grapalat" w:hAnsi="GHEA Grapalat"/>
          <w:sz w:val="24"/>
          <w:szCs w:val="24"/>
          <w:lang w:val="hy-AM"/>
        </w:rPr>
        <w:t>2</w:t>
      </w:r>
      <w:r w:rsidR="0083608D" w:rsidRPr="008C0096">
        <w:rPr>
          <w:rFonts w:ascii="Cambria Math" w:hAnsi="Cambria Math" w:cs="Cambria Math"/>
          <w:sz w:val="24"/>
          <w:szCs w:val="24"/>
          <w:lang w:val="hy-AM"/>
        </w:rPr>
        <w:t>․</w:t>
      </w:r>
      <w:r w:rsidR="0083608D" w:rsidRPr="008C0096">
        <w:rPr>
          <w:rFonts w:ascii="GHEA Grapalat" w:hAnsi="GHEA Grapalat"/>
          <w:sz w:val="24"/>
          <w:szCs w:val="24"/>
          <w:lang w:val="hy-AM"/>
        </w:rPr>
        <w:t xml:space="preserve"> </w:t>
      </w:r>
      <w:r w:rsidR="00AF6802" w:rsidRPr="008C0096">
        <w:rPr>
          <w:rFonts w:ascii="GHEA Grapalat" w:hAnsi="GHEA Grapalat"/>
          <w:sz w:val="24"/>
          <w:szCs w:val="24"/>
          <w:lang w:val="hy-AM"/>
        </w:rPr>
        <w:t xml:space="preserve">Միջոցառման ավարտից հետո, </w:t>
      </w:r>
      <w:r w:rsidR="008B0B78" w:rsidRPr="008C0096">
        <w:rPr>
          <w:rFonts w:ascii="GHEA Grapalat" w:hAnsi="GHEA Grapalat"/>
          <w:sz w:val="24"/>
          <w:szCs w:val="24"/>
          <w:lang w:val="hy-AM"/>
        </w:rPr>
        <w:t>պ</w:t>
      </w:r>
      <w:r w:rsidR="00477354" w:rsidRPr="008C0096">
        <w:rPr>
          <w:rFonts w:ascii="GHEA Grapalat" w:hAnsi="GHEA Grapalat"/>
          <w:sz w:val="24"/>
          <w:szCs w:val="24"/>
          <w:lang w:val="hy-AM"/>
        </w:rPr>
        <w:t>ետական մարմնի</w:t>
      </w:r>
      <w:r w:rsidR="00AF6802" w:rsidRPr="008C009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B0B78" w:rsidRPr="008C0096">
        <w:rPr>
          <w:rFonts w:ascii="GHEA Grapalat" w:hAnsi="GHEA Grapalat"/>
          <w:sz w:val="24"/>
          <w:szCs w:val="24"/>
          <w:lang w:val="hy-AM"/>
        </w:rPr>
        <w:t>կ</w:t>
      </w:r>
      <w:r w:rsidR="00477354" w:rsidRPr="008C0096">
        <w:rPr>
          <w:rFonts w:ascii="GHEA Grapalat" w:hAnsi="GHEA Grapalat"/>
          <w:sz w:val="24"/>
          <w:szCs w:val="24"/>
          <w:lang w:val="hy-AM"/>
        </w:rPr>
        <w:t>ազմակերպ</w:t>
      </w:r>
      <w:r w:rsidR="00AF6802" w:rsidRPr="008C0096">
        <w:rPr>
          <w:rFonts w:ascii="GHEA Grapalat" w:hAnsi="GHEA Grapalat"/>
          <w:sz w:val="24"/>
          <w:szCs w:val="24"/>
          <w:lang w:val="hy-AM"/>
        </w:rPr>
        <w:t xml:space="preserve">ության ﬕջև կնքված պայմանագրի պայմաններին համապատասխան, </w:t>
      </w:r>
      <w:r w:rsidR="008B0B78" w:rsidRPr="008C0096">
        <w:rPr>
          <w:rFonts w:ascii="GHEA Grapalat" w:hAnsi="GHEA Grapalat"/>
          <w:sz w:val="24"/>
          <w:szCs w:val="24"/>
          <w:lang w:val="hy-AM"/>
        </w:rPr>
        <w:t>կ</w:t>
      </w:r>
      <w:r w:rsidR="00477354" w:rsidRPr="008C0096">
        <w:rPr>
          <w:rFonts w:ascii="GHEA Grapalat" w:hAnsi="GHEA Grapalat"/>
          <w:sz w:val="24"/>
          <w:szCs w:val="24"/>
          <w:lang w:val="hy-AM"/>
        </w:rPr>
        <w:t>ազմակերպ</w:t>
      </w:r>
      <w:r w:rsidR="00AF6802" w:rsidRPr="008C0096">
        <w:rPr>
          <w:rFonts w:ascii="GHEA Grapalat" w:hAnsi="GHEA Grapalat"/>
          <w:sz w:val="24"/>
          <w:szCs w:val="24"/>
          <w:lang w:val="hy-AM"/>
        </w:rPr>
        <w:t xml:space="preserve">ությունը պարտավոր է 60 օրվա ընթացքում </w:t>
      </w:r>
      <w:r w:rsidR="008B0B78" w:rsidRPr="008C0096">
        <w:rPr>
          <w:rFonts w:ascii="GHEA Grapalat" w:hAnsi="GHEA Grapalat"/>
          <w:sz w:val="24"/>
          <w:szCs w:val="24"/>
          <w:lang w:val="hy-AM"/>
        </w:rPr>
        <w:t>պ</w:t>
      </w:r>
      <w:r w:rsidR="00477354" w:rsidRPr="008C0096">
        <w:rPr>
          <w:rFonts w:ascii="GHEA Grapalat" w:hAnsi="GHEA Grapalat"/>
          <w:sz w:val="24"/>
          <w:szCs w:val="24"/>
          <w:lang w:val="hy-AM"/>
        </w:rPr>
        <w:t xml:space="preserve">ետական մարմին </w:t>
      </w:r>
      <w:r w:rsidR="00AF6802" w:rsidRPr="008C0096">
        <w:rPr>
          <w:rFonts w:ascii="GHEA Grapalat" w:hAnsi="GHEA Grapalat"/>
          <w:sz w:val="24"/>
          <w:szCs w:val="24"/>
          <w:lang w:val="hy-AM"/>
        </w:rPr>
        <w:t>ներկայացնել պայմանագրի կատարմանը վերաբերող ֆինանսական (հատկացված դրամական միջոցների ծախ</w:t>
      </w:r>
      <w:r w:rsidR="00A90803">
        <w:rPr>
          <w:rFonts w:ascii="GHEA Grapalat" w:hAnsi="GHEA Grapalat"/>
          <w:sz w:val="24"/>
          <w:szCs w:val="24"/>
          <w:lang w:val="hy-AM"/>
        </w:rPr>
        <w:t>ս</w:t>
      </w:r>
      <w:r w:rsidR="00AF6802" w:rsidRPr="008C0096">
        <w:rPr>
          <w:rFonts w:ascii="GHEA Grapalat" w:hAnsi="GHEA Grapalat"/>
          <w:sz w:val="24"/>
          <w:szCs w:val="24"/>
          <w:lang w:val="hy-AM"/>
        </w:rPr>
        <w:t>երի մասով) և բովանդակային</w:t>
      </w:r>
      <w:r w:rsidR="001A6BDB" w:rsidRPr="008C0096">
        <w:rPr>
          <w:rFonts w:ascii="GHEA Grapalat" w:hAnsi="GHEA Grapalat"/>
          <w:sz w:val="24"/>
          <w:szCs w:val="24"/>
          <w:lang w:val="hy-AM"/>
        </w:rPr>
        <w:t xml:space="preserve"> (արդյունքային ցուցանիշներ. </w:t>
      </w:r>
      <w:r w:rsidR="008B0B78" w:rsidRPr="008C0096">
        <w:rPr>
          <w:rFonts w:ascii="GHEA Grapalat" w:hAnsi="GHEA Grapalat"/>
          <w:sz w:val="24"/>
          <w:szCs w:val="24"/>
          <w:lang w:val="hy-AM"/>
        </w:rPr>
        <w:t>մ</w:t>
      </w:r>
      <w:r w:rsidR="001A6BDB" w:rsidRPr="008C0096">
        <w:rPr>
          <w:rFonts w:ascii="GHEA Grapalat" w:hAnsi="GHEA Grapalat"/>
          <w:sz w:val="24"/>
          <w:szCs w:val="24"/>
          <w:lang w:val="hy-AM"/>
        </w:rPr>
        <w:t>ասնակիցների քանակ, լուսանկարներ, ազդագրեր, մամուլի հրապարակումներ և այլ տեղեկատվական նյու</w:t>
      </w:r>
      <w:r w:rsidR="00EB49BE" w:rsidRPr="008C0096">
        <w:rPr>
          <w:rFonts w:ascii="GHEA Grapalat" w:hAnsi="GHEA Grapalat"/>
          <w:sz w:val="24"/>
          <w:szCs w:val="24"/>
          <w:lang w:val="hy-AM"/>
        </w:rPr>
        <w:softHyphen/>
      </w:r>
      <w:r w:rsidR="001A6BDB" w:rsidRPr="008C0096">
        <w:rPr>
          <w:rFonts w:ascii="GHEA Grapalat" w:hAnsi="GHEA Grapalat"/>
          <w:sz w:val="24"/>
          <w:szCs w:val="24"/>
          <w:lang w:val="hy-AM"/>
        </w:rPr>
        <w:t>թեր)</w:t>
      </w:r>
      <w:r w:rsidR="00AF6802" w:rsidRPr="008C0096">
        <w:rPr>
          <w:rFonts w:ascii="GHEA Grapalat" w:hAnsi="GHEA Grapalat"/>
          <w:sz w:val="24"/>
          <w:szCs w:val="24"/>
          <w:lang w:val="hy-AM"/>
        </w:rPr>
        <w:t xml:space="preserve"> հաշվետվություններ</w:t>
      </w:r>
      <w:r w:rsidR="0083608D" w:rsidRPr="008C0096">
        <w:rPr>
          <w:rFonts w:ascii="GHEA Grapalat" w:hAnsi="GHEA Grapalat"/>
          <w:sz w:val="24"/>
          <w:szCs w:val="24"/>
          <w:lang w:val="hy-AM"/>
        </w:rPr>
        <w:t>։»</w:t>
      </w:r>
      <w:r w:rsidR="00AF6802" w:rsidRPr="008C0096">
        <w:rPr>
          <w:rFonts w:ascii="GHEA Grapalat" w:hAnsi="GHEA Grapalat"/>
          <w:sz w:val="24"/>
          <w:szCs w:val="24"/>
          <w:lang w:val="hy-AM"/>
        </w:rPr>
        <w:t>,</w:t>
      </w:r>
    </w:p>
    <w:p w:rsidR="0083608D" w:rsidRPr="008C0096" w:rsidRDefault="00A5458C" w:rsidP="000952B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0952B9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608D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 2-ը </w:t>
      </w:r>
      <w:r w:rsidR="007337E0" w:rsidRPr="008C0096">
        <w:rPr>
          <w:rFonts w:ascii="GHEA Grapalat" w:hAnsi="GHEA Grapalat" w:cs="Sylfaen"/>
          <w:bCs/>
          <w:sz w:val="24"/>
          <w:szCs w:val="24"/>
          <w:lang w:val="hy-AM"/>
        </w:rPr>
        <w:t>շարադրել նոր խմբագրությամբ</w:t>
      </w:r>
      <w:r w:rsidR="000952B9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A5458C" w:rsidRPr="008C0096" w:rsidRDefault="000952B9" w:rsidP="000952B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5458C" w:rsidRPr="008C0096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A5458C" w:rsidRPr="00A5458C" w:rsidRDefault="00A5458C" w:rsidP="00A5458C">
      <w:pPr>
        <w:shd w:val="clear" w:color="auto" w:fill="FFFFFF"/>
        <w:spacing w:after="0" w:line="240" w:lineRule="auto"/>
        <w:ind w:firstLine="234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A5458C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A5458C" w:rsidRPr="000952B9" w:rsidTr="00AF680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5458C" w:rsidRPr="00EC5232" w:rsidRDefault="00A5458C" w:rsidP="00AF6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C523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EC523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5458C" w:rsidRPr="00EC5232" w:rsidRDefault="00A5458C" w:rsidP="00AF680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C523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  <w:tr w:rsidR="00A5458C" w:rsidRPr="000952B9" w:rsidTr="00AF680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458C" w:rsidRPr="00EC5232" w:rsidRDefault="00A5458C" w:rsidP="00AF6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C5232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EC523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458C" w:rsidRPr="00EC5232" w:rsidRDefault="00A5458C" w:rsidP="00AF680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5458C" w:rsidRPr="000952B9" w:rsidRDefault="00A5458C" w:rsidP="00A5458C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  <w:r w:rsidRPr="000952B9">
        <w:rPr>
          <w:rFonts w:ascii="Sylfaen" w:eastAsia="Times New Roman" w:hAnsi="Sylfaen" w:cs="Times New Roman"/>
          <w:b/>
          <w:bCs/>
          <w:color w:val="000000"/>
          <w:sz w:val="20"/>
          <w:szCs w:val="20"/>
        </w:rPr>
        <w:t> </w:t>
      </w:r>
    </w:p>
    <w:p w:rsidR="000952B9" w:rsidRDefault="000952B9">
      <w:r>
        <w:br w:type="page"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8"/>
        <w:gridCol w:w="4521"/>
      </w:tblGrid>
      <w:tr w:rsidR="00A5458C" w:rsidRPr="000952B9" w:rsidTr="00AF680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458C" w:rsidRPr="000952B9" w:rsidRDefault="00A5458C" w:rsidP="00AF680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A5458C" w:rsidRPr="000952B9" w:rsidRDefault="00A5458C" w:rsidP="00AF6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Հավելված</w:t>
            </w:r>
          </w:p>
          <w:p w:rsidR="00A5458C" w:rsidRPr="000952B9" w:rsidRDefault="00A5458C" w:rsidP="00AF6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</w:t>
            </w:r>
            <w:r w:rsidR="00BE585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այաստանի </w:t>
            </w: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</w:t>
            </w:r>
            <w:r w:rsidR="00BE585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անրապետության</w:t>
            </w: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կառավարության 202</w:t>
            </w:r>
            <w:r w:rsidR="000952B9"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թվականի</w:t>
            </w:r>
          </w:p>
          <w:p w:rsidR="00A5458C" w:rsidRPr="00B66F36" w:rsidRDefault="000952B9" w:rsidP="000952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----------------</w:t>
            </w:r>
            <w:r w:rsidR="00A5458C"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-ի N </w:t>
            </w:r>
            <w:r w:rsidRPr="00CE790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-------------</w:t>
            </w:r>
            <w:r w:rsidR="00A5458C"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-Ն որոշման</w:t>
            </w:r>
          </w:p>
        </w:tc>
      </w:tr>
    </w:tbl>
    <w:p w:rsidR="00A5458C" w:rsidRPr="000952B9" w:rsidRDefault="00A5458C" w:rsidP="00A5458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0952B9">
        <w:rPr>
          <w:rFonts w:ascii="Sylfaen" w:eastAsia="Times New Roman" w:hAnsi="Sylfaen" w:cs="Times New Roman"/>
          <w:color w:val="000000"/>
          <w:sz w:val="20"/>
          <w:szCs w:val="20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8"/>
        <w:gridCol w:w="4521"/>
      </w:tblGrid>
      <w:tr w:rsidR="000952B9" w:rsidRPr="000952B9" w:rsidTr="00AF680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952B9" w:rsidRPr="000952B9" w:rsidRDefault="000952B9" w:rsidP="00AF680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0952B9" w:rsidRPr="000952B9" w:rsidRDefault="0025477C" w:rsidP="00AF6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477354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«</w:t>
            </w:r>
            <w:r w:rsidR="000952B9"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Հավելված N 2</w:t>
            </w:r>
          </w:p>
          <w:p w:rsidR="000952B9" w:rsidRPr="000952B9" w:rsidRDefault="00BE5857" w:rsidP="00AF6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այաստանի </w:t>
            </w: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անրապետության</w:t>
            </w:r>
            <w:r w:rsidR="000952B9"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կառավարության 2023 թվականի</w:t>
            </w:r>
          </w:p>
          <w:p w:rsidR="000952B9" w:rsidRPr="00477354" w:rsidRDefault="000952B9" w:rsidP="00AF6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օգոստոսի</w:t>
            </w:r>
            <w:r w:rsidRPr="000952B9"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11-ի N 1365-Ն որոշման</w:t>
            </w:r>
          </w:p>
        </w:tc>
      </w:tr>
    </w:tbl>
    <w:p w:rsidR="000952B9" w:rsidRPr="000952B9" w:rsidRDefault="000952B9" w:rsidP="000952B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0952B9">
        <w:rPr>
          <w:rFonts w:ascii="Sylfaen" w:eastAsia="Times New Roman" w:hAnsi="Sylfaen" w:cs="Times New Roman"/>
          <w:color w:val="000000"/>
          <w:sz w:val="20"/>
          <w:szCs w:val="20"/>
        </w:rPr>
        <w:t> </w:t>
      </w:r>
    </w:p>
    <w:p w:rsidR="006B1552" w:rsidRDefault="006B1552" w:rsidP="000952B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p w:rsidR="006B1552" w:rsidRDefault="006B1552" w:rsidP="000952B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p w:rsidR="000952B9" w:rsidRPr="000952B9" w:rsidRDefault="000952B9" w:rsidP="000952B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0952B9">
        <w:rPr>
          <w:rFonts w:ascii="GHEA Grapalat" w:eastAsia="Times New Roman" w:hAnsi="GHEA Grapalat" w:cs="Times New Roman"/>
          <w:b/>
          <w:bCs/>
          <w:color w:val="000000"/>
        </w:rPr>
        <w:t>Ն Ա Խ Ա Հ Ա Շ Ի Վ</w:t>
      </w:r>
    </w:p>
    <w:p w:rsidR="000952B9" w:rsidRPr="000952B9" w:rsidRDefault="000952B9" w:rsidP="000952B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0952B9">
        <w:rPr>
          <w:rFonts w:ascii="Sylfaen" w:eastAsia="Times New Roman" w:hAnsi="Sylfaen" w:cs="Times New Roman"/>
          <w:color w:val="000000"/>
        </w:rPr>
        <w:t> </w:t>
      </w:r>
    </w:p>
    <w:p w:rsidR="000952B9" w:rsidRPr="000952B9" w:rsidRDefault="000952B9" w:rsidP="000952B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0952B9">
        <w:rPr>
          <w:rFonts w:ascii="GHEA Grapalat" w:eastAsia="Times New Roman" w:hAnsi="GHEA Grapalat" w:cs="Times New Roman"/>
          <w:b/>
          <w:bCs/>
          <w:color w:val="000000"/>
        </w:rPr>
        <w:t>«ՀԱՄԱՇԽԱՐՀԱՅԻՆ ԱՍՏՂԻ ՀԱՅԱՍՏԱՆՅԱՆ ՀՅՈՒՐԱԽԱՂԵՐ» ԵՐԱԺՇՏԱԿԱՆ ՆԱԽԱԳԾԻ ԻՐԱԿԱՆԱՑՄԱՆ ԾԱԽՍԵՐԻ</w:t>
      </w:r>
    </w:p>
    <w:p w:rsidR="000952B9" w:rsidRDefault="000952B9" w:rsidP="000952B9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lang w:val="hy-AM"/>
        </w:rPr>
      </w:pPr>
      <w:r w:rsidRPr="000952B9">
        <w:rPr>
          <w:rFonts w:ascii="Sylfaen" w:eastAsia="Times New Roman" w:hAnsi="Sylfaen" w:cs="Times New Roman"/>
          <w:color w:val="000000"/>
        </w:rPr>
        <w:t> </w:t>
      </w:r>
    </w:p>
    <w:tbl>
      <w:tblPr>
        <w:tblW w:w="10774" w:type="dxa"/>
        <w:tblInd w:w="-719" w:type="dxa"/>
        <w:tblLook w:val="04A0" w:firstRow="1" w:lastRow="0" w:firstColumn="1" w:lastColumn="0" w:noHBand="0" w:noVBand="1"/>
      </w:tblPr>
      <w:tblGrid>
        <w:gridCol w:w="708"/>
        <w:gridCol w:w="3799"/>
        <w:gridCol w:w="1022"/>
        <w:gridCol w:w="992"/>
        <w:gridCol w:w="2126"/>
        <w:gridCol w:w="2127"/>
      </w:tblGrid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bookmarkStart w:id="0" w:name="_GoBack" w:colFirst="1" w:colLast="1"/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N</w:t>
            </w:r>
          </w:p>
        </w:tc>
        <w:tc>
          <w:tcPr>
            <w:tcW w:w="37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Ծախսատեսակների անվանումը</w:t>
            </w:r>
          </w:p>
        </w:tc>
        <w:tc>
          <w:tcPr>
            <w:tcW w:w="10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Միավոր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 xml:space="preserve">  Միավորի արժեքը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Ընդամենը</w:t>
            </w:r>
          </w:p>
        </w:tc>
      </w:tr>
      <w:bookmarkEnd w:id="0"/>
      <w:tr w:rsidR="00D863AD" w:rsidRPr="00D863AD" w:rsidTr="00CD4957">
        <w:trPr>
          <w:trHeight w:val="300"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 xml:space="preserve">         (դրամ) 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գումարը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863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(հազար դրամ)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Միջոցառումների հետ կապված ծառայություններ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1,000,000.0</w:t>
            </w:r>
          </w:p>
        </w:tc>
      </w:tr>
      <w:tr w:rsidR="00D863AD" w:rsidRPr="00D863AD" w:rsidTr="00CD4957">
        <w:trPr>
          <w:trHeight w:val="82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միջոցառումների հետ կապված ծառայություններ (միջոցառման կազմակերպական ծառայությունների վճարներ և դրա հետ կապված կատարվելիք բոլոր պարտադիր վճարները (ծախսերը), այդ թվում՝ հարկերը, տուրքերը, փոխադրում և այլն)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1 000 000 000,00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1,000,000.0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Մարզադաշտի ծախսերի հետ կապված ծառայություններ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125,522.9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4 613 520,00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4,613.5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տպագրական և բաշխման ծառայություններ (բաներների տպագրություն)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7 296 000,00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7,296.0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(մալուխատարեր, վահանակներ)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(վիդեո բորտերի ապամոնտաժում, մոնտաժում)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վարձակալություն (զուգարանների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8 000 000,00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տարածքի վարձակալության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21 500 000,00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21,500.0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բնակտարածությունների մաքրման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2.8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ծառայություններ՝  (բարիկադների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2 537 436,00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2,537.4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ծառայություններ՝  (տարածքի պաշտպանական համակարգ)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29 987 880,00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29,987.9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ծառայություններ`  (պարահրապարակի հատակային ծածկույթի համակարգ)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499 798,00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499.8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2.11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վարձակալություն (բեմի համար նախատեսված)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10 000 000,00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2.12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տպագրական  և առաքման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3 800 160,00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3,800.2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2.13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(հատուկ կարիքներով մարդկանց համար բեմի վարձակալություն, ներառյալ տեղադրումը)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1 367 777,00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1,367.8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2.14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(երկաթե կոնստրուկցիաների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20 000 000,00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20,000.0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2.15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ծառայություններ` (Ռիդել Բոլերո (Riedel Bolero)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4 420 260,00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4,420.3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Համերգի անվտանգության ապահովման ծառայություններ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(կրակմարիչների առաքում, տեղադրում)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(տոմսերի վերահսկման համակարգի ծառայություններ)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3,000.0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 xml:space="preserve">Համերգի սպասարկող անձնակազմի ծառայություններ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121,676.2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տվյալների ցանցի կառավարման ծառայություններ (ցանցային ադմինիստրատոր)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660 000,00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6,600.0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միջոցառման կազմակերպման շրջանակներում այլ ծառայություններ (գրասենյակի մենեջեր)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690 000,00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690.0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 (վարչական մենեջեր)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104 000,00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104.0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այլ ծառայություններ </w:t>
            </w:r>
            <w:r w:rsidRPr="00D863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(գործադիր պրոդյուսեր)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2 524 500,00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2,524.5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գնումների հետ կապված խորհրդատվական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4.6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գնումների հետ կապված խորհրդատվական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արդյունավետության ստուգման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(տեխնիկական գործընթացների համակարգող)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2 200 000,00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2,200.0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հաշվապահական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4 400 000,00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4,400.0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ֆինանսական խորհրդատվության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իրավական խորհրդատվության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2 400 000,00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2,400.0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իրավական խորհրդատվության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(պրոդյուսերի ասիստենտ)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880 000,00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880.0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 (սննդի սպասարկման գործառնությունների մենեջեր)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2 300 000,00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2,300.0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 (տրանսպորտի գործառնությունների մենեջեր)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(արտիստի դիմավորման արարողակարգի պատասխանատու)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1 320 001,23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1,320.0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(առաքման համակարգող)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1 100 000,00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1,100.0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 (տարածքում օպերացիոն գործընթացների ղեկավար)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4.19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 (բեմի հետևի տարածքի և կուլիսների համակարգում)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2 200 000,00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2,200.0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(թույլտվությունների, լիցենզիաների, անվտանգության կանոնների պատասխանատու)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1 800 000,00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1,800.0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(պայմանագրերի ստուգում, հետևում)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 (կամավորների հավաքագրման, ուսուցման համակարգող)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(ադմինիստրատոր)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(ադմինիստրատորի օգնական)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700 000,00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(համերգի ծրագրի պրոդյուսեր)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5 850 000,00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5,850.0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4.26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(բեմի կառուցվածքային համակարգերի գլխավոր պատասխանատու)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1 450 000,00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1,450.0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(միջոցառման ֆոտո/վիդեո նկարահանումների կոորդինատոր)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(արտադրության ղեկավար)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3 420 000,00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3,420.0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4.29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(արտադրանքի պատասխանատու ղեկավար)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1 450 000,00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1,450.0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(ձայնային տեխնիկ)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800 000,00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(ձայնային համակարգի ղեկավար)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1 750 000,00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1,750.0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(գեներատորների պատասխանատու (Head of generators)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(ձայնային ինժեներ)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1 078 000,00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1,078.0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(RF ինժեներ)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808 500,00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808.5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(տեխնիկական տնօրինություն)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29 400 000,00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29,400.0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(վիդեո ինժեներ)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1 778 700,00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1,778.7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(վիդեո ինժեներ)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1 347 500,00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1,347.5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սկզբնական հաշվառման փաստաթղթերի մշակման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5 880 000,00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5,880.0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4.39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օբյեկտների անձնագրերի կազմման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2 205 000,00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2,205.0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(ապամոնտաժում, նորոգում և մոնտաժում)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9 240 000,00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9,240.0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Բեմի և բեմական սարքավորումների ապահովման ծառայություններ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133,310.1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(բեմի վարձակալություն, ներառյալ տեղադրումը)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3 160 000,00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3,160.0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(պատվանդանների վարձակալություն, ներառյալ տեղադրումը)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2 210 000,00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2,210.0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(ղեկավարման սենյակի վարձակալություն, ներառյալ տեղադրումը)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1 760 000,00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1,760.0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5.4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(բեմական համալիրի սարքավորումների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53 430 000,00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53,430.0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(բեմական համալիրի սարքավորումների մոնտաժում և ապամոնտաժում)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2 200 000,00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2,200.0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վարձակալություն (զգեստափոխման սենյակի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11 035 500,00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11,035.5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վարձակալություն (դաշնամուրի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480 000,00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480.0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ծառայություններ`  (բեմի ամրացման համակարգ)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1 245 650,40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1,245.7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ծառայություններ` (էլեկտրական շղթայական բարձրացուցիչներ)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2 460 544,00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2,460.5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Հատուկ տեխնիկայի վարձակալություն (կռունկ, վերամբարձներ, մանիպուլյատորներ, օգնականներ)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15 000 000,00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15,000.0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բեռների փոխադրման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800 000,00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տպագրական  և առաքման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6 000 000,00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Մեդիասերվերներ Disguise VX4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2 270 002,79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2,270.0</w:t>
            </w: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863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7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(մատրիցա, պրոցեսորներ, սերվերներ) Սիգնալների պրոցեսոր Barco E2 Custom Edition/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1 799 477,99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1,799.5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5.14</w:t>
            </w:r>
          </w:p>
        </w:tc>
        <w:tc>
          <w:tcPr>
            <w:tcW w:w="37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(մատրիցա, պրոցեսորներ, սերվերներ)՝ Barco պրոցեսորի կառավարման վահանակ Barco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701 581,88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701.6</w:t>
            </w: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5.16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(մատրիցա, պրոցեսորներ, սերվերներ)/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2 270 002,79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2,270.0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Վիդեո պրոցեսոր / LED վերահսկիչ Novastar H9/ Novastar H9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5.17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(մատրիցա, պրոցեսորներ, սերվերներ)/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936 849,19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936.8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Մեդիասերվեր Resolume Arena/ 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5.18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(մատրիցա, պրոցեսորներ, սերվերներ)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356 535,27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356.5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Մեդիասերվերի կառավարման կոնսոլ/ 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5.19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Սարքավորումների վարձակալության ծառայություններ (մատրիցա, պրոցեսորներ, սերվերներ)/ Սերվերների համաժամացման մոդուլ Rosendahl / Blackmagic/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356 535,27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356.5</w:t>
            </w: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(մատրիցա, պրոցեսորներ, սերվերներ)/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309 482,79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309.5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Պուլտայինի կոմմուտացիոն կոմպլեկտ/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5.21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(վիդեո սարքավորումներ բեմի համար)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24 528 000,00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24,528.0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 xml:space="preserve">LED և տեսասարքավորումների ապահովման ծառայություններ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14,715.0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 (կողային լեդ էկրաններ)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10 155 000,00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10,155.0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(ընդհանուր ղեկավարման վահանակ)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150 000,00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150.0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(կողային լեդ էկրանների և ընդհանուր ղեկավարման վահանակի մոնտաժում և ապամոնտաժում)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210 000,00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210.0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(ստադիոնին պատկանող լեդ էկրանների ապամոնտաժում/մոնտաժում)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4 200 000,00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4,200.0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Համերգի կազմակերպման սարքավորումներ և ծառայություններ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141,233.5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Մաքսային միջնորդի (բրոքեր)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Տպագրական և բաշխման ծառայություններ (բեյջեր՝ տպագրությամբ, պլաստիկ)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 69 000,00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69.0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Տպագրական և բաշխման ծառայություններ (բեյջեր՝ տպագրությամբ, լամինացված)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231 400,00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231.4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Տպագրական և բաշխման ծառայություններ (թևնոցներ՝ տպագրությամբ)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5 912 379,00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5,912.4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Տպագրական և բաշխման ծառայություններ (շապիկներ՝ տպագրությամբ)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600 000,00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Տպագրական և բաշխման ծառայություններ (ինքնակպչուն)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3 120 000,00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3,120.0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7.7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Տպագրական և բաշխման ծառայություններ (տպագրություն ПВХ)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1 440 000,00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1,440.0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վարձակալութան ծառայություններ` (գեներատորների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30 756 800,00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30,756.8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Սարքավորումների վարձակալութան ծառայություններ`  (մալուխների պաշտպանիչ թեքահարթակի բլոկ)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2 152 976,00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2,153.0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վարձակալութան ծառայություններ` (ձայնային ապահովման աղբյուրային աշտարակներ)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5 382 440,00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5,382.4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վարձակալութան ծառայություններ` (Digico Quantum վահանակներ)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4 613 520,00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4,613.5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(հանդիսատեսի և արտիստի  ելք ու մուտքի համար բեմի վարձակալություն, ներառյալ տեղադրումը)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4,500.0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(սյուների վարձակալություն, ներառյալ տեղադրումը)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480 000,00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480.0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(կամերայի համար բեմի վարձակալություն, ներառյալ տեղադրումը)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410 000,00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410.0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/հատուկ էֆեկտներ/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10 695 506,40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10,695.5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(բեմական սարքավորումներ)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2 564 000,00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2,564.0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սարքավորումների վարձակալության ծառայություններ (ձայնի համար ֆերմաների վարձակալություն, ներառյալ տեղադրումը)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510 000,00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510.0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համերգի կազմակերպման համար անհրաժեշտ պաշտպանիչ ծածկույթ /Terraplas Terratrak/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1 689 468,00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1,689.5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7.19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մոդուլային ժամանակավոր ծածկույթի համակարգ /Terraplas Terratile/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5 913 138,00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5,913.1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սինխրոնիզացիոն համակարգ և բաշխիչ վահանակներ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844 734,00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844.7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7.21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Ձայնային աշտարակ Delay Tower and Concrete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1 689 468,00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1,689.5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1-ին կատեգորիայի էլեկտրագեներատոր, համապատասխան հզորության մալուխներով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2 534 202,00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2,534.2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Գեներատորի համար նախատեսված հզոր մալուխներ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844 734,00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844.7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bookmarkStart w:id="1" w:name="RANGE!B123"/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Մասնագիտական ձայնային տեխնիկա Sound Equipment - L-Acoustics</w:t>
            </w:r>
            <w:bookmarkEnd w:id="1"/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1 689 468,00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1,689.5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Mojo և Truss կոնստրուկցիաներ Конструкции Mojo и фермы (Truss)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844 734,00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844.7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Մալուխային անցուղի, ծածկույթ և բարձրացնող մեխանիզմ Кабельный мост, напольное покрытие и подъемный механизм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844 734,00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844.7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մոդուլային պաշտպանիչ ծածկեր Модульные защитные покрытия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844 734,00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844.7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հատուկ էֆեկտների համար անհրաժեշտ սարքավորումներ Оборудование, необходимое для спецэффектов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1 881 453,00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1,881.5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7.29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ձայնագրության և բաշխման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4 585 000,00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4,585.0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(հավելյալ օբյեկտիվների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3 594 559,51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3,594.6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7.31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բաճկոնակներ (բաճկոն առանց թևի)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460 000,00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460.0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7.32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5 880 000,00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5,880.0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7.33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(մոնտաժման և ապամոնտաժման ծառայություններ)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5 319 120,00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5,319.1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7.34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(վրաններ, վրանային սարքավորումներ)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14 000 000,00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7.35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(նավիգացիայի մոնտաժում/ապամոնտաժում)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12 336 000,00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12,336.0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Համերգի  ձայնային և լուսային սարքավորումների վարձակալության ծառայություններ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154,099.6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(ձայնային սարքավորումներ)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6 145 920,00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6,145.9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(ձայնային սարքավորումներ սաբվուֆերներ)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7 682 400,00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7,682.4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8.3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(խոսափողեր)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15 120 000,00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15,120.0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(խոսափողեր)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921 984,00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922.0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(брикасти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550 000,00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550.0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(արագ կերպարանափոխման տարածք)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600 000,00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միջոցառման կազմակերպման շրջանակներում լուսավորության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60 989 007,21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60,989.0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(լուսային սարքավորումներ մեխանիկական շարժմամբ)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6 732 150,00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6,732.2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(լուսային սարքավորումներ)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1 280 000,00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1,280.0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484 419,60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484.4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8.11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53 593 724,00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53,593.7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 xml:space="preserve">Մարքեթինգային ծառայություններ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56,584.9</w:t>
            </w:r>
          </w:p>
        </w:tc>
      </w:tr>
      <w:tr w:rsidR="00D863AD" w:rsidRPr="00D863AD" w:rsidTr="00CD4957">
        <w:trPr>
          <w:trHeight w:val="82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գովազդի կառավարման (մենեջմենթ) ծառայություններ (սոցիալական ցանցերում գովազդների պլանավորում, իրականացում, մոնիթորինգ, 24/7 հաղորդագրությունների և մեկնաբանությունների վերահսկողություն)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700 000,00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ծառայություններ` հոլովակների պատրաստման ծառայություն և վիդեո նյութերի ձեռքբերում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1,000.0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գովազդային ծառայություններ (ինֆլուենսերների և հայտնիների սոցիալական էջերում հրապարակումների իրականացում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3,000.0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գովազդային ծառայություններ (կարճ հաղորդագրությունների (sms) ուղարկման ծառայություններ (Viber հաղորդագրություններ)) </w:t>
            </w:r>
            <w:r w:rsidRPr="00D863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104 000,00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104.0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3A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գովազդային ծառայություններ Վրաստանի տարածքում (ինֆլուենսերների և հայտնիների </w:t>
            </w: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սոցիալական էջերում հրապարակումների իրականացում)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9.6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մասնագիտացված լուսանկարչության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900 000,00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900.0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ծառայություններ` կապված կինոֆիլմերի և տեսածրագրերի արտադրություն հետ (հոլովակների պատրաստման ծառայություն և ֆոտո/վիդեո նյութերի ձեռքբերում)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2,000.0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ծառայություններ` կապված կինոֆիլմերի և տեսածրագրերի արտադրություն հետ (հոլովակների պատրաստման ծառայություն և ֆոտո/վիդեո նյութերի ձեռքբերում)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1 100 000,00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1,100.0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ծառայություններ` կապված կինոֆիլմերի և տեսածրագրերի արտադրություն հետ (հոլովակների պատրաստման ծառայություն և ֆոտո/վիդեո նյութերի ձեռքբերում)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աերո լուսանկարչության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330 000,00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330.0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ծառայություններ` կապված կինոֆիլմերի և տեսածրագրերի արտադրություն հետ (հոլովակների պատրաստման ծառայություն և ֆոտո/վիդեո նյութերի ձեռքբերում)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8 000 000,00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համերգի լեդ էկրանների համար նախատեսվող վիդեոնյութերի ստեղծում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ծրագրային ապահովման մշակման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400 000,00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400.0</w:t>
            </w:r>
          </w:p>
        </w:tc>
      </w:tr>
      <w:tr w:rsidR="00D863AD" w:rsidRPr="00D863AD" w:rsidTr="00CD4957">
        <w:trPr>
          <w:trHeight w:val="82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ծրագրային ապահովման սպասարկման ծառայություններ (ծրագրային ապահովման սպասարկման, տեղական և միջազգային տոմսերի վաճառքի պլատֆորմերի ինտեգրման ծառայություններ)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1 600 000,00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1,600.0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գովազդային ծառայություններ (ինֆլուենսերների և հայտնիների սոցիալական էջերում հրապարակումների իրականացում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6 280 879,80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6,280.9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գովազդային ծառայություններ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1 920 000,00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1,920.0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Գովազդային ծառայություններ (Ռուսաստանի տարածքում, սոցիալական)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9.18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ծառայություններ` հոլովակների պատրաստման ծառայություն և վիդեո նյութերի ձեռքբերում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4 000 000,00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4,000.0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9.19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ծառայություններ` կապված կինոֆիլմերի և տեսածրագրերի արտադրություն հետ (հոլովակների պատրաստման ծառայություն և ֆոտո/վիդեո նյութերի ձեռքբերում)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գովազդային ծառայություններ (google հարթակում)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250 000,00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250.0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9.21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գովազդային ծառայություններ  (սոց ցանցերում)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6 500 000,00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9.22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դիզայնի օժանդակ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1,000.0</w:t>
            </w: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9.23</w:t>
            </w:r>
          </w:p>
        </w:tc>
        <w:tc>
          <w:tcPr>
            <w:tcW w:w="37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(օդանավակայանում դիմավորման միջոցառումով)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1 500 000,00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Հրավիրված արտիստների և անձնակազմի ծառայություններ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123,349.1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հանրային սննդի կազմակերպման նյութեր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1 100 000,00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1,100.0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հանրային սննդի կազմակերպման նյութեր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1 410 000,00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1,410.0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սննդի առաքման ծառայություններ (զգեստափոխման սենյակի աշխատակիցների համար)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3 809 328,00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3,809.3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սննդի առաքման ծառայություններ (արտիստի համար)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14 400 000,00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14,400.0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սննդի առաքման ծառայություններ (production-ի համար)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6 000 000,00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ծառայություններ (խմիչքների համար բաժակների ապահովում)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250 000,00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250.0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անվտանգության ապահովման ծառայություններ (պահնորդային ծառայություն համերգի օրվա համար)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5 510 400,00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5,510.4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կանոնավոր օդային փոխադրման ծառայություններ (ավիատոմս)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2 224 200,00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2,224.2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կանոնավոր օդային փոխադրման ծառայություններ (ավիատոմս)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5 578 320,00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5,578.3</w:t>
            </w: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1 անձ, 2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3 960 000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3,960.0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(7 Visions Hotels 5* հյուրանոցում, Վիժոնարի սյուիտ /visionnary suite/ տեսակի սենյակում)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10.11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3 անձ, 2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2 699 611,20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2,699.6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(7 Visions Hotels 5* հյուրանոցում, սյուիտ /suite/ տեսակի սենյակներում)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10.12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20 անձ, 2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7 413 120,00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7,413.1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(7 Visions Hotels 5* հյուրանոցում՝ քորներ դելյուքս /Corner deluxe/ տեսակի սենյակներում)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10.13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10 անձ, 2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2 640 000,00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2,640.0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(7 Visions Hotels 5* հյուրանոցում՝ թեյլ /Tail/ տեսակի սենյակներում)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10.14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2 անձ, 3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792 000,00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792.0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(7 Visions Hotels 5* հյուրանոցում՝ թեյլ /Tail/ տեսակի սենյակներում)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10.15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1 անձ, 4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528 000,00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528.0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(7 Visions Hotels 5* հյուրանոցում՝ թեյլ /Tail/ տեսակի սենյակներում)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10.16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51 անձ, 2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13 464 000,00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13,464.0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(7 Visions Hotels 5* հյուրանոցում՝ սուփերիոր /Superior/ տեսակի սենյակներում)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10.17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15 անձ, 3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5 940 000,00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5,940.0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(7 Visions Hotels 5* հյուրանոցում՝ թեյլ /Tail/ տեսակի սենյակներում)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10.18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35 անձ, 11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17 278 800,00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17,278.8</w:t>
            </w:r>
          </w:p>
        </w:tc>
      </w:tr>
      <w:tr w:rsidR="00D863AD" w:rsidRPr="00D863AD" w:rsidTr="00CD4957">
        <w:trPr>
          <w:trHeight w:val="55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(Ani Plaza կամ Holiday Inn կամ Opera Suite hotel կամ Best Western Congress hotel հյուրանոցներում՝ մեկ անձի համար նախատեսված /SNG/ սենյակներում)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00"/>
        </w:trPr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10.19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25 անձ, 11 գիշեր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13 794 000,00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13,794.0</w:t>
            </w:r>
          </w:p>
        </w:tc>
      </w:tr>
      <w:tr w:rsidR="00D863AD" w:rsidRPr="00D863AD" w:rsidTr="00CD4957">
        <w:trPr>
          <w:trHeight w:val="825"/>
        </w:trPr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(Ani Plaza կամ Holiday Inn կամ Opera Suite hotel կամ Best Western Congress hotel կամ Royal Plaza կամ Double tree by Hilton հյուրանոցներում՝ երկու անձի համար նախատեսված /TWN/ սենյակներում)</w:t>
            </w:r>
          </w:p>
        </w:tc>
        <w:tc>
          <w:tcPr>
            <w:tcW w:w="10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6 անձ, 2 գիշեր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1 584 000,00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1,584.0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3 անձ, 3 գիշեր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356 400,00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356.4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5 անձ, 1 գիշեր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244 200,00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244.2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lastRenderedPageBreak/>
              <w:t>10.23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5 անձ, 3 գիշեր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336 600,00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336.6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3 անձ, 3 գիշեր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415 800,00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415.8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1 անձ, 1 գիշեր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 46 200,00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46.2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հյուրանոցային ծառայություններ՝ 1 անձ, 2 գիշեր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 89 760,00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89.8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Ուղևորափոխադրման մասնագիտացված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 224 400,00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224.4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ուղևորափոխադրման մասնագիտացված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3 000 000,00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10.29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ուղևորափոխադրող ավտոմեքենաների վարձակալություն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5 360 000,00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5,360.0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սարքավորումների վարձակալության ծառայություններ (սառնարանների վարձակալություն)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2 500 000,00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2,500.0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10.31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չգազավորված հանքային ջրի առաքման ծառայություն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200 000,00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10.32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գազավորված հանքային ջրի առաքման ծառայություն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   200 000,00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200.0</w:t>
            </w:r>
          </w:p>
        </w:tc>
      </w:tr>
      <w:tr w:rsidR="00D863AD" w:rsidRPr="00D863AD" w:rsidTr="00D863AD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ind w:left="-1113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Ռիսկերի կառավարման ապահովագրման ծառայություններ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9,700.0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11.1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բեռների փոխադրման ապահովագրության ծառայություններ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2 900 000,00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2,900.0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ind w:left="-217" w:firstLine="217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խոտածածկի ապահովագրություն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1 000 000,00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1,000.0</w:t>
            </w:r>
          </w:p>
        </w:tc>
      </w:tr>
      <w:tr w:rsidR="00D863AD" w:rsidRPr="00D863AD" w:rsidTr="00CD4957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11.3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ռիսկերի կառավարման ապահովագրման ծառայություններ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             5 800 000,00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5,800.0</w:t>
            </w:r>
          </w:p>
        </w:tc>
      </w:tr>
      <w:tr w:rsidR="00D863AD" w:rsidRPr="00D863AD" w:rsidTr="00D863AD">
        <w:trPr>
          <w:trHeight w:val="315"/>
        </w:trPr>
        <w:tc>
          <w:tcPr>
            <w:tcW w:w="864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 xml:space="preserve">Այլ ծախսեր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47,472.7</w:t>
            </w:r>
          </w:p>
        </w:tc>
      </w:tr>
      <w:tr w:rsidR="00D863AD" w:rsidRPr="00D863AD" w:rsidTr="00D863AD">
        <w:trPr>
          <w:trHeight w:val="315"/>
        </w:trPr>
        <w:tc>
          <w:tcPr>
            <w:tcW w:w="864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 xml:space="preserve">Ընդամենը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1,932,164.0</w:t>
            </w:r>
          </w:p>
        </w:tc>
      </w:tr>
      <w:tr w:rsidR="00D863AD" w:rsidRPr="00D863AD" w:rsidTr="00D863AD">
        <w:trPr>
          <w:trHeight w:val="315"/>
        </w:trPr>
        <w:tc>
          <w:tcPr>
            <w:tcW w:w="864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ԱԱՀ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386,432.8</w:t>
            </w:r>
          </w:p>
        </w:tc>
      </w:tr>
      <w:tr w:rsidR="00D863AD" w:rsidRPr="00D863AD" w:rsidTr="00D863AD">
        <w:trPr>
          <w:trHeight w:val="315"/>
        </w:trPr>
        <w:tc>
          <w:tcPr>
            <w:tcW w:w="864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ԱՄԲՈՂՋԸ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863AD" w:rsidRPr="00D863AD" w:rsidRDefault="00D863AD" w:rsidP="00D863A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863A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</w:rPr>
              <w:t>2,318,596.8</w:t>
            </w:r>
          </w:p>
        </w:tc>
      </w:tr>
    </w:tbl>
    <w:p w:rsidR="00B66F36" w:rsidRPr="00DB59FE" w:rsidRDefault="00DB59FE" w:rsidP="003529B0">
      <w:pPr>
        <w:shd w:val="clear" w:color="auto" w:fill="FFFFFF"/>
        <w:spacing w:after="0" w:line="240" w:lineRule="auto"/>
        <w:jc w:val="right"/>
        <w:rPr>
          <w:rFonts w:ascii="Sylfaen" w:eastAsia="Times New Roman" w:hAnsi="Sylfaen" w:cs="Times New Roman"/>
          <w:color w:val="000000"/>
          <w:lang w:val="ru-RU"/>
        </w:rPr>
      </w:pPr>
      <w:r>
        <w:rPr>
          <w:rFonts w:ascii="Sylfaen" w:eastAsia="Times New Roman" w:hAnsi="Sylfaen" w:cs="Times New Roman"/>
          <w:color w:val="000000"/>
          <w:lang w:val="ru-RU"/>
        </w:rPr>
        <w:t>»:</w:t>
      </w:r>
    </w:p>
    <w:p w:rsidR="00B66F36" w:rsidRDefault="00B66F36" w:rsidP="000952B9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0952B9" w:rsidRPr="000952B9" w:rsidTr="00AF680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952B9" w:rsidRPr="0051295A" w:rsidRDefault="000952B9" w:rsidP="00DB59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1295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Հայաստանի Հանրապետության</w:t>
            </w:r>
            <w:r w:rsidRPr="0051295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br/>
              <w:t>վարչապետի աշխատակազմի</w:t>
            </w:r>
            <w:r w:rsidR="0084397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</w:t>
            </w:r>
            <w:r w:rsidRPr="0051295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0952B9" w:rsidRPr="000952B9" w:rsidRDefault="000952B9" w:rsidP="00AF680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</w:rPr>
            </w:pPr>
            <w:r w:rsidRPr="000952B9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Ա. Հարությունյան</w:t>
            </w:r>
          </w:p>
        </w:tc>
      </w:tr>
    </w:tbl>
    <w:p w:rsidR="0083608D" w:rsidRPr="00A5458C" w:rsidRDefault="0083608D">
      <w:pPr>
        <w:rPr>
          <w:rFonts w:ascii="GHEA Grapalat" w:hAnsi="GHEA Grapalat"/>
          <w:sz w:val="24"/>
          <w:szCs w:val="24"/>
          <w:lang w:val="hy-AM"/>
        </w:rPr>
      </w:pPr>
    </w:p>
    <w:sectPr w:rsidR="0083608D" w:rsidRPr="00A5458C" w:rsidSect="00843976">
      <w:pgSz w:w="12240" w:h="15840"/>
      <w:pgMar w:top="993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08D"/>
    <w:rsid w:val="00031C2C"/>
    <w:rsid w:val="0005641E"/>
    <w:rsid w:val="000755CD"/>
    <w:rsid w:val="000952B9"/>
    <w:rsid w:val="000C1F19"/>
    <w:rsid w:val="000F1389"/>
    <w:rsid w:val="000F5658"/>
    <w:rsid w:val="0010255E"/>
    <w:rsid w:val="00127D6B"/>
    <w:rsid w:val="001A6BDB"/>
    <w:rsid w:val="0025477C"/>
    <w:rsid w:val="002A3F7B"/>
    <w:rsid w:val="002C2968"/>
    <w:rsid w:val="002D02BA"/>
    <w:rsid w:val="00306F61"/>
    <w:rsid w:val="003326B4"/>
    <w:rsid w:val="003529B0"/>
    <w:rsid w:val="00357165"/>
    <w:rsid w:val="003C1356"/>
    <w:rsid w:val="003F14FD"/>
    <w:rsid w:val="00423C21"/>
    <w:rsid w:val="004367A9"/>
    <w:rsid w:val="004727F4"/>
    <w:rsid w:val="00477354"/>
    <w:rsid w:val="004C419E"/>
    <w:rsid w:val="0051295A"/>
    <w:rsid w:val="005168D8"/>
    <w:rsid w:val="00567211"/>
    <w:rsid w:val="005B62FD"/>
    <w:rsid w:val="005D5F06"/>
    <w:rsid w:val="005E26F2"/>
    <w:rsid w:val="006404CF"/>
    <w:rsid w:val="006465FB"/>
    <w:rsid w:val="00666DCF"/>
    <w:rsid w:val="006B1552"/>
    <w:rsid w:val="006D2EF4"/>
    <w:rsid w:val="006E66C5"/>
    <w:rsid w:val="007337E0"/>
    <w:rsid w:val="0077629A"/>
    <w:rsid w:val="00777E86"/>
    <w:rsid w:val="007F3121"/>
    <w:rsid w:val="0083608D"/>
    <w:rsid w:val="00843976"/>
    <w:rsid w:val="00877AC8"/>
    <w:rsid w:val="008B0B78"/>
    <w:rsid w:val="008C0096"/>
    <w:rsid w:val="009307DE"/>
    <w:rsid w:val="00944AD9"/>
    <w:rsid w:val="00967028"/>
    <w:rsid w:val="0096708E"/>
    <w:rsid w:val="009718B9"/>
    <w:rsid w:val="009E0A4E"/>
    <w:rsid w:val="00A5458C"/>
    <w:rsid w:val="00A70E60"/>
    <w:rsid w:val="00A90803"/>
    <w:rsid w:val="00AF6802"/>
    <w:rsid w:val="00B02282"/>
    <w:rsid w:val="00B25253"/>
    <w:rsid w:val="00B66F36"/>
    <w:rsid w:val="00BE5857"/>
    <w:rsid w:val="00C26A3E"/>
    <w:rsid w:val="00CC09B2"/>
    <w:rsid w:val="00CC1B36"/>
    <w:rsid w:val="00CD11DA"/>
    <w:rsid w:val="00CD4957"/>
    <w:rsid w:val="00CE7902"/>
    <w:rsid w:val="00D30616"/>
    <w:rsid w:val="00D76AF8"/>
    <w:rsid w:val="00D863AD"/>
    <w:rsid w:val="00DB59FE"/>
    <w:rsid w:val="00DE13DF"/>
    <w:rsid w:val="00E151D1"/>
    <w:rsid w:val="00E4780E"/>
    <w:rsid w:val="00EB49BE"/>
    <w:rsid w:val="00EC5232"/>
    <w:rsid w:val="00ED5B96"/>
    <w:rsid w:val="00EE49D3"/>
    <w:rsid w:val="00F31EAB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918D0"/>
  <w15:docId w15:val="{B60B247D-2D9C-468E-BC7B-F20A7534A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F06"/>
  </w:style>
  <w:style w:type="paragraph" w:styleId="Heading1">
    <w:name w:val="heading 1"/>
    <w:basedOn w:val="Normal"/>
    <w:next w:val="Normal"/>
    <w:link w:val="Heading1Char"/>
    <w:uiPriority w:val="9"/>
    <w:qFormat/>
    <w:rsid w:val="00F649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</w:rPr>
  </w:style>
  <w:style w:type="paragraph" w:styleId="Heading2">
    <w:name w:val="heading 2"/>
    <w:basedOn w:val="Normal"/>
    <w:link w:val="Heading2Char"/>
    <w:uiPriority w:val="9"/>
    <w:qFormat/>
    <w:rsid w:val="008360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491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49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  <w:kern w:val="2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491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  <w:kern w:val="2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49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49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49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49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915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3608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4915"/>
    <w:rPr>
      <w:rFonts w:eastAsiaTheme="majorEastAsia" w:cstheme="majorBidi"/>
      <w:color w:val="365F91" w:themeColor="accent1" w:themeShade="BF"/>
      <w:kern w:val="2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4915"/>
    <w:rPr>
      <w:rFonts w:eastAsiaTheme="majorEastAsia" w:cstheme="majorBidi"/>
      <w:i/>
      <w:iCs/>
      <w:color w:val="365F91" w:themeColor="accent1" w:themeShade="BF"/>
      <w:kern w:val="2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4915"/>
    <w:rPr>
      <w:rFonts w:eastAsiaTheme="majorEastAsia" w:cstheme="majorBidi"/>
      <w:color w:val="365F91" w:themeColor="accent1" w:themeShade="BF"/>
      <w:kern w:val="2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4915"/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4915"/>
    <w:rPr>
      <w:rFonts w:eastAsiaTheme="majorEastAsia" w:cstheme="majorBidi"/>
      <w:color w:val="595959" w:themeColor="text1" w:themeTint="A6"/>
      <w:kern w:val="2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4915"/>
    <w:rPr>
      <w:rFonts w:eastAsiaTheme="majorEastAsia" w:cstheme="majorBidi"/>
      <w:i/>
      <w:iCs/>
      <w:color w:val="272727" w:themeColor="text1" w:themeTint="D8"/>
      <w:kern w:val="2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4915"/>
    <w:rPr>
      <w:rFonts w:eastAsiaTheme="majorEastAsia" w:cstheme="majorBidi"/>
      <w:color w:val="272727" w:themeColor="text1" w:themeTint="D8"/>
      <w:kern w:val="2"/>
      <w:sz w:val="24"/>
      <w:szCs w:val="24"/>
    </w:rPr>
  </w:style>
  <w:style w:type="paragraph" w:styleId="NormalWeb">
    <w:name w:val="Normal (Web)"/>
    <w:basedOn w:val="Normal"/>
    <w:uiPriority w:val="99"/>
    <w:unhideWhenUsed/>
    <w:rsid w:val="00836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3608D"/>
    <w:rPr>
      <w:b/>
      <w:bCs/>
    </w:rPr>
  </w:style>
  <w:style w:type="character" w:styleId="Emphasis">
    <w:name w:val="Emphasis"/>
    <w:basedOn w:val="DefaultParagraphFont"/>
    <w:uiPriority w:val="20"/>
    <w:qFormat/>
    <w:rsid w:val="00A5458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7165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57165"/>
    <w:rPr>
      <w:color w:val="954F72"/>
      <w:u w:val="single"/>
    </w:rPr>
  </w:style>
  <w:style w:type="paragraph" w:customStyle="1" w:styleId="font5">
    <w:name w:val="font5"/>
    <w:basedOn w:val="Normal"/>
    <w:rsid w:val="00357165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font6">
    <w:name w:val="font6"/>
    <w:basedOn w:val="Normal"/>
    <w:rsid w:val="00357165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63">
    <w:name w:val="xl63"/>
    <w:basedOn w:val="Normal"/>
    <w:rsid w:val="00357165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64">
    <w:name w:val="xl64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65">
    <w:name w:val="xl65"/>
    <w:basedOn w:val="Normal"/>
    <w:rsid w:val="00357165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66">
    <w:name w:val="xl66"/>
    <w:basedOn w:val="Normal"/>
    <w:rsid w:val="00357165"/>
    <w:pPr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67">
    <w:name w:val="xl67"/>
    <w:basedOn w:val="Normal"/>
    <w:rsid w:val="00357165"/>
    <w:pPr>
      <w:spacing w:before="100" w:beforeAutospacing="1" w:after="100" w:afterAutospacing="1" w:line="240" w:lineRule="auto"/>
      <w:jc w:val="right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68">
    <w:name w:val="xl68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69">
    <w:name w:val="xl69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70">
    <w:name w:val="xl70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71">
    <w:name w:val="xl71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72">
    <w:name w:val="xl72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73">
    <w:name w:val="xl73"/>
    <w:basedOn w:val="Normal"/>
    <w:rsid w:val="0035716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74">
    <w:name w:val="xl74"/>
    <w:basedOn w:val="Normal"/>
    <w:rsid w:val="00357165"/>
    <w:pPr>
      <w:shd w:val="clear" w:color="000000" w:fill="92D050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75">
    <w:name w:val="xl75"/>
    <w:basedOn w:val="Normal"/>
    <w:rsid w:val="00357165"/>
    <w:pPr>
      <w:shd w:val="clear" w:color="000000" w:fill="FFE79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76">
    <w:name w:val="xl76"/>
    <w:basedOn w:val="Normal"/>
    <w:rsid w:val="00357165"/>
    <w:pPr>
      <w:shd w:val="clear" w:color="000000" w:fill="FF0000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77">
    <w:name w:val="xl77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customStyle="1" w:styleId="xl78">
    <w:name w:val="xl78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customStyle="1" w:styleId="xl79">
    <w:name w:val="xl79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customStyle="1" w:styleId="xl80">
    <w:name w:val="xl80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customStyle="1" w:styleId="xl81">
    <w:name w:val="xl81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82">
    <w:name w:val="xl82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83">
    <w:name w:val="xl83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84">
    <w:name w:val="xl84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-webkit-standard" w:eastAsia="Times New Roman" w:hAnsi="-webkit-standard" w:cs="Times New Roman"/>
      <w:sz w:val="28"/>
      <w:szCs w:val="28"/>
      <w:lang w:val="ru-RU" w:eastAsia="ru-RU"/>
    </w:rPr>
  </w:style>
  <w:style w:type="paragraph" w:customStyle="1" w:styleId="xl85">
    <w:name w:val="xl85"/>
    <w:basedOn w:val="Normal"/>
    <w:rsid w:val="0035716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86">
    <w:name w:val="xl86"/>
    <w:basedOn w:val="Normal"/>
    <w:rsid w:val="0035716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87">
    <w:name w:val="xl87"/>
    <w:basedOn w:val="Normal"/>
    <w:rsid w:val="0035716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88">
    <w:name w:val="xl88"/>
    <w:basedOn w:val="Normal"/>
    <w:rsid w:val="0035716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89">
    <w:name w:val="xl89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90">
    <w:name w:val="xl90"/>
    <w:basedOn w:val="Normal"/>
    <w:rsid w:val="0035716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4"/>
      <w:szCs w:val="24"/>
      <w:lang w:val="ru-RU" w:eastAsia="ru-RU"/>
    </w:rPr>
  </w:style>
  <w:style w:type="paragraph" w:customStyle="1" w:styleId="xl91">
    <w:name w:val="xl91"/>
    <w:basedOn w:val="Normal"/>
    <w:rsid w:val="003571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customStyle="1" w:styleId="xl92">
    <w:name w:val="xl92"/>
    <w:basedOn w:val="Normal"/>
    <w:rsid w:val="00357165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F649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4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4915"/>
    <w:pPr>
      <w:spacing w:after="16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4915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paragraph" w:styleId="ListParagraph">
    <w:name w:val="List Paragraph"/>
    <w:basedOn w:val="Normal"/>
    <w:uiPriority w:val="34"/>
    <w:qFormat/>
    <w:rsid w:val="00F64915"/>
    <w:pPr>
      <w:spacing w:after="160"/>
      <w:ind w:left="720"/>
      <w:contextualSpacing/>
    </w:pPr>
    <w:rPr>
      <w:kern w:val="2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64915"/>
    <w:pPr>
      <w:spacing w:before="160" w:after="160"/>
      <w:jc w:val="center"/>
    </w:pPr>
    <w:rPr>
      <w:i/>
      <w:iCs/>
      <w:color w:val="404040" w:themeColor="text1" w:themeTint="BF"/>
      <w:kern w:val="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64915"/>
    <w:rPr>
      <w:i/>
      <w:iCs/>
      <w:color w:val="404040" w:themeColor="text1" w:themeTint="BF"/>
      <w:kern w:val="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491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4915"/>
    <w:rPr>
      <w:i/>
      <w:iCs/>
      <w:color w:val="365F91" w:themeColor="accent1" w:themeShade="BF"/>
      <w:kern w:val="2"/>
      <w:sz w:val="24"/>
      <w:szCs w:val="24"/>
    </w:rPr>
  </w:style>
  <w:style w:type="paragraph" w:customStyle="1" w:styleId="msonormal0">
    <w:name w:val="msonormal"/>
    <w:basedOn w:val="Normal"/>
    <w:rsid w:val="00F6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F6491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4915"/>
    <w:rPr>
      <w:b/>
      <w:bCs/>
      <w:smallCaps/>
      <w:color w:val="365F9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1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7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BFCF1-5262-42CE-A853-4F9F5B4A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3023</Words>
  <Characters>24401</Characters>
  <Application>Microsoft Office Word</Application>
  <DocSecurity>0</DocSecurity>
  <Lines>1161</Lines>
  <Paragraphs>457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Susanna Arzumanyan</cp:lastModifiedBy>
  <cp:revision>13</cp:revision>
  <cp:lastPrinted>2025-07-30T08:48:00Z</cp:lastPrinted>
  <dcterms:created xsi:type="dcterms:W3CDTF">2025-07-30T12:45:00Z</dcterms:created>
  <dcterms:modified xsi:type="dcterms:W3CDTF">2025-07-31T06:22:00Z</dcterms:modified>
</cp:coreProperties>
</file>