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C8924" w14:textId="7E2585F5" w:rsidR="00A0290F" w:rsidRDefault="00A0290F" w:rsidP="004062BF">
      <w:pPr>
        <w:ind w:left="-90" w:right="-514"/>
        <w:jc w:val="center"/>
        <w:rPr>
          <w:rFonts w:ascii="GHEA Grapalat" w:hAnsi="GHEA Grapalat"/>
          <w:b/>
          <w:bCs/>
          <w:sz w:val="24"/>
          <w:szCs w:val="24"/>
          <w:lang w:val="hy-AM"/>
        </w:rPr>
      </w:pPr>
      <w:r>
        <w:rPr>
          <w:rFonts w:ascii="GHEA Grapalat" w:hAnsi="GHEA Grapalat"/>
          <w:b/>
          <w:bCs/>
          <w:sz w:val="24"/>
          <w:szCs w:val="24"/>
          <w:lang w:val="hy-AM"/>
        </w:rPr>
        <w:t xml:space="preserve">ՏԵՂԵԿԱՆՔ </w:t>
      </w:r>
    </w:p>
    <w:p w14:paraId="53799317" w14:textId="77777777" w:rsidR="00A0290F" w:rsidRDefault="00A0290F" w:rsidP="004062BF">
      <w:pPr>
        <w:ind w:left="-90" w:right="-514"/>
        <w:jc w:val="center"/>
        <w:rPr>
          <w:rFonts w:ascii="GHEA Grapalat" w:hAnsi="GHEA Grapalat"/>
          <w:b/>
          <w:bCs/>
          <w:sz w:val="24"/>
          <w:szCs w:val="24"/>
          <w:lang w:val="hy-AM"/>
        </w:rPr>
      </w:pPr>
    </w:p>
    <w:p w14:paraId="353F78B7" w14:textId="1E8F9D15" w:rsidR="00CA3FE8" w:rsidRPr="00875683" w:rsidRDefault="00CA3FE8" w:rsidP="00CA3FE8">
      <w:pPr>
        <w:ind w:left="-90" w:right="-514"/>
        <w:jc w:val="center"/>
        <w:rPr>
          <w:rFonts w:ascii="GHEA Grapalat" w:hAnsi="GHEA Grapalat"/>
          <w:b/>
          <w:bCs/>
          <w:sz w:val="24"/>
          <w:szCs w:val="24"/>
          <w:lang w:val="hy-AM"/>
        </w:rPr>
      </w:pPr>
      <w:r w:rsidRPr="00875683">
        <w:rPr>
          <w:rFonts w:ascii="GHEA Grapalat" w:hAnsi="GHEA Grapalat"/>
          <w:b/>
          <w:bCs/>
          <w:sz w:val="24"/>
          <w:szCs w:val="24"/>
          <w:lang w:val="hy-AM"/>
        </w:rPr>
        <w:t>«ԿԱՌԱՎԱՐՈՒԹՅԱՆ</w:t>
      </w:r>
      <w:r w:rsidR="00875683" w:rsidRPr="00875683">
        <w:rPr>
          <w:rFonts w:ascii="Calibri" w:hAnsi="Calibri" w:cs="Calibri"/>
          <w:b/>
          <w:bCs/>
          <w:sz w:val="24"/>
          <w:szCs w:val="24"/>
          <w:lang w:val="hy-AM"/>
        </w:rPr>
        <w:t xml:space="preserve"> </w:t>
      </w:r>
      <w:r w:rsidRPr="00875683">
        <w:rPr>
          <w:rFonts w:ascii="GHEA Grapalat" w:hAnsi="GHEA Grapalat"/>
          <w:b/>
          <w:bCs/>
          <w:sz w:val="24"/>
          <w:szCs w:val="24"/>
          <w:lang w:val="hy-AM"/>
        </w:rPr>
        <w:t>ԿԱՌՈՒՑՎԱԾՔԻ</w:t>
      </w:r>
      <w:r w:rsidR="00875683" w:rsidRPr="00875683">
        <w:rPr>
          <w:rFonts w:ascii="Calibri" w:hAnsi="Calibri" w:cs="Calibri"/>
          <w:b/>
          <w:bCs/>
          <w:sz w:val="24"/>
          <w:szCs w:val="24"/>
          <w:lang w:val="hy-AM"/>
        </w:rPr>
        <w:t xml:space="preserve"> </w:t>
      </w:r>
      <w:r w:rsidRPr="00875683">
        <w:rPr>
          <w:rFonts w:ascii="GHEA Grapalat" w:hAnsi="GHEA Grapalat"/>
          <w:b/>
          <w:bCs/>
          <w:sz w:val="24"/>
          <w:szCs w:val="24"/>
          <w:lang w:val="hy-AM"/>
        </w:rPr>
        <w:t>ԵՎ</w:t>
      </w:r>
      <w:r w:rsidR="00875683" w:rsidRPr="00875683">
        <w:rPr>
          <w:rFonts w:ascii="Calibri" w:hAnsi="Calibri" w:cs="Calibri"/>
          <w:b/>
          <w:bCs/>
          <w:sz w:val="24"/>
          <w:szCs w:val="24"/>
          <w:lang w:val="hy-AM"/>
        </w:rPr>
        <w:t xml:space="preserve"> </w:t>
      </w:r>
      <w:r w:rsidRPr="00875683">
        <w:rPr>
          <w:rFonts w:ascii="GHEA Grapalat" w:hAnsi="GHEA Grapalat"/>
          <w:b/>
          <w:bCs/>
          <w:sz w:val="24"/>
          <w:szCs w:val="24"/>
          <w:lang w:val="hy-AM"/>
        </w:rPr>
        <w:t>ԳՈՐԾՈՒՆԵՈՒԹՅԱՆ</w:t>
      </w:r>
      <w:r w:rsidR="00875683" w:rsidRPr="00875683">
        <w:rPr>
          <w:rFonts w:ascii="Calibri" w:hAnsi="Calibri" w:cs="Calibri"/>
          <w:b/>
          <w:bCs/>
          <w:sz w:val="24"/>
          <w:szCs w:val="24"/>
          <w:lang w:val="hy-AM"/>
        </w:rPr>
        <w:t xml:space="preserve"> </w:t>
      </w:r>
      <w:r w:rsidRPr="00875683">
        <w:rPr>
          <w:rFonts w:ascii="GHEA Grapalat" w:hAnsi="GHEA Grapalat"/>
          <w:b/>
          <w:bCs/>
          <w:sz w:val="24"/>
          <w:szCs w:val="24"/>
          <w:lang w:val="hy-AM"/>
        </w:rPr>
        <w:t>ՄԱՍԻՆ»</w:t>
      </w:r>
    </w:p>
    <w:p w14:paraId="3746A7E5" w14:textId="31BD8BBF" w:rsidR="00CE4CE5" w:rsidRPr="00340FF7" w:rsidRDefault="00CA3FE8" w:rsidP="00CA3FE8">
      <w:pPr>
        <w:ind w:left="-90" w:right="-514"/>
        <w:jc w:val="center"/>
        <w:rPr>
          <w:rFonts w:ascii="GHEA Grapalat" w:hAnsi="GHEA Grapalat"/>
          <w:b/>
          <w:bCs/>
          <w:sz w:val="24"/>
          <w:szCs w:val="24"/>
          <w:lang w:val="hy-AM"/>
        </w:rPr>
      </w:pPr>
      <w:r w:rsidRPr="00CA3FE8">
        <w:rPr>
          <w:rFonts w:ascii="GHEA Grapalat" w:hAnsi="GHEA Grapalat"/>
          <w:b/>
          <w:bCs/>
          <w:sz w:val="24"/>
          <w:szCs w:val="24"/>
        </w:rPr>
        <w:t>ՕՐԵՆՔՈՒՄ</w:t>
      </w:r>
      <w:r w:rsidR="00875683">
        <w:rPr>
          <w:rFonts w:ascii="Calibri" w:hAnsi="Calibri" w:cs="Calibri"/>
          <w:b/>
          <w:bCs/>
          <w:sz w:val="24"/>
          <w:szCs w:val="24"/>
        </w:rPr>
        <w:t xml:space="preserve"> </w:t>
      </w:r>
      <w:r w:rsidRPr="00CA3FE8">
        <w:rPr>
          <w:rFonts w:ascii="GHEA Grapalat" w:hAnsi="GHEA Grapalat"/>
          <w:b/>
          <w:bCs/>
          <w:sz w:val="24"/>
          <w:szCs w:val="24"/>
        </w:rPr>
        <w:t>ՓՈՓՈԽՈՒԹՅՈՒՆ</w:t>
      </w:r>
      <w:r w:rsidR="00875683">
        <w:rPr>
          <w:rFonts w:ascii="Calibri" w:hAnsi="Calibri" w:cs="Calibri"/>
          <w:b/>
          <w:bCs/>
          <w:sz w:val="24"/>
          <w:szCs w:val="24"/>
        </w:rPr>
        <w:t xml:space="preserve"> </w:t>
      </w:r>
      <w:r w:rsidRPr="00CA3FE8">
        <w:rPr>
          <w:rFonts w:ascii="GHEA Grapalat" w:hAnsi="GHEA Grapalat"/>
          <w:b/>
          <w:bCs/>
          <w:sz w:val="24"/>
          <w:szCs w:val="24"/>
        </w:rPr>
        <w:t>ԿԱՏԱՐԵԼՈՒ</w:t>
      </w:r>
      <w:r w:rsidR="00875683">
        <w:rPr>
          <w:rFonts w:ascii="Calibri" w:hAnsi="Calibri" w:cs="Calibri"/>
          <w:b/>
          <w:bCs/>
          <w:sz w:val="24"/>
          <w:szCs w:val="24"/>
        </w:rPr>
        <w:t xml:space="preserve"> </w:t>
      </w:r>
      <w:r w:rsidRPr="00CA3FE8">
        <w:rPr>
          <w:rFonts w:ascii="GHEA Grapalat" w:hAnsi="GHEA Grapalat"/>
          <w:b/>
          <w:bCs/>
          <w:sz w:val="24"/>
          <w:szCs w:val="24"/>
        </w:rPr>
        <w:t>ՄԱՍԻՆ</w:t>
      </w:r>
      <w:r w:rsidR="0002604E">
        <w:rPr>
          <w:rFonts w:ascii="GHEA Grapalat" w:hAnsi="GHEA Grapalat"/>
          <w:b/>
          <w:bCs/>
          <w:sz w:val="24"/>
          <w:szCs w:val="24"/>
          <w:lang w:val="hy-AM"/>
        </w:rPr>
        <w:t xml:space="preserve">» ՕՐԵՆՔԻ ՆԱԽԱԳԾՈՎ ՓՈՓՈԽՎՈՂ </w:t>
      </w:r>
      <w:r>
        <w:rPr>
          <w:rFonts w:ascii="GHEA Grapalat" w:hAnsi="GHEA Grapalat"/>
          <w:b/>
          <w:bCs/>
          <w:sz w:val="24"/>
          <w:szCs w:val="24"/>
          <w:lang w:val="hy-AM"/>
        </w:rPr>
        <w:t>ՀԱՎԵԼՎԱԾԻ ԿԵՏԻ</w:t>
      </w:r>
    </w:p>
    <w:p w14:paraId="777374C8" w14:textId="5103BE12" w:rsidR="00A0290F" w:rsidRDefault="00A0290F" w:rsidP="00A0290F">
      <w:pPr>
        <w:spacing w:line="360" w:lineRule="auto"/>
        <w:ind w:right="-514"/>
        <w:jc w:val="both"/>
        <w:rPr>
          <w:rFonts w:ascii="GHEA Grapalat" w:hAnsi="GHEA Grapalat"/>
          <w:b/>
          <w:bCs/>
          <w:sz w:val="24"/>
          <w:szCs w:val="24"/>
          <w:lang w:val="hy-AM"/>
        </w:rPr>
      </w:pPr>
    </w:p>
    <w:p w14:paraId="1B84146C" w14:textId="77777777" w:rsidR="00CA3FE8" w:rsidRPr="00CA3FE8" w:rsidRDefault="00CA3FE8" w:rsidP="00CA3FE8">
      <w:pPr>
        <w:shd w:val="clear" w:color="auto" w:fill="FFFFFF"/>
        <w:spacing w:after="0" w:line="360" w:lineRule="auto"/>
        <w:ind w:firstLine="375"/>
        <w:jc w:val="center"/>
        <w:rPr>
          <w:rFonts w:ascii="GHEA Grapalat" w:eastAsia="Times New Roman" w:hAnsi="GHEA Grapalat" w:cs="Arial"/>
          <w:b/>
          <w:bCs/>
          <w:color w:val="333333"/>
          <w:sz w:val="24"/>
          <w:szCs w:val="24"/>
          <w:lang w:val="hy-AM" w:eastAsia="en-GB"/>
        </w:rPr>
      </w:pPr>
      <w:r w:rsidRPr="00CA3FE8">
        <w:rPr>
          <w:rFonts w:ascii="GHEA Grapalat" w:eastAsia="Times New Roman" w:hAnsi="GHEA Grapalat" w:cs="Arial"/>
          <w:b/>
          <w:bCs/>
          <w:color w:val="333333"/>
          <w:sz w:val="24"/>
          <w:szCs w:val="24"/>
          <w:lang w:val="hy-AM" w:eastAsia="en-GB"/>
        </w:rPr>
        <w:t>ՆԱԽԱՐԱՐՈՒԹՅՈՒՆՆԵՐԻՆ ՎԵՐԱՊԱՀՎԱԾ ԳՈՐԾՈՒՆԵՈՒԹՅԱՆ ՀԻՄՆԱԿԱՆ ՈԼՈՐՏՆԵՐԸ</w:t>
      </w:r>
    </w:p>
    <w:p w14:paraId="351034B9" w14:textId="77777777" w:rsidR="00CA3FE8" w:rsidRPr="00CA3FE8" w:rsidRDefault="00CA3FE8" w:rsidP="00CA3FE8">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CA3FE8">
        <w:rPr>
          <w:rFonts w:ascii="Calibri" w:eastAsia="Times New Roman" w:hAnsi="Calibri" w:cs="Calibri"/>
          <w:color w:val="333333"/>
          <w:sz w:val="24"/>
          <w:szCs w:val="24"/>
          <w:lang w:val="hy-AM" w:eastAsia="en-GB"/>
        </w:rPr>
        <w:t> </w:t>
      </w:r>
    </w:p>
    <w:p w14:paraId="49C37BFE" w14:textId="77777777" w:rsidR="00CA3FE8" w:rsidRPr="00CA3FE8" w:rsidRDefault="00CA3FE8" w:rsidP="00CA3FE8">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CA3FE8">
        <w:rPr>
          <w:rFonts w:ascii="GHEA Grapalat" w:eastAsia="Times New Roman" w:hAnsi="GHEA Grapalat" w:cs="Arial"/>
          <w:color w:val="333333"/>
          <w:sz w:val="24"/>
          <w:szCs w:val="24"/>
          <w:lang w:val="hy-AM" w:eastAsia="en-GB"/>
        </w:rPr>
        <w:t>1. Աշխատանքի և սոցիալական հարցերի նախարարությունը մշակում և իրականացնում է աշխատանքի և սոցիալական պաշտպանության, բնակչության զբաղվածության, կամավոր աշխատանքի, ժամանակավոր անաշխատունակության դեպքում սոցիալական ապահովության, պետական կենսաթոշակային ապահովության, սոցիալական աջակցության, ինտեգրված սոցիալական ծառայությունների տրամադրման, սոցիալական բնակարանային ֆոնդի ձևավորման, ժողովրդագրական պետական քաղաքականության, ընտանիքի, կանանց և երեխաների սոցիալական պաշտպանության, հաշմանդամություն ունեցող անձանց և տարեցների սոցիալական պաշտպանության, Հայաստանի Հանրապետությունում ապաստան ստացած փախստականների, տեղահանվածների, երկարաժամկետ միգրանտների և հարկադիր վերադարձող Հայաստանի Հանրապետության քաղաքացիների ինտեգրման կամ վերաինտեգրման ոլորտներում Կառավարության քաղաքականությունը:</w:t>
      </w:r>
    </w:p>
    <w:p w14:paraId="6B78907E" w14:textId="774BA295" w:rsidR="00CA3FE8" w:rsidRPr="00CA3FE8" w:rsidRDefault="00CA3FE8" w:rsidP="00CA3FE8">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CA3FE8">
        <w:rPr>
          <w:rFonts w:ascii="GHEA Grapalat" w:eastAsia="Times New Roman" w:hAnsi="GHEA Grapalat" w:cs="Arial"/>
          <w:i/>
          <w:iCs/>
          <w:color w:val="333333"/>
          <w:sz w:val="24"/>
          <w:szCs w:val="24"/>
          <w:lang w:val="hy-AM" w:eastAsia="en-GB"/>
        </w:rPr>
        <w:t>(1-ին կետը փոփ. 14.06.23</w:t>
      </w:r>
      <w:r w:rsidR="00875683">
        <w:rPr>
          <w:rFonts w:ascii="Calibri" w:eastAsia="Times New Roman" w:hAnsi="Calibri" w:cs="Calibri"/>
          <w:i/>
          <w:iCs/>
          <w:color w:val="333333"/>
          <w:sz w:val="24"/>
          <w:szCs w:val="24"/>
          <w:lang w:eastAsia="en-GB"/>
        </w:rPr>
        <w:t xml:space="preserve"> </w:t>
      </w:r>
      <w:r w:rsidRPr="00CA3FE8">
        <w:rPr>
          <w:rFonts w:ascii="GHEA Grapalat" w:eastAsia="Times New Roman" w:hAnsi="GHEA Grapalat" w:cs="GHEA Grapalat"/>
          <w:i/>
          <w:iCs/>
          <w:color w:val="333333"/>
          <w:sz w:val="24"/>
          <w:szCs w:val="24"/>
          <w:lang w:val="hy-AM" w:eastAsia="en-GB"/>
        </w:rPr>
        <w:t>ՀՕ</w:t>
      </w:r>
      <w:r w:rsidRPr="00CA3FE8">
        <w:rPr>
          <w:rFonts w:ascii="GHEA Grapalat" w:eastAsia="Times New Roman" w:hAnsi="GHEA Grapalat" w:cs="Arial"/>
          <w:i/>
          <w:iCs/>
          <w:color w:val="333333"/>
          <w:sz w:val="24"/>
          <w:szCs w:val="24"/>
          <w:lang w:val="hy-AM" w:eastAsia="en-GB"/>
        </w:rPr>
        <w:t>-206-</w:t>
      </w:r>
      <w:r w:rsidRPr="00CA3FE8">
        <w:rPr>
          <w:rFonts w:ascii="GHEA Grapalat" w:eastAsia="Times New Roman" w:hAnsi="GHEA Grapalat" w:cs="GHEA Grapalat"/>
          <w:i/>
          <w:iCs/>
          <w:color w:val="333333"/>
          <w:sz w:val="24"/>
          <w:szCs w:val="24"/>
          <w:lang w:val="hy-AM" w:eastAsia="en-GB"/>
        </w:rPr>
        <w:t>Ն</w:t>
      </w:r>
      <w:r w:rsidRPr="00CA3FE8">
        <w:rPr>
          <w:rFonts w:ascii="GHEA Grapalat" w:eastAsia="Times New Roman" w:hAnsi="GHEA Grapalat" w:cs="Arial"/>
          <w:i/>
          <w:iCs/>
          <w:color w:val="333333"/>
          <w:sz w:val="24"/>
          <w:szCs w:val="24"/>
          <w:lang w:val="hy-AM" w:eastAsia="en-GB"/>
        </w:rPr>
        <w:t xml:space="preserve">, </w:t>
      </w:r>
      <w:r w:rsidRPr="00CA3FE8">
        <w:rPr>
          <w:rFonts w:ascii="GHEA Grapalat" w:eastAsia="Times New Roman" w:hAnsi="GHEA Grapalat" w:cs="GHEA Grapalat"/>
          <w:i/>
          <w:iCs/>
          <w:color w:val="333333"/>
          <w:sz w:val="24"/>
          <w:szCs w:val="24"/>
          <w:lang w:val="hy-AM" w:eastAsia="en-GB"/>
        </w:rPr>
        <w:t>լրաց</w:t>
      </w:r>
      <w:r w:rsidRPr="00CA3FE8">
        <w:rPr>
          <w:rFonts w:ascii="GHEA Grapalat" w:eastAsia="Times New Roman" w:hAnsi="GHEA Grapalat" w:cs="Arial"/>
          <w:i/>
          <w:iCs/>
          <w:color w:val="333333"/>
          <w:sz w:val="24"/>
          <w:szCs w:val="24"/>
          <w:lang w:val="hy-AM" w:eastAsia="en-GB"/>
        </w:rPr>
        <w:t xml:space="preserve">. 16.12.22 </w:t>
      </w:r>
      <w:r w:rsidRPr="00CA3FE8">
        <w:rPr>
          <w:rFonts w:ascii="GHEA Grapalat" w:eastAsia="Times New Roman" w:hAnsi="GHEA Grapalat" w:cs="GHEA Grapalat"/>
          <w:i/>
          <w:iCs/>
          <w:color w:val="333333"/>
          <w:sz w:val="24"/>
          <w:szCs w:val="24"/>
          <w:lang w:val="hy-AM" w:eastAsia="en-GB"/>
        </w:rPr>
        <w:t>ՀՕ</w:t>
      </w:r>
      <w:r w:rsidRPr="00CA3FE8">
        <w:rPr>
          <w:rFonts w:ascii="GHEA Grapalat" w:eastAsia="Times New Roman" w:hAnsi="GHEA Grapalat" w:cs="Arial"/>
          <w:i/>
          <w:iCs/>
          <w:color w:val="333333"/>
          <w:sz w:val="24"/>
          <w:szCs w:val="24"/>
          <w:lang w:val="hy-AM" w:eastAsia="en-GB"/>
        </w:rPr>
        <w:t>-457-</w:t>
      </w:r>
      <w:r w:rsidRPr="00CA3FE8">
        <w:rPr>
          <w:rFonts w:ascii="GHEA Grapalat" w:eastAsia="Times New Roman" w:hAnsi="GHEA Grapalat" w:cs="GHEA Grapalat"/>
          <w:i/>
          <w:iCs/>
          <w:color w:val="333333"/>
          <w:sz w:val="24"/>
          <w:szCs w:val="24"/>
          <w:lang w:val="hy-AM" w:eastAsia="en-GB"/>
        </w:rPr>
        <w:t>Ն</w:t>
      </w:r>
      <w:r w:rsidRPr="00CA3FE8">
        <w:rPr>
          <w:rFonts w:ascii="GHEA Grapalat" w:eastAsia="Times New Roman" w:hAnsi="GHEA Grapalat" w:cs="Arial"/>
          <w:i/>
          <w:iCs/>
          <w:color w:val="333333"/>
          <w:sz w:val="24"/>
          <w:szCs w:val="24"/>
          <w:lang w:val="hy-AM" w:eastAsia="en-GB"/>
        </w:rPr>
        <w:t>)</w:t>
      </w:r>
      <w:r w:rsidRPr="00CA3FE8">
        <w:rPr>
          <w:rFonts w:ascii="Calibri" w:eastAsia="Times New Roman" w:hAnsi="Calibri" w:cs="Calibri"/>
          <w:color w:val="333333"/>
          <w:sz w:val="24"/>
          <w:szCs w:val="24"/>
          <w:lang w:val="hy-AM" w:eastAsia="en-GB"/>
        </w:rPr>
        <w:t> </w:t>
      </w:r>
    </w:p>
    <w:p w14:paraId="0B4C2E15" w14:textId="77777777" w:rsidR="00CA3FE8" w:rsidRPr="00CA3FE8" w:rsidRDefault="00CA3FE8" w:rsidP="00CA3FE8">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CA3FE8">
        <w:rPr>
          <w:rFonts w:ascii="GHEA Grapalat" w:eastAsia="Times New Roman" w:hAnsi="GHEA Grapalat" w:cs="Arial"/>
          <w:color w:val="333333"/>
          <w:sz w:val="24"/>
          <w:szCs w:val="24"/>
          <w:lang w:val="hy-AM" w:eastAsia="en-GB"/>
        </w:rPr>
        <w:t xml:space="preserve">2. Առողջապահության նախարարությունը մշակում և իրականացնում է առողջապահության, բժշկական օգնության որակի և արդյունավետության բարձրացման, առողջապահական համակարգի արդյունավետ գործունեության նպատակով առողջապահական կազմակերպություններին կազմակերպամեթոդական օգնության ապահովման, առողջապահության համակարգի արդյունավետ գործունեության, կազմակերպման, կառավարման և տնտեսավարման ժամանակակից մեխանիզմների ներդրման, կայուն ֆինանսավորման ապահովման, մարդու և հանրության առողջության պահպանման, բնակչության առողջության բարելավման, հիվանդությունների կանխարգելման, հաշմանդամության և մահացության ցուցանիշների նվազեցման, </w:t>
      </w:r>
      <w:r w:rsidRPr="00CA3FE8">
        <w:rPr>
          <w:rFonts w:ascii="GHEA Grapalat" w:eastAsia="Times New Roman" w:hAnsi="GHEA Grapalat" w:cs="Arial"/>
          <w:color w:val="333333"/>
          <w:sz w:val="24"/>
          <w:szCs w:val="24"/>
          <w:lang w:val="hy-AM" w:eastAsia="en-GB"/>
        </w:rPr>
        <w:lastRenderedPageBreak/>
        <w:t>աշխատողների առողջության և անվտանգության պահպանման, առողջապահության ոլորտում լիցենզիաների, թույլտվությունների և հավաստագրերի տրամադրման ապահովման, մոր և մանկան առողջության պահպանման, արտակարգ իրավիճակներում բնակչության բժշկական օգնության ապահովման, հանրապետությունում արտադրվող և ներմուծվող դեղերի անվտանգության, որակի և արդյունավետության ապահովման, հանրային առողջության և բնակչության սանիտարահամաճարակային անվտանգության ապահովման, լիցենզավորման և դեղերի պետական գրանցման ոլորտներում Կառավարության քաղաքականությունը:</w:t>
      </w:r>
    </w:p>
    <w:p w14:paraId="04909C4C" w14:textId="77777777" w:rsidR="00CA3FE8" w:rsidRPr="00CA3FE8" w:rsidRDefault="00CA3FE8" w:rsidP="00CA3FE8">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CA3FE8">
        <w:rPr>
          <w:rFonts w:ascii="GHEA Grapalat" w:eastAsia="Times New Roman" w:hAnsi="GHEA Grapalat" w:cs="Arial"/>
          <w:color w:val="333333"/>
          <w:sz w:val="24"/>
          <w:szCs w:val="24"/>
          <w:lang w:val="hy-AM" w:eastAsia="en-GB"/>
        </w:rPr>
        <w:t>3. Արդարադատության նախարարությունը մշակում և իրականացնում է արդարադատության, այդ թվում՝ հարկադիր կատարման, քրեակատարողական, պրոբացիայի, սնանկության, փաստաբանության, հաշտարարության, նոտարական գործունեության, քաղաքացիական կացության ակտերի պետական գրանցման, իրավաբանական անձանց պետական գրանցման և հաշվառման, անհատ ձեռնարկատերերի հաշվառման, զանգվածային լրատվության միջոցների հաշվառման, անձնական տվյալների պաշտպանության, շարժական գույքի նկատմամբ ապահովված իրավունքների գրանցման, իրավական փորձաքննության, միջազգային իրավական փոխօգնության, հակակոռուպցիոն և պետական ծառայությունների մատուցման միասնական գրասենյակների գործունեության ոլորտներում Կառավարության քաղաքականությունը:</w:t>
      </w:r>
    </w:p>
    <w:p w14:paraId="3AC8B9B8" w14:textId="77777777" w:rsidR="00CA3FE8" w:rsidRPr="00CA3FE8" w:rsidRDefault="00CA3FE8" w:rsidP="00CA3FE8">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CA3FE8">
        <w:rPr>
          <w:rFonts w:ascii="GHEA Grapalat" w:eastAsia="Times New Roman" w:hAnsi="GHEA Grapalat" w:cs="Arial"/>
          <w:i/>
          <w:iCs/>
          <w:color w:val="333333"/>
          <w:sz w:val="24"/>
          <w:szCs w:val="24"/>
          <w:lang w:val="hy-AM" w:eastAsia="en-GB"/>
        </w:rPr>
        <w:t>(3-րդ կետը փոփ. 10.07.19 ՀՕ-142-Ն)</w:t>
      </w:r>
    </w:p>
    <w:p w14:paraId="4189A4D4" w14:textId="77777777" w:rsidR="00CA3FE8" w:rsidRPr="00CA3FE8" w:rsidRDefault="00CA3FE8" w:rsidP="00CA3FE8">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CA3FE8">
        <w:rPr>
          <w:rFonts w:ascii="GHEA Grapalat" w:eastAsia="Times New Roman" w:hAnsi="GHEA Grapalat" w:cs="Arial"/>
          <w:color w:val="333333"/>
          <w:sz w:val="24"/>
          <w:szCs w:val="24"/>
          <w:lang w:val="hy-AM" w:eastAsia="en-GB"/>
        </w:rPr>
        <w:t>4.</w:t>
      </w:r>
      <w:r w:rsidRPr="00CA3FE8">
        <w:rPr>
          <w:rFonts w:ascii="Calibri" w:eastAsia="Times New Roman" w:hAnsi="Calibri" w:cs="Calibri"/>
          <w:color w:val="333333"/>
          <w:sz w:val="24"/>
          <w:szCs w:val="24"/>
          <w:lang w:val="hy-AM" w:eastAsia="en-GB"/>
        </w:rPr>
        <w:t> </w:t>
      </w:r>
      <w:r w:rsidRPr="00CA3FE8">
        <w:rPr>
          <w:rFonts w:ascii="GHEA Grapalat" w:eastAsia="Times New Roman" w:hAnsi="GHEA Grapalat" w:cs="Arial"/>
          <w:i/>
          <w:iCs/>
          <w:color w:val="333333"/>
          <w:sz w:val="24"/>
          <w:szCs w:val="24"/>
          <w:lang w:val="hy-AM" w:eastAsia="en-GB"/>
        </w:rPr>
        <w:t>(կետն ուժը կորցրել է</w:t>
      </w:r>
      <w:r w:rsidRPr="00CA3FE8">
        <w:rPr>
          <w:rFonts w:ascii="Calibri" w:eastAsia="Times New Roman" w:hAnsi="Calibri" w:cs="Calibri"/>
          <w:i/>
          <w:iCs/>
          <w:color w:val="333333"/>
          <w:sz w:val="24"/>
          <w:szCs w:val="24"/>
          <w:lang w:val="hy-AM" w:eastAsia="en-GB"/>
        </w:rPr>
        <w:t> </w:t>
      </w:r>
      <w:r w:rsidRPr="00CA3FE8">
        <w:rPr>
          <w:rFonts w:ascii="GHEA Grapalat" w:eastAsia="Times New Roman" w:hAnsi="GHEA Grapalat" w:cs="Arial"/>
          <w:i/>
          <w:iCs/>
          <w:color w:val="333333"/>
          <w:sz w:val="24"/>
          <w:szCs w:val="24"/>
          <w:lang w:val="hy-AM" w:eastAsia="en-GB"/>
        </w:rPr>
        <w:t>16.12.22</w:t>
      </w:r>
      <w:r w:rsidRPr="00CA3FE8">
        <w:rPr>
          <w:rFonts w:ascii="Calibri" w:eastAsia="Times New Roman" w:hAnsi="Calibri" w:cs="Calibri"/>
          <w:i/>
          <w:iCs/>
          <w:color w:val="333333"/>
          <w:sz w:val="24"/>
          <w:szCs w:val="24"/>
          <w:lang w:val="hy-AM" w:eastAsia="en-GB"/>
        </w:rPr>
        <w:t> </w:t>
      </w:r>
      <w:r w:rsidRPr="00CA3FE8">
        <w:rPr>
          <w:rFonts w:ascii="GHEA Grapalat" w:eastAsia="Times New Roman" w:hAnsi="GHEA Grapalat" w:cs="GHEA Grapalat"/>
          <w:i/>
          <w:iCs/>
          <w:color w:val="333333"/>
          <w:sz w:val="24"/>
          <w:szCs w:val="24"/>
          <w:lang w:val="hy-AM" w:eastAsia="en-GB"/>
        </w:rPr>
        <w:t>ՀՕ</w:t>
      </w:r>
      <w:r w:rsidRPr="00CA3FE8">
        <w:rPr>
          <w:rFonts w:ascii="GHEA Grapalat" w:eastAsia="Times New Roman" w:hAnsi="GHEA Grapalat" w:cs="Arial"/>
          <w:i/>
          <w:iCs/>
          <w:color w:val="333333"/>
          <w:sz w:val="24"/>
          <w:szCs w:val="24"/>
          <w:lang w:val="hy-AM" w:eastAsia="en-GB"/>
        </w:rPr>
        <w:t>-457-</w:t>
      </w:r>
      <w:r w:rsidRPr="00CA3FE8">
        <w:rPr>
          <w:rFonts w:ascii="GHEA Grapalat" w:eastAsia="Times New Roman" w:hAnsi="GHEA Grapalat" w:cs="GHEA Grapalat"/>
          <w:i/>
          <w:iCs/>
          <w:color w:val="333333"/>
          <w:sz w:val="24"/>
          <w:szCs w:val="24"/>
          <w:lang w:val="hy-AM" w:eastAsia="en-GB"/>
        </w:rPr>
        <w:t>Ն</w:t>
      </w:r>
      <w:r w:rsidRPr="00CA3FE8">
        <w:rPr>
          <w:rFonts w:ascii="GHEA Grapalat" w:eastAsia="Times New Roman" w:hAnsi="GHEA Grapalat" w:cs="Arial"/>
          <w:i/>
          <w:iCs/>
          <w:color w:val="333333"/>
          <w:sz w:val="24"/>
          <w:szCs w:val="24"/>
          <w:lang w:val="hy-AM" w:eastAsia="en-GB"/>
        </w:rPr>
        <w:t>)</w:t>
      </w:r>
    </w:p>
    <w:p w14:paraId="588542D0" w14:textId="77777777" w:rsidR="00CA3FE8" w:rsidRPr="00CA3FE8" w:rsidRDefault="00CA3FE8" w:rsidP="00CA3FE8">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CA3FE8">
        <w:rPr>
          <w:rFonts w:ascii="GHEA Grapalat" w:eastAsia="Times New Roman" w:hAnsi="GHEA Grapalat" w:cs="Arial"/>
          <w:color w:val="333333"/>
          <w:sz w:val="24"/>
          <w:szCs w:val="24"/>
          <w:lang w:val="hy-AM" w:eastAsia="en-GB"/>
        </w:rPr>
        <w:t xml:space="preserve">5. Արտաքին գործերի նախարարությունը մշակում և իրականացնում է արտաքին գործերի, դիվանագիտական ծառայության, միջազգային հարաբերություններում Հայաստանի Հանրապետության շահերի և իրավունքների ներկայացման, օտարերկրյա պետություններում Հայաստանի Հանրապետության քաղաքացիների և իրավաբանական անձանց իրավունքների ու օրինական շահերի պաշտպանության, Հայաստանի Հանրապետության միջազգային իրավապայմանագրային հարաբերությունների, օտարերկրյա պետությունների և միջազգային կազմակերպությունների հետ դիվանագիտական կամ հյուպատոսական հարաբերությունների իրականացման, համաշխարհային քաղաքական և տնտեսական իրադրության, օտարերկրյա պետությունների արտաքին ու ներքին քաղաքականության, միջազգային կազմակերպությունների </w:t>
      </w:r>
      <w:r w:rsidRPr="00CA3FE8">
        <w:rPr>
          <w:rFonts w:ascii="GHEA Grapalat" w:eastAsia="Times New Roman" w:hAnsi="GHEA Grapalat" w:cs="Arial"/>
          <w:color w:val="333333"/>
          <w:sz w:val="24"/>
          <w:szCs w:val="24"/>
          <w:lang w:val="hy-AM" w:eastAsia="en-GB"/>
        </w:rPr>
        <w:lastRenderedPageBreak/>
        <w:t>գործունեության վերլուծության հիման վրա համապատասխան առաջարկությունների ներկայացման, համաշխարհային և տարածաշրջանային հիմնախնդիրների լուծման գործում Հայաստանի Հանրապետության դերի բարձրացման, Հայաստանի Հանրապետության պետական արարողակարգի ապահովման, պետական մարմիններին իրենց գործունեության համար արտաքին քաղաքականության վերաբերյալ անհրաժեշտ տեղեկատվությամբ ապահովման ոլորտներում Կառավարության քաղաքականությունը:</w:t>
      </w:r>
    </w:p>
    <w:p w14:paraId="0B6111B0" w14:textId="77777777" w:rsidR="00CA3FE8" w:rsidRPr="00CA3FE8" w:rsidRDefault="00CA3FE8" w:rsidP="00CA3FE8">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CA3FE8">
        <w:rPr>
          <w:rFonts w:ascii="GHEA Grapalat" w:eastAsia="Times New Roman" w:hAnsi="GHEA Grapalat" w:cs="Arial"/>
          <w:color w:val="333333"/>
          <w:sz w:val="24"/>
          <w:szCs w:val="24"/>
          <w:lang w:val="hy-AM" w:eastAsia="en-GB"/>
        </w:rPr>
        <w:t>6. Շրջակա միջավայրի նախարարությունը մշակում և իրականացնում է Հայաստանի Հանրապետության շրջակա միջավայրի պահպանության ու բնական ռեսուրսների բանական օգտագործման, մթնոլորտի, ջրերի, հողերի, ընդերքի, կենդանական ու բուսական աշխարհի, բնության հատուկ պահպանվող տարածքների, անտառների վրա վնասակար ներգործությունների կանխարգելման կամ նվազեցման, կլիմայի փոփոխության հիմնախնդիրների լուծմանն ուղղված, ներառյալ` հարմարվողականության, ինչպես նաև բնական ռեսուրսների ողջամիտ օգտագործման, վերականգնման և վերարտադրության, բնության հատուկ պահպանվող տարածքների, անտառների կայուն կառավարման, պահպանության, պաշտպանության, վերարտադրության և օգտագործման, շրջակա միջավայրի մոնիտորինգի իրականացման, Հայաստանի Հանրապետության տարածքում արտադրվող և օգտագործվող վտանգավոր քիմիական նյութերի ու թափոնների էկոլոգիապես անվտանգ կառավարման պայմանների ապահովման, շրջակա միջավայրի ու բնական ռեսուրսների (բացառությամբ օգտակար հանածոների պաշարների) մասին տվյալների միասնական հանրապետական ֆոնդերի, կադաստրների ու ռեգիստրների վարման ապահովման, շրջակա միջավայրի ոլորտում լիցենզիաների, թույլտվությունների և համաձայնեցումների տրամադրման, հիդրոօդերևութաբանական երևույթների ռեժիմային ու հատուկ դիտարկումների, ուսումնասիրությունների և կանխատեսումների իրականացման ապահովման, մթնոլորտային երևույթների վրա ակտիվ ներգործության աշխատանքների համակարգման,</w:t>
      </w:r>
      <w:r w:rsidRPr="00CA3FE8">
        <w:rPr>
          <w:rFonts w:ascii="Calibri" w:eastAsia="Times New Roman" w:hAnsi="Calibri" w:cs="Calibri"/>
          <w:color w:val="333333"/>
          <w:sz w:val="24"/>
          <w:szCs w:val="24"/>
          <w:lang w:val="hy-AM" w:eastAsia="en-GB"/>
        </w:rPr>
        <w:t> </w:t>
      </w:r>
      <w:r w:rsidRPr="00CA3FE8">
        <w:rPr>
          <w:rFonts w:ascii="GHEA Grapalat" w:eastAsia="Times New Roman" w:hAnsi="GHEA Grapalat" w:cs="GHEA Grapalat"/>
          <w:color w:val="333333"/>
          <w:sz w:val="24"/>
          <w:szCs w:val="24"/>
          <w:lang w:val="hy-AM" w:eastAsia="en-GB"/>
        </w:rPr>
        <w:t>շրջակա</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միջավայրի</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վրա</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ազդեցության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պետական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փորձաքննության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ապահովման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էկոլոգիական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գիտության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կրթության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և</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իրազեկման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ապահովման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ոլորտներում</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Կառավարության</w:t>
      </w:r>
      <w:r w:rsidRPr="00CA3FE8">
        <w:rPr>
          <w:rFonts w:ascii="GHEA Grapalat" w:eastAsia="Times New Roman" w:hAnsi="GHEA Grapalat" w:cs="Arial"/>
          <w:color w:val="333333"/>
          <w:sz w:val="24"/>
          <w:szCs w:val="24"/>
          <w:lang w:val="hy-AM" w:eastAsia="en-GB"/>
        </w:rPr>
        <w:t xml:space="preserve"> քաղաքականությունը:</w:t>
      </w:r>
    </w:p>
    <w:p w14:paraId="25F04489" w14:textId="77777777" w:rsidR="00CA3FE8" w:rsidRPr="00CA3FE8" w:rsidRDefault="00CA3FE8" w:rsidP="00CA3FE8">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CA3FE8">
        <w:rPr>
          <w:rFonts w:ascii="GHEA Grapalat" w:eastAsia="Times New Roman" w:hAnsi="GHEA Grapalat" w:cs="Arial"/>
          <w:i/>
          <w:iCs/>
          <w:color w:val="333333"/>
          <w:sz w:val="24"/>
          <w:szCs w:val="24"/>
          <w:lang w:val="hy-AM" w:eastAsia="en-GB"/>
        </w:rPr>
        <w:t>(6-րդ կետը</w:t>
      </w:r>
      <w:r w:rsidRPr="00CA3FE8">
        <w:rPr>
          <w:rFonts w:ascii="Calibri" w:eastAsia="Times New Roman" w:hAnsi="Calibri" w:cs="Calibri"/>
          <w:i/>
          <w:iCs/>
          <w:color w:val="333333"/>
          <w:sz w:val="24"/>
          <w:szCs w:val="24"/>
          <w:lang w:val="hy-AM" w:eastAsia="en-GB"/>
        </w:rPr>
        <w:t> </w:t>
      </w:r>
      <w:r w:rsidRPr="00CA3FE8">
        <w:rPr>
          <w:rFonts w:ascii="GHEA Grapalat" w:eastAsia="Times New Roman" w:hAnsi="GHEA Grapalat" w:cs="GHEA Grapalat"/>
          <w:i/>
          <w:iCs/>
          <w:color w:val="333333"/>
          <w:sz w:val="24"/>
          <w:szCs w:val="24"/>
          <w:lang w:val="hy-AM" w:eastAsia="en-GB"/>
        </w:rPr>
        <w:t>փոփ</w:t>
      </w:r>
      <w:r w:rsidRPr="00CA3FE8">
        <w:rPr>
          <w:rFonts w:ascii="GHEA Grapalat" w:eastAsia="Times New Roman" w:hAnsi="GHEA Grapalat" w:cs="Arial"/>
          <w:i/>
          <w:iCs/>
          <w:color w:val="333333"/>
          <w:sz w:val="24"/>
          <w:szCs w:val="24"/>
          <w:lang w:val="hy-AM" w:eastAsia="en-GB"/>
        </w:rPr>
        <w:t>.</w:t>
      </w:r>
      <w:r w:rsidRPr="00CA3FE8">
        <w:rPr>
          <w:rFonts w:ascii="Calibri" w:eastAsia="Times New Roman" w:hAnsi="Calibri" w:cs="Calibri"/>
          <w:i/>
          <w:iCs/>
          <w:color w:val="333333"/>
          <w:sz w:val="24"/>
          <w:szCs w:val="24"/>
          <w:lang w:val="hy-AM" w:eastAsia="en-GB"/>
        </w:rPr>
        <w:t> </w:t>
      </w:r>
      <w:r w:rsidRPr="00CA3FE8">
        <w:rPr>
          <w:rFonts w:ascii="GHEA Grapalat" w:eastAsia="Times New Roman" w:hAnsi="GHEA Grapalat" w:cs="Arial"/>
          <w:i/>
          <w:iCs/>
          <w:color w:val="333333"/>
          <w:sz w:val="24"/>
          <w:szCs w:val="24"/>
          <w:lang w:val="hy-AM" w:eastAsia="en-GB"/>
        </w:rPr>
        <w:t xml:space="preserve">08.05.19 </w:t>
      </w:r>
      <w:r w:rsidRPr="00CA3FE8">
        <w:rPr>
          <w:rFonts w:ascii="GHEA Grapalat" w:eastAsia="Times New Roman" w:hAnsi="GHEA Grapalat" w:cs="GHEA Grapalat"/>
          <w:i/>
          <w:iCs/>
          <w:color w:val="333333"/>
          <w:sz w:val="24"/>
          <w:szCs w:val="24"/>
          <w:lang w:val="hy-AM" w:eastAsia="en-GB"/>
        </w:rPr>
        <w:t>ՀՕ</w:t>
      </w:r>
      <w:r w:rsidRPr="00CA3FE8">
        <w:rPr>
          <w:rFonts w:ascii="GHEA Grapalat" w:eastAsia="Times New Roman" w:hAnsi="GHEA Grapalat" w:cs="Arial"/>
          <w:i/>
          <w:iCs/>
          <w:color w:val="333333"/>
          <w:sz w:val="24"/>
          <w:szCs w:val="24"/>
          <w:lang w:val="hy-AM" w:eastAsia="en-GB"/>
        </w:rPr>
        <w:t>-31-</w:t>
      </w:r>
      <w:r w:rsidRPr="00CA3FE8">
        <w:rPr>
          <w:rFonts w:ascii="GHEA Grapalat" w:eastAsia="Times New Roman" w:hAnsi="GHEA Grapalat" w:cs="GHEA Grapalat"/>
          <w:i/>
          <w:iCs/>
          <w:color w:val="333333"/>
          <w:sz w:val="24"/>
          <w:szCs w:val="24"/>
          <w:lang w:val="hy-AM" w:eastAsia="en-GB"/>
        </w:rPr>
        <w:t>Ն</w:t>
      </w:r>
      <w:r w:rsidRPr="00CA3FE8">
        <w:rPr>
          <w:rFonts w:ascii="GHEA Grapalat" w:eastAsia="Times New Roman" w:hAnsi="GHEA Grapalat" w:cs="Arial"/>
          <w:i/>
          <w:iCs/>
          <w:color w:val="333333"/>
          <w:sz w:val="24"/>
          <w:szCs w:val="24"/>
          <w:lang w:val="hy-AM" w:eastAsia="en-GB"/>
        </w:rPr>
        <w:t xml:space="preserve">, </w:t>
      </w:r>
      <w:r w:rsidRPr="00CA3FE8">
        <w:rPr>
          <w:rFonts w:ascii="GHEA Grapalat" w:eastAsia="Times New Roman" w:hAnsi="GHEA Grapalat" w:cs="GHEA Grapalat"/>
          <w:i/>
          <w:iCs/>
          <w:color w:val="333333"/>
          <w:sz w:val="24"/>
          <w:szCs w:val="24"/>
          <w:lang w:val="hy-AM" w:eastAsia="en-GB"/>
        </w:rPr>
        <w:t>լրաց</w:t>
      </w:r>
      <w:r w:rsidRPr="00CA3FE8">
        <w:rPr>
          <w:rFonts w:ascii="GHEA Grapalat" w:eastAsia="Times New Roman" w:hAnsi="GHEA Grapalat" w:cs="Arial"/>
          <w:i/>
          <w:iCs/>
          <w:color w:val="333333"/>
          <w:sz w:val="24"/>
          <w:szCs w:val="24"/>
          <w:lang w:val="hy-AM" w:eastAsia="en-GB"/>
        </w:rPr>
        <w:t xml:space="preserve">. 10.07.19 </w:t>
      </w:r>
      <w:r w:rsidRPr="00CA3FE8">
        <w:rPr>
          <w:rFonts w:ascii="GHEA Grapalat" w:eastAsia="Times New Roman" w:hAnsi="GHEA Grapalat" w:cs="GHEA Grapalat"/>
          <w:i/>
          <w:iCs/>
          <w:color w:val="333333"/>
          <w:sz w:val="24"/>
          <w:szCs w:val="24"/>
          <w:lang w:val="hy-AM" w:eastAsia="en-GB"/>
        </w:rPr>
        <w:t>ՀՕ</w:t>
      </w:r>
      <w:r w:rsidRPr="00CA3FE8">
        <w:rPr>
          <w:rFonts w:ascii="GHEA Grapalat" w:eastAsia="Times New Roman" w:hAnsi="GHEA Grapalat" w:cs="Arial"/>
          <w:i/>
          <w:iCs/>
          <w:color w:val="333333"/>
          <w:sz w:val="24"/>
          <w:szCs w:val="24"/>
          <w:lang w:val="hy-AM" w:eastAsia="en-GB"/>
        </w:rPr>
        <w:t>-123-</w:t>
      </w:r>
      <w:r w:rsidRPr="00CA3FE8">
        <w:rPr>
          <w:rFonts w:ascii="GHEA Grapalat" w:eastAsia="Times New Roman" w:hAnsi="GHEA Grapalat" w:cs="GHEA Grapalat"/>
          <w:i/>
          <w:iCs/>
          <w:color w:val="333333"/>
          <w:sz w:val="24"/>
          <w:szCs w:val="24"/>
          <w:lang w:val="hy-AM" w:eastAsia="en-GB"/>
        </w:rPr>
        <w:t>Ն</w:t>
      </w:r>
      <w:r w:rsidRPr="00CA3FE8">
        <w:rPr>
          <w:rFonts w:ascii="GHEA Grapalat" w:eastAsia="Times New Roman" w:hAnsi="GHEA Grapalat" w:cs="Arial"/>
          <w:i/>
          <w:iCs/>
          <w:color w:val="333333"/>
          <w:sz w:val="24"/>
          <w:szCs w:val="24"/>
          <w:lang w:val="hy-AM" w:eastAsia="en-GB"/>
        </w:rPr>
        <w:t>)</w:t>
      </w:r>
    </w:p>
    <w:p w14:paraId="0D820D12" w14:textId="4E8665EC" w:rsidR="00CA3FE8" w:rsidRPr="00CA3FE8" w:rsidRDefault="00CA3FE8" w:rsidP="00CA3FE8">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CA3FE8">
        <w:rPr>
          <w:rFonts w:ascii="GHEA Grapalat" w:eastAsia="Times New Roman" w:hAnsi="GHEA Grapalat" w:cs="Arial"/>
          <w:color w:val="333333"/>
          <w:sz w:val="24"/>
          <w:szCs w:val="24"/>
          <w:lang w:val="hy-AM" w:eastAsia="en-GB"/>
        </w:rPr>
        <w:t xml:space="preserve">6.1. Ներքին գործերի նախարարությունը մշակում և իրականացնում է հասարակական կարգի և հասարակական անվտանգության պահպանության, մարդու անվտանգության, </w:t>
      </w:r>
      <w:r w:rsidRPr="00CA3FE8">
        <w:rPr>
          <w:rFonts w:ascii="GHEA Grapalat" w:eastAsia="Times New Roman" w:hAnsi="GHEA Grapalat" w:cs="Arial"/>
          <w:color w:val="333333"/>
          <w:sz w:val="24"/>
          <w:szCs w:val="24"/>
          <w:lang w:val="hy-AM" w:eastAsia="en-GB"/>
        </w:rPr>
        <w:lastRenderedPageBreak/>
        <w:t xml:space="preserve">սեփականության բոլոր ձևերի հավասար պաշտպանության, հանցանքների և վարչական իրավախախտումների նախականխման, կանխման, հայտնաբերման, խափանման </w:t>
      </w:r>
      <w:r w:rsidRPr="00CA3FE8">
        <w:rPr>
          <w:rFonts w:ascii="GHEA Grapalat" w:eastAsia="Times New Roman" w:hAnsi="GHEA Grapalat" w:cs="Arial"/>
          <w:strike/>
          <w:color w:val="FF0000"/>
          <w:sz w:val="24"/>
          <w:szCs w:val="24"/>
          <w:lang w:val="hy-AM" w:eastAsia="en-GB"/>
        </w:rPr>
        <w:t>և բացահայտման</w:t>
      </w:r>
      <w:r w:rsidRPr="00CA3FE8">
        <w:rPr>
          <w:rFonts w:ascii="GHEA Grapalat" w:hAnsi="GHEA Grapalat" w:cs="Arial"/>
          <w:lang w:val="hy-AM"/>
        </w:rPr>
        <w:t xml:space="preserve"> </w:t>
      </w:r>
      <w:r w:rsidRPr="00CA3FE8">
        <w:rPr>
          <w:rFonts w:ascii="GHEA Grapalat" w:hAnsi="GHEA Grapalat" w:cs="Arial"/>
          <w:color w:val="FF0000"/>
          <w:sz w:val="24"/>
          <w:szCs w:val="24"/>
          <w:u w:val="single"/>
          <w:lang w:val="hy-AM"/>
        </w:rPr>
        <w:t>բացահայտման և պետական վիճակագրության վարման</w:t>
      </w:r>
      <w:r w:rsidRPr="00CA3FE8">
        <w:rPr>
          <w:rFonts w:ascii="GHEA Grapalat" w:eastAsia="Times New Roman" w:hAnsi="GHEA Grapalat" w:cs="Arial"/>
          <w:color w:val="333333"/>
          <w:sz w:val="24"/>
          <w:szCs w:val="24"/>
          <w:lang w:val="hy-AM" w:eastAsia="en-GB"/>
        </w:rPr>
        <w:t>, հետախուզվող անձանց և տրանսպորտային միջոցների հայտնաբերման, ճանապարհային երթևեկության անվտանգության և տրանսպորտային միջոցների շահագործման կանոնների պահպանման ապահովման, միգրացիոն գործընթացների կառավարման, համակարգման և իրավիճակի մոնիտորինգի, օտարերկրյա քաղաքացիներին և քաղաքացիություն չունեցող անձանց Հայաստանի Հանրապետություն մուտքի վիզաների տրամադրման, կացության կարգավիճակների տրամադրման, քաղաքացիություն չունեցող անձի կարգավիճակի որոշման գործընթացի, փախստականի կարգավիճակի ճանաչման և ապաստանի տրամադրման, քաղաքացիության ձեռքբերման և դադարեցման, անձնագրային միասնական համակարգի գործունեության կազմակերպման, անձանց փաստաթղթավորման և նույնականացման, օտարերկրացիների կամավոր վերադարձի և արտաքսման, Հայաստանի Հանրապետության պետական սահմանը հատելու հետ կապված հարաբերություններում տեղեկատվության փոխանակման, բնակչության պետական և ընտրողների ռեգիստրների վարման ու ընտրողների ցուցակների կազմման, տրանսպորտային միջոցների պետական գրանցման և հաշվառման, հաշվառման համարանիշների և վարորդական իրավունքի տրամադրման, մասնավոր պահնորդական գործունեություն իրականացնելու լիցենզավորման, զենքի առևտրի, զենքի հարդարման, հրաձգարանների գործարկման լիցենզավորման և շրջանառության մեջ գտնվող ապօրինի զենքի առգրավման, առանց հսկողության մնացած գույքի պահպանության հետ կապված հարաբերությունների կարգավորման ոլորտներում</w:t>
      </w:r>
      <w:r w:rsidRPr="00CA3FE8">
        <w:rPr>
          <w:rFonts w:ascii="GHEA Grapalat" w:eastAsia="Times New Roman" w:hAnsi="GHEA Grapalat" w:cs="Arial"/>
          <w:i/>
          <w:iCs/>
          <w:color w:val="333333"/>
          <w:sz w:val="24"/>
          <w:szCs w:val="24"/>
          <w:lang w:val="hy-AM" w:eastAsia="en-GB"/>
        </w:rPr>
        <w:t>,</w:t>
      </w:r>
      <w:r w:rsidRPr="00CA3FE8">
        <w:rPr>
          <w:rFonts w:ascii="Calibri" w:eastAsia="Times New Roman" w:hAnsi="Calibri" w:cs="Calibri"/>
          <w:i/>
          <w:iCs/>
          <w:color w:val="333333"/>
          <w:sz w:val="24"/>
          <w:szCs w:val="24"/>
          <w:lang w:val="hy-AM" w:eastAsia="en-GB"/>
        </w:rPr>
        <w:t> </w:t>
      </w:r>
      <w:r w:rsidRPr="00CA3FE8">
        <w:rPr>
          <w:rFonts w:ascii="GHEA Grapalat" w:eastAsia="Times New Roman" w:hAnsi="GHEA Grapalat" w:cs="Arial"/>
          <w:color w:val="333333"/>
          <w:sz w:val="24"/>
          <w:szCs w:val="24"/>
          <w:lang w:val="hy-AM" w:eastAsia="en-GB"/>
        </w:rPr>
        <w:t xml:space="preserve">ինչպես նաև քաղաքացիական պաշտպանության և արտակարգ իրավիճակներում բնակչության պաշտպանության, բնածին և տեխնածին աղետների ռիսկերի, հետևանքների նվազեցմանն ու վերացմանն ուղղված աշխատանքների իրականացման, արտակարգ իրավիճակների կանխման և հետևանքների վերացմանն ուղղված միջոցառումների կազմակերպման, փրկարարական, վթարային փրկարարական, հրդեհաշիջման և առաջնային, անհետաձգելի, վթարավերականգնողական աշխատանքների իրականացման, քաղաքացիական պաշտպանության և արտակարգ իրավիճակներում բնակչության տարահանման գործընթացների պետական կարգավորման ու դրա իրականացման աշխատանքների ապահովման, նշված ոլորտների խնդիրները լուծելու </w:t>
      </w:r>
      <w:r w:rsidRPr="00CA3FE8">
        <w:rPr>
          <w:rFonts w:ascii="GHEA Grapalat" w:eastAsia="Times New Roman" w:hAnsi="GHEA Grapalat" w:cs="Arial"/>
          <w:color w:val="333333"/>
          <w:sz w:val="24"/>
          <w:szCs w:val="24"/>
          <w:lang w:val="hy-AM" w:eastAsia="en-GB"/>
        </w:rPr>
        <w:lastRenderedPageBreak/>
        <w:t>նպատակով տեղեկատվության ստացման, ամփոփման, միասնական տեղեկատվական համակարգի ստեղծման և կազմակերպման, նշված ոլորտներում կառավարման իրականացման, հումանիտար արձագանքման գործողությունների իրականացման, նյութական պահուստի պաշարների ձևավորման, պահպանման ու սպասարկման, սեյսմիկ ռիսկի նվազեցմանն ուղղված միջոցառումների իրականացման, պետական հրդեհային և տեխնիկական անվտանգության ապահովման, պայթուցիկ նյութերի և պայթեցման սարքավորումների արտադրության, ներմուծման (բացառությամբ ռազմական նշանակության արտադրանք հանդիսացող նյութերի և պայթեցման սարքավորումների), պայթուցիկ նյութերի, պայթեցման սարքավորումների առևտրի, պահեստավորման, տեղափոխման կամ կիրառման (շահագործման), հրագործական արտադրատեսակների արտադրության, ներմուծման (բացառությամբ ռազմական նշանակության արտադրանք հանդիսացող արտադրատեսակների), հրագործական արտադրատեսակների կիրառման (շահագործման), առևտրի (իրացման), պահեստավորման և տեղափոխման (բացառությամբ կենցաղային նշանակության հրագործական արտադրատեսակների, որոնց մասով լիցենզավորման պահանջը վերաբերում է միայն կենցաղային նշանակության I և II դասերի արտադրատեսակների պահեստավորմանը և տեղափոխմանը) և պայթեցման աշխատանքների կատարման լիցենզիաների տրամադրման, պետական և համայնքային նշանակության կամ պետական և համայնքային մասնակցությամբ միջոցառումների համար հրագործական արտադրատեսակների ներմուծման և կիրառման թույլտվության տրամադրման,</w:t>
      </w:r>
      <w:r w:rsidRPr="00CA3FE8">
        <w:rPr>
          <w:rFonts w:ascii="Calibri" w:eastAsia="Times New Roman" w:hAnsi="Calibri" w:cs="Calibri"/>
          <w:color w:val="333333"/>
          <w:sz w:val="24"/>
          <w:szCs w:val="24"/>
          <w:lang w:val="hy-AM" w:eastAsia="en-GB"/>
        </w:rPr>
        <w:t> </w:t>
      </w:r>
      <w:r w:rsidRPr="00CA3FE8">
        <w:rPr>
          <w:rFonts w:ascii="GHEA Grapalat" w:eastAsia="Times New Roman" w:hAnsi="GHEA Grapalat" w:cs="GHEA Grapalat"/>
          <w:color w:val="333333"/>
          <w:sz w:val="24"/>
          <w:szCs w:val="24"/>
          <w:lang w:val="hy-AM" w:eastAsia="en-GB"/>
        </w:rPr>
        <w:t>ար</w:t>
      </w:r>
      <w:r w:rsidRPr="00CA3FE8">
        <w:rPr>
          <w:rFonts w:ascii="GHEA Grapalat" w:eastAsia="Times New Roman" w:hAnsi="GHEA Grapalat" w:cs="Arial"/>
          <w:color w:val="333333"/>
          <w:sz w:val="24"/>
          <w:szCs w:val="24"/>
          <w:lang w:val="hy-AM" w:eastAsia="en-GB"/>
        </w:rPr>
        <w:t xml:space="preserve">տադրական վտանգավոր օբյեկտների ռեեստրի վարման, տեխնիկական անվտանգության փորձաքննություն իրականացնող անձանց հաշվառման, ինչպես նաև լիցենզավորման ծառայությունների մատուցման ապահովման, արտակարգ իրավիճակների, աղետների, կոնֆլիկտների տարածքից տուժածների բուժօգնության ցուցաբերման և բուժտարահանման միջոցառումների կառավարման օպերատիվ, կազմակերպչական և ռազմավարական հիմունքների մշակման, Հայաստանի Հանրապետության պաշտպանության կազմակերպման մասնակցության (խաղաղ ժամանակ Հայաստանի Հանրապետության պաշտպանության ապահովման ուղղությամբ քաղաքացիական պաշտպանության և փրկարարական ստորաբաժանումների ստեղծումը, զարգացումը, դրանց ծավալման և կիրառման պլանավորումը և Հայաստանի Հանրապետության վրա զինված հարձակման, դրա անմիջական վտանգի առկայության և ռազմական </w:t>
      </w:r>
      <w:r w:rsidRPr="00CA3FE8">
        <w:rPr>
          <w:rFonts w:ascii="GHEA Grapalat" w:eastAsia="Times New Roman" w:hAnsi="GHEA Grapalat" w:cs="Arial"/>
          <w:color w:val="333333"/>
          <w:sz w:val="24"/>
          <w:szCs w:val="24"/>
          <w:lang w:val="hy-AM" w:eastAsia="en-GB"/>
        </w:rPr>
        <w:lastRenderedPageBreak/>
        <w:t>գործողությունների պայմաններում այդ ուժերի փոխադրումն անհրաժեշտ մարտական պատրաստականության վիճակի, պատերազմական ժամանակաշրջանի կազմի և կառուցվածքի) ապահովման ոլորտներում Կառավարության քաղաքականությունը։</w:t>
      </w:r>
    </w:p>
    <w:p w14:paraId="513C2216" w14:textId="77777777" w:rsidR="00CA3FE8" w:rsidRPr="00CA3FE8" w:rsidRDefault="00CA3FE8" w:rsidP="00CA3FE8">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CA3FE8">
        <w:rPr>
          <w:rFonts w:ascii="GHEA Grapalat" w:eastAsia="Times New Roman" w:hAnsi="GHEA Grapalat" w:cs="Arial"/>
          <w:i/>
          <w:iCs/>
          <w:color w:val="333333"/>
          <w:sz w:val="24"/>
          <w:szCs w:val="24"/>
          <w:lang w:val="hy-AM" w:eastAsia="en-GB"/>
        </w:rPr>
        <w:t>(6.1-ին կետը լրաց. 16.12.22</w:t>
      </w:r>
      <w:r w:rsidRPr="00CA3FE8">
        <w:rPr>
          <w:rFonts w:ascii="Calibri" w:eastAsia="Times New Roman" w:hAnsi="Calibri" w:cs="Calibri"/>
          <w:i/>
          <w:iCs/>
          <w:color w:val="333333"/>
          <w:sz w:val="24"/>
          <w:szCs w:val="24"/>
          <w:lang w:val="hy-AM" w:eastAsia="en-GB"/>
        </w:rPr>
        <w:t> </w:t>
      </w:r>
      <w:r w:rsidRPr="00CA3FE8">
        <w:rPr>
          <w:rFonts w:ascii="GHEA Grapalat" w:eastAsia="Times New Roman" w:hAnsi="GHEA Grapalat" w:cs="GHEA Grapalat"/>
          <w:i/>
          <w:iCs/>
          <w:color w:val="333333"/>
          <w:sz w:val="24"/>
          <w:szCs w:val="24"/>
          <w:lang w:val="hy-AM" w:eastAsia="en-GB"/>
        </w:rPr>
        <w:t>ՀՕ</w:t>
      </w:r>
      <w:r w:rsidRPr="00CA3FE8">
        <w:rPr>
          <w:rFonts w:ascii="GHEA Grapalat" w:eastAsia="Times New Roman" w:hAnsi="GHEA Grapalat" w:cs="Arial"/>
          <w:i/>
          <w:iCs/>
          <w:color w:val="333333"/>
          <w:sz w:val="24"/>
          <w:szCs w:val="24"/>
          <w:lang w:val="hy-AM" w:eastAsia="en-GB"/>
        </w:rPr>
        <w:t>-457-</w:t>
      </w:r>
      <w:r w:rsidRPr="00CA3FE8">
        <w:rPr>
          <w:rFonts w:ascii="GHEA Grapalat" w:eastAsia="Times New Roman" w:hAnsi="GHEA Grapalat" w:cs="GHEA Grapalat"/>
          <w:i/>
          <w:iCs/>
          <w:color w:val="333333"/>
          <w:sz w:val="24"/>
          <w:szCs w:val="24"/>
          <w:lang w:val="hy-AM" w:eastAsia="en-GB"/>
        </w:rPr>
        <w:t>Ն</w:t>
      </w:r>
      <w:r w:rsidRPr="00CA3FE8">
        <w:rPr>
          <w:rFonts w:ascii="GHEA Grapalat" w:eastAsia="Times New Roman" w:hAnsi="GHEA Grapalat" w:cs="Arial"/>
          <w:i/>
          <w:iCs/>
          <w:color w:val="333333"/>
          <w:sz w:val="24"/>
          <w:szCs w:val="24"/>
          <w:lang w:val="hy-AM" w:eastAsia="en-GB"/>
        </w:rPr>
        <w:t xml:space="preserve">, </w:t>
      </w:r>
      <w:r w:rsidRPr="00CA3FE8">
        <w:rPr>
          <w:rFonts w:ascii="GHEA Grapalat" w:eastAsia="Times New Roman" w:hAnsi="GHEA Grapalat" w:cs="GHEA Grapalat"/>
          <w:i/>
          <w:iCs/>
          <w:color w:val="333333"/>
          <w:sz w:val="24"/>
          <w:szCs w:val="24"/>
          <w:lang w:val="hy-AM" w:eastAsia="en-GB"/>
        </w:rPr>
        <w:t>փոփ</w:t>
      </w:r>
      <w:r w:rsidRPr="00CA3FE8">
        <w:rPr>
          <w:rFonts w:ascii="GHEA Grapalat" w:eastAsia="Times New Roman" w:hAnsi="GHEA Grapalat" w:cs="Arial"/>
          <w:i/>
          <w:iCs/>
          <w:color w:val="333333"/>
          <w:sz w:val="24"/>
          <w:szCs w:val="24"/>
          <w:lang w:val="hy-AM" w:eastAsia="en-GB"/>
        </w:rPr>
        <w:t xml:space="preserve">., </w:t>
      </w:r>
      <w:r w:rsidRPr="00CA3FE8">
        <w:rPr>
          <w:rFonts w:ascii="GHEA Grapalat" w:eastAsia="Times New Roman" w:hAnsi="GHEA Grapalat" w:cs="GHEA Grapalat"/>
          <w:i/>
          <w:iCs/>
          <w:color w:val="333333"/>
          <w:sz w:val="24"/>
          <w:szCs w:val="24"/>
          <w:lang w:val="hy-AM" w:eastAsia="en-GB"/>
        </w:rPr>
        <w:t>լրաց</w:t>
      </w:r>
      <w:r w:rsidRPr="00CA3FE8">
        <w:rPr>
          <w:rFonts w:ascii="GHEA Grapalat" w:eastAsia="Times New Roman" w:hAnsi="GHEA Grapalat" w:cs="Arial"/>
          <w:i/>
          <w:iCs/>
          <w:color w:val="333333"/>
          <w:sz w:val="24"/>
          <w:szCs w:val="24"/>
          <w:lang w:val="hy-AM" w:eastAsia="en-GB"/>
        </w:rPr>
        <w:t>.</w:t>
      </w:r>
      <w:r w:rsidRPr="00CA3FE8">
        <w:rPr>
          <w:rFonts w:ascii="Calibri" w:eastAsia="Times New Roman" w:hAnsi="Calibri" w:cs="Calibri"/>
          <w:i/>
          <w:iCs/>
          <w:color w:val="333333"/>
          <w:sz w:val="24"/>
          <w:szCs w:val="24"/>
          <w:lang w:val="hy-AM" w:eastAsia="en-GB"/>
        </w:rPr>
        <w:t> </w:t>
      </w:r>
      <w:r w:rsidRPr="00CA3FE8">
        <w:rPr>
          <w:rFonts w:ascii="GHEA Grapalat" w:eastAsia="Times New Roman" w:hAnsi="GHEA Grapalat" w:cs="Arial"/>
          <w:i/>
          <w:iCs/>
          <w:color w:val="333333"/>
          <w:sz w:val="24"/>
          <w:szCs w:val="24"/>
          <w:lang w:val="hy-AM" w:eastAsia="en-GB"/>
        </w:rPr>
        <w:t xml:space="preserve">13.07.23 </w:t>
      </w:r>
      <w:r w:rsidRPr="00CA3FE8">
        <w:rPr>
          <w:rFonts w:ascii="GHEA Grapalat" w:eastAsia="Times New Roman" w:hAnsi="GHEA Grapalat" w:cs="GHEA Grapalat"/>
          <w:i/>
          <w:iCs/>
          <w:color w:val="333333"/>
          <w:sz w:val="24"/>
          <w:szCs w:val="24"/>
          <w:lang w:val="hy-AM" w:eastAsia="en-GB"/>
        </w:rPr>
        <w:t>ՀՕ</w:t>
      </w:r>
      <w:r w:rsidRPr="00CA3FE8">
        <w:rPr>
          <w:rFonts w:ascii="GHEA Grapalat" w:eastAsia="Times New Roman" w:hAnsi="GHEA Grapalat" w:cs="Arial"/>
          <w:i/>
          <w:iCs/>
          <w:color w:val="333333"/>
          <w:sz w:val="24"/>
          <w:szCs w:val="24"/>
          <w:lang w:val="hy-AM" w:eastAsia="en-GB"/>
        </w:rPr>
        <w:t>-264-</w:t>
      </w:r>
      <w:r w:rsidRPr="00CA3FE8">
        <w:rPr>
          <w:rFonts w:ascii="GHEA Grapalat" w:eastAsia="Times New Roman" w:hAnsi="GHEA Grapalat" w:cs="GHEA Grapalat"/>
          <w:i/>
          <w:iCs/>
          <w:color w:val="333333"/>
          <w:sz w:val="24"/>
          <w:szCs w:val="24"/>
          <w:lang w:val="hy-AM" w:eastAsia="en-GB"/>
        </w:rPr>
        <w:t>Ն</w:t>
      </w:r>
      <w:r w:rsidRPr="00CA3FE8">
        <w:rPr>
          <w:rFonts w:ascii="GHEA Grapalat" w:eastAsia="Times New Roman" w:hAnsi="GHEA Grapalat" w:cs="Arial"/>
          <w:i/>
          <w:iCs/>
          <w:color w:val="333333"/>
          <w:sz w:val="24"/>
          <w:szCs w:val="24"/>
          <w:lang w:val="hy-AM" w:eastAsia="en-GB"/>
        </w:rPr>
        <w:t>)</w:t>
      </w:r>
    </w:p>
    <w:p w14:paraId="0AF488D3" w14:textId="77777777" w:rsidR="00CA3FE8" w:rsidRPr="00CA3FE8" w:rsidRDefault="00CA3FE8" w:rsidP="00CA3FE8">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CA3FE8">
        <w:rPr>
          <w:rFonts w:ascii="GHEA Grapalat" w:eastAsia="Times New Roman" w:hAnsi="GHEA Grapalat" w:cs="Arial"/>
          <w:color w:val="333333"/>
          <w:sz w:val="24"/>
          <w:szCs w:val="24"/>
          <w:lang w:val="hy-AM" w:eastAsia="en-GB"/>
        </w:rPr>
        <w:t>7.</w:t>
      </w:r>
      <w:r w:rsidRPr="00CA3FE8">
        <w:rPr>
          <w:rFonts w:ascii="Calibri" w:eastAsia="Times New Roman" w:hAnsi="Calibri" w:cs="Calibri"/>
          <w:color w:val="333333"/>
          <w:sz w:val="24"/>
          <w:szCs w:val="24"/>
          <w:lang w:val="hy-AM" w:eastAsia="en-GB"/>
        </w:rPr>
        <w:t> </w:t>
      </w:r>
      <w:r w:rsidRPr="00CA3FE8">
        <w:rPr>
          <w:rFonts w:ascii="GHEA Grapalat" w:eastAsia="Times New Roman" w:hAnsi="GHEA Grapalat" w:cs="Arial"/>
          <w:i/>
          <w:iCs/>
          <w:color w:val="333333"/>
          <w:sz w:val="24"/>
          <w:szCs w:val="24"/>
          <w:lang w:val="hy-AM" w:eastAsia="en-GB"/>
        </w:rPr>
        <w:t>(կետն ուժը կորցրել է</w:t>
      </w:r>
      <w:r w:rsidRPr="00CA3FE8">
        <w:rPr>
          <w:rFonts w:ascii="Calibri" w:eastAsia="Times New Roman" w:hAnsi="Calibri" w:cs="Calibri"/>
          <w:i/>
          <w:iCs/>
          <w:color w:val="333333"/>
          <w:sz w:val="24"/>
          <w:szCs w:val="24"/>
          <w:lang w:val="hy-AM" w:eastAsia="en-GB"/>
        </w:rPr>
        <w:t> </w:t>
      </w:r>
      <w:r w:rsidRPr="00CA3FE8">
        <w:rPr>
          <w:rFonts w:ascii="GHEA Grapalat" w:eastAsia="Times New Roman" w:hAnsi="GHEA Grapalat" w:cs="Arial"/>
          <w:i/>
          <w:iCs/>
          <w:color w:val="333333"/>
          <w:sz w:val="24"/>
          <w:szCs w:val="24"/>
          <w:lang w:val="hy-AM" w:eastAsia="en-GB"/>
        </w:rPr>
        <w:t xml:space="preserve">08.05.19 </w:t>
      </w:r>
      <w:r w:rsidRPr="00CA3FE8">
        <w:rPr>
          <w:rFonts w:ascii="GHEA Grapalat" w:eastAsia="Times New Roman" w:hAnsi="GHEA Grapalat" w:cs="GHEA Grapalat"/>
          <w:i/>
          <w:iCs/>
          <w:color w:val="333333"/>
          <w:sz w:val="24"/>
          <w:szCs w:val="24"/>
          <w:lang w:val="hy-AM" w:eastAsia="en-GB"/>
        </w:rPr>
        <w:t>ՀՕ</w:t>
      </w:r>
      <w:r w:rsidRPr="00CA3FE8">
        <w:rPr>
          <w:rFonts w:ascii="GHEA Grapalat" w:eastAsia="Times New Roman" w:hAnsi="GHEA Grapalat" w:cs="Arial"/>
          <w:i/>
          <w:iCs/>
          <w:color w:val="333333"/>
          <w:sz w:val="24"/>
          <w:szCs w:val="24"/>
          <w:lang w:val="hy-AM" w:eastAsia="en-GB"/>
        </w:rPr>
        <w:t>-31-</w:t>
      </w:r>
      <w:r w:rsidRPr="00CA3FE8">
        <w:rPr>
          <w:rFonts w:ascii="GHEA Grapalat" w:eastAsia="Times New Roman" w:hAnsi="GHEA Grapalat" w:cs="GHEA Grapalat"/>
          <w:i/>
          <w:iCs/>
          <w:color w:val="333333"/>
          <w:sz w:val="24"/>
          <w:szCs w:val="24"/>
          <w:lang w:val="hy-AM" w:eastAsia="en-GB"/>
        </w:rPr>
        <w:t>Ն</w:t>
      </w:r>
      <w:r w:rsidRPr="00CA3FE8">
        <w:rPr>
          <w:rFonts w:ascii="GHEA Grapalat" w:eastAsia="Times New Roman" w:hAnsi="GHEA Grapalat" w:cs="Arial"/>
          <w:i/>
          <w:iCs/>
          <w:color w:val="333333"/>
          <w:sz w:val="24"/>
          <w:szCs w:val="24"/>
          <w:lang w:val="hy-AM" w:eastAsia="en-GB"/>
        </w:rPr>
        <w:t>)</w:t>
      </w:r>
    </w:p>
    <w:p w14:paraId="6231D088" w14:textId="77777777" w:rsidR="00CA3FE8" w:rsidRPr="00CA3FE8" w:rsidRDefault="00CA3FE8" w:rsidP="00CA3FE8">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CA3FE8">
        <w:rPr>
          <w:rFonts w:ascii="GHEA Grapalat" w:eastAsia="Times New Roman" w:hAnsi="GHEA Grapalat" w:cs="Arial"/>
          <w:color w:val="333333"/>
          <w:sz w:val="24"/>
          <w:szCs w:val="24"/>
          <w:lang w:val="hy-AM" w:eastAsia="en-GB"/>
        </w:rPr>
        <w:t>8.</w:t>
      </w:r>
      <w:r w:rsidRPr="00CA3FE8">
        <w:rPr>
          <w:rFonts w:ascii="Calibri" w:eastAsia="Times New Roman" w:hAnsi="Calibri" w:cs="Calibri"/>
          <w:color w:val="333333"/>
          <w:sz w:val="24"/>
          <w:szCs w:val="24"/>
          <w:lang w:val="hy-AM" w:eastAsia="en-GB"/>
        </w:rPr>
        <w:t> </w:t>
      </w:r>
      <w:r w:rsidRPr="00CA3FE8">
        <w:rPr>
          <w:rFonts w:ascii="GHEA Grapalat" w:eastAsia="Times New Roman" w:hAnsi="GHEA Grapalat" w:cs="Arial"/>
          <w:i/>
          <w:iCs/>
          <w:color w:val="333333"/>
          <w:sz w:val="24"/>
          <w:szCs w:val="24"/>
          <w:lang w:val="hy-AM" w:eastAsia="en-GB"/>
        </w:rPr>
        <w:t>(կետն ուժը կորցրել է</w:t>
      </w:r>
      <w:r w:rsidRPr="00CA3FE8">
        <w:rPr>
          <w:rFonts w:ascii="Calibri" w:eastAsia="Times New Roman" w:hAnsi="Calibri" w:cs="Calibri"/>
          <w:i/>
          <w:iCs/>
          <w:color w:val="333333"/>
          <w:sz w:val="24"/>
          <w:szCs w:val="24"/>
          <w:lang w:val="hy-AM" w:eastAsia="en-GB"/>
        </w:rPr>
        <w:t> </w:t>
      </w:r>
      <w:r w:rsidRPr="00CA3FE8">
        <w:rPr>
          <w:rFonts w:ascii="GHEA Grapalat" w:eastAsia="Times New Roman" w:hAnsi="GHEA Grapalat" w:cs="Arial"/>
          <w:i/>
          <w:iCs/>
          <w:color w:val="333333"/>
          <w:sz w:val="24"/>
          <w:szCs w:val="24"/>
          <w:lang w:val="hy-AM" w:eastAsia="en-GB"/>
        </w:rPr>
        <w:t xml:space="preserve">08.05.19 </w:t>
      </w:r>
      <w:r w:rsidRPr="00CA3FE8">
        <w:rPr>
          <w:rFonts w:ascii="GHEA Grapalat" w:eastAsia="Times New Roman" w:hAnsi="GHEA Grapalat" w:cs="GHEA Grapalat"/>
          <w:i/>
          <w:iCs/>
          <w:color w:val="333333"/>
          <w:sz w:val="24"/>
          <w:szCs w:val="24"/>
          <w:lang w:val="hy-AM" w:eastAsia="en-GB"/>
        </w:rPr>
        <w:t>ՀՕ</w:t>
      </w:r>
      <w:r w:rsidRPr="00CA3FE8">
        <w:rPr>
          <w:rFonts w:ascii="GHEA Grapalat" w:eastAsia="Times New Roman" w:hAnsi="GHEA Grapalat" w:cs="Arial"/>
          <w:i/>
          <w:iCs/>
          <w:color w:val="333333"/>
          <w:sz w:val="24"/>
          <w:szCs w:val="24"/>
          <w:lang w:val="hy-AM" w:eastAsia="en-GB"/>
        </w:rPr>
        <w:t>-31-</w:t>
      </w:r>
      <w:r w:rsidRPr="00CA3FE8">
        <w:rPr>
          <w:rFonts w:ascii="GHEA Grapalat" w:eastAsia="Times New Roman" w:hAnsi="GHEA Grapalat" w:cs="GHEA Grapalat"/>
          <w:i/>
          <w:iCs/>
          <w:color w:val="333333"/>
          <w:sz w:val="24"/>
          <w:szCs w:val="24"/>
          <w:lang w:val="hy-AM" w:eastAsia="en-GB"/>
        </w:rPr>
        <w:t>Ն</w:t>
      </w:r>
      <w:r w:rsidRPr="00CA3FE8">
        <w:rPr>
          <w:rFonts w:ascii="GHEA Grapalat" w:eastAsia="Times New Roman" w:hAnsi="GHEA Grapalat" w:cs="Arial"/>
          <w:i/>
          <w:iCs/>
          <w:color w:val="333333"/>
          <w:sz w:val="24"/>
          <w:szCs w:val="24"/>
          <w:lang w:val="hy-AM" w:eastAsia="en-GB"/>
        </w:rPr>
        <w:t>)</w:t>
      </w:r>
    </w:p>
    <w:p w14:paraId="2C19CEFE" w14:textId="77777777" w:rsidR="00CA3FE8" w:rsidRPr="00CA3FE8" w:rsidRDefault="00CA3FE8" w:rsidP="00CA3FE8">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CA3FE8">
        <w:rPr>
          <w:rFonts w:ascii="GHEA Grapalat" w:eastAsia="Times New Roman" w:hAnsi="GHEA Grapalat" w:cs="Arial"/>
          <w:color w:val="333333"/>
          <w:sz w:val="24"/>
          <w:szCs w:val="24"/>
          <w:lang w:val="hy-AM" w:eastAsia="en-GB"/>
        </w:rPr>
        <w:t>9. Կրթության, գիտության, մշակույթի և սպորտի նախարարությունը մշակում և իրականացնում է կրթության, գիտության և լեզվի, հայ ժողովրդի հոգևոր և մտավոր ներուժի ամրապնդման, ազգային և համամարդկային արժեքների պահպանման և զարգացման, գիտական և գիտատեխնիկական, կրթության, գիտության, մշակույթի և սպորտի համակարգի բնականոն գործունեության ապահովման,</w:t>
      </w:r>
      <w:r w:rsidRPr="00CA3FE8">
        <w:rPr>
          <w:rFonts w:ascii="Calibri" w:eastAsia="Times New Roman" w:hAnsi="Calibri" w:cs="Calibri"/>
          <w:color w:val="333333"/>
          <w:sz w:val="24"/>
          <w:szCs w:val="24"/>
          <w:lang w:val="hy-AM" w:eastAsia="en-GB"/>
        </w:rPr>
        <w:t> </w:t>
      </w:r>
      <w:r w:rsidRPr="00CA3FE8">
        <w:rPr>
          <w:rFonts w:ascii="GHEA Grapalat" w:eastAsia="Times New Roman" w:hAnsi="GHEA Grapalat" w:cs="GHEA Grapalat"/>
          <w:color w:val="333333"/>
          <w:sz w:val="24"/>
          <w:szCs w:val="24"/>
          <w:lang w:val="hy-AM" w:eastAsia="en-GB"/>
        </w:rPr>
        <w:t>կրթության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գիտության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մշակույթի</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և</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սպորտի</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բնագավառների</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պահպանման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ու</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զարգացման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ապահովման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կրթության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գիտության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մշակու</w:t>
      </w:r>
      <w:r w:rsidRPr="00CA3FE8">
        <w:rPr>
          <w:rFonts w:ascii="GHEA Grapalat" w:eastAsia="Times New Roman" w:hAnsi="GHEA Grapalat" w:cs="Arial"/>
          <w:color w:val="333333"/>
          <w:sz w:val="24"/>
          <w:szCs w:val="24"/>
          <w:lang w:val="hy-AM" w:eastAsia="en-GB"/>
        </w:rPr>
        <w:t xml:space="preserve">յթի և սպորտի համակարգերի որակի և արդյունավետության մոնիտորինգի և գնահատման, մշակույթի զարգացման, մշակութային ժառանգության պահպանության, պաշտպանության, ուսումնասիրության, օգտագործման, հանրահռչակման, հասարակության կողմից մշակույթի՝ որպես զարգացման միջոցի գիտակցման, նոր արժեքների ու նոր գաղափարների ներդրման, հասարակության ստեղծագործական ներուժի վերարտադրման ու զարգացման համար պայմանների ստեղծման, մշակութային արժեքներին հաղորդակցվելու, մշակույթի բնագավառում ազատ ու մատչելի ծառայությունների մատուցման պայմանների ապահովման ոլորտներում Կառավարության քաղաքականությունը, ինչպես նաև ֆիզիկական կուլտուրայի և սպորտի հարցերի, բնակչության առողջության ամրապնդման, ֆիզիկական դաստիարակության համակարգի ստեղծման, մարզիկների պատրաստման, միջազգային մրցասպարեզներում Հայաստանի Հանրապետության հավաքական թիմերի և մարզիկների մասնակցության, սպորտի բնագավառում գիտամեթոդական ու վերլուծական աշխատանքների իրականացման, ծրագրերի համադասման ապահովման, երիտասարդության ներուժի իրացման և զարգացման համար արդյունավետ մեխանիզմների մշակման և կիրառման, երիտասարդների մասնակցային գործընթացների խթանման, հոգևոր-մշակութային, ազգային ինքնության զարգացման, հայրենասիրական դաստիարակության, </w:t>
      </w:r>
      <w:r w:rsidRPr="00CA3FE8">
        <w:rPr>
          <w:rFonts w:ascii="GHEA Grapalat" w:eastAsia="Times New Roman" w:hAnsi="GHEA Grapalat" w:cs="Arial"/>
          <w:color w:val="333333"/>
          <w:sz w:val="24"/>
          <w:szCs w:val="24"/>
          <w:lang w:val="hy-AM" w:eastAsia="en-GB"/>
        </w:rPr>
        <w:lastRenderedPageBreak/>
        <w:t>իրավագիտակցության մակարդակի բարձրացմանն ուղղված Կառավարության քաղաքականությունը:</w:t>
      </w:r>
    </w:p>
    <w:p w14:paraId="7526BB17" w14:textId="77777777" w:rsidR="00CA3FE8" w:rsidRPr="00CA3FE8" w:rsidRDefault="00CA3FE8" w:rsidP="00CA3FE8">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CA3FE8">
        <w:rPr>
          <w:rFonts w:ascii="GHEA Grapalat" w:eastAsia="Times New Roman" w:hAnsi="GHEA Grapalat" w:cs="Arial"/>
          <w:i/>
          <w:iCs/>
          <w:color w:val="333333"/>
          <w:sz w:val="24"/>
          <w:szCs w:val="24"/>
          <w:lang w:val="hy-AM" w:eastAsia="en-GB"/>
        </w:rPr>
        <w:t>(9-րդ կետը</w:t>
      </w:r>
      <w:r w:rsidRPr="00CA3FE8">
        <w:rPr>
          <w:rFonts w:ascii="Calibri" w:eastAsia="Times New Roman" w:hAnsi="Calibri" w:cs="Calibri"/>
          <w:i/>
          <w:iCs/>
          <w:color w:val="333333"/>
          <w:sz w:val="24"/>
          <w:szCs w:val="24"/>
          <w:lang w:val="hy-AM" w:eastAsia="en-GB"/>
        </w:rPr>
        <w:t> </w:t>
      </w:r>
      <w:r w:rsidRPr="00CA3FE8">
        <w:rPr>
          <w:rFonts w:ascii="GHEA Grapalat" w:eastAsia="Times New Roman" w:hAnsi="GHEA Grapalat" w:cs="GHEA Grapalat"/>
          <w:i/>
          <w:iCs/>
          <w:color w:val="333333"/>
          <w:sz w:val="24"/>
          <w:szCs w:val="24"/>
          <w:lang w:val="hy-AM" w:eastAsia="en-GB"/>
        </w:rPr>
        <w:t>փոփ</w:t>
      </w:r>
      <w:r w:rsidRPr="00CA3FE8">
        <w:rPr>
          <w:rFonts w:ascii="GHEA Grapalat" w:eastAsia="Times New Roman" w:hAnsi="GHEA Grapalat" w:cs="Arial"/>
          <w:i/>
          <w:iCs/>
          <w:color w:val="333333"/>
          <w:sz w:val="24"/>
          <w:szCs w:val="24"/>
          <w:lang w:val="hy-AM" w:eastAsia="en-GB"/>
        </w:rPr>
        <w:t xml:space="preserve">., </w:t>
      </w:r>
      <w:r w:rsidRPr="00CA3FE8">
        <w:rPr>
          <w:rFonts w:ascii="GHEA Grapalat" w:eastAsia="Times New Roman" w:hAnsi="GHEA Grapalat" w:cs="GHEA Grapalat"/>
          <w:i/>
          <w:iCs/>
          <w:color w:val="333333"/>
          <w:sz w:val="24"/>
          <w:szCs w:val="24"/>
          <w:lang w:val="hy-AM" w:eastAsia="en-GB"/>
        </w:rPr>
        <w:t>լրաց</w:t>
      </w:r>
      <w:r w:rsidRPr="00CA3FE8">
        <w:rPr>
          <w:rFonts w:ascii="GHEA Grapalat" w:eastAsia="Times New Roman" w:hAnsi="GHEA Grapalat" w:cs="Arial"/>
          <w:i/>
          <w:iCs/>
          <w:color w:val="333333"/>
          <w:sz w:val="24"/>
          <w:szCs w:val="24"/>
          <w:lang w:val="hy-AM" w:eastAsia="en-GB"/>
        </w:rPr>
        <w:t>.</w:t>
      </w:r>
      <w:r w:rsidRPr="00CA3FE8">
        <w:rPr>
          <w:rFonts w:ascii="Calibri" w:eastAsia="Times New Roman" w:hAnsi="Calibri" w:cs="Calibri"/>
          <w:i/>
          <w:iCs/>
          <w:color w:val="333333"/>
          <w:sz w:val="24"/>
          <w:szCs w:val="24"/>
          <w:lang w:val="hy-AM" w:eastAsia="en-GB"/>
        </w:rPr>
        <w:t> </w:t>
      </w:r>
      <w:r w:rsidRPr="00CA3FE8">
        <w:rPr>
          <w:rFonts w:ascii="GHEA Grapalat" w:eastAsia="Times New Roman" w:hAnsi="GHEA Grapalat" w:cs="Arial"/>
          <w:i/>
          <w:iCs/>
          <w:color w:val="333333"/>
          <w:sz w:val="24"/>
          <w:szCs w:val="24"/>
          <w:lang w:val="hy-AM" w:eastAsia="en-GB"/>
        </w:rPr>
        <w:t xml:space="preserve">08.05.19 </w:t>
      </w:r>
      <w:r w:rsidRPr="00CA3FE8">
        <w:rPr>
          <w:rFonts w:ascii="GHEA Grapalat" w:eastAsia="Times New Roman" w:hAnsi="GHEA Grapalat" w:cs="GHEA Grapalat"/>
          <w:i/>
          <w:iCs/>
          <w:color w:val="333333"/>
          <w:sz w:val="24"/>
          <w:szCs w:val="24"/>
          <w:lang w:val="hy-AM" w:eastAsia="en-GB"/>
        </w:rPr>
        <w:t>ՀՕ</w:t>
      </w:r>
      <w:r w:rsidRPr="00CA3FE8">
        <w:rPr>
          <w:rFonts w:ascii="GHEA Grapalat" w:eastAsia="Times New Roman" w:hAnsi="GHEA Grapalat" w:cs="Arial"/>
          <w:i/>
          <w:iCs/>
          <w:color w:val="333333"/>
          <w:sz w:val="24"/>
          <w:szCs w:val="24"/>
          <w:lang w:val="hy-AM" w:eastAsia="en-GB"/>
        </w:rPr>
        <w:t>-31-</w:t>
      </w:r>
      <w:r w:rsidRPr="00CA3FE8">
        <w:rPr>
          <w:rFonts w:ascii="GHEA Grapalat" w:eastAsia="Times New Roman" w:hAnsi="GHEA Grapalat" w:cs="GHEA Grapalat"/>
          <w:i/>
          <w:iCs/>
          <w:color w:val="333333"/>
          <w:sz w:val="24"/>
          <w:szCs w:val="24"/>
          <w:lang w:val="hy-AM" w:eastAsia="en-GB"/>
        </w:rPr>
        <w:t>Ն</w:t>
      </w:r>
      <w:r w:rsidRPr="00CA3FE8">
        <w:rPr>
          <w:rFonts w:ascii="GHEA Grapalat" w:eastAsia="Times New Roman" w:hAnsi="GHEA Grapalat" w:cs="Arial"/>
          <w:i/>
          <w:iCs/>
          <w:color w:val="333333"/>
          <w:sz w:val="24"/>
          <w:szCs w:val="24"/>
          <w:lang w:val="hy-AM" w:eastAsia="en-GB"/>
        </w:rPr>
        <w:t>)</w:t>
      </w:r>
    </w:p>
    <w:p w14:paraId="69E452DF" w14:textId="77777777" w:rsidR="00CA3FE8" w:rsidRPr="00CA3FE8" w:rsidRDefault="00CA3FE8" w:rsidP="00CA3FE8">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CA3FE8">
        <w:rPr>
          <w:rFonts w:ascii="GHEA Grapalat" w:eastAsia="Times New Roman" w:hAnsi="GHEA Grapalat" w:cs="Arial"/>
          <w:color w:val="333333"/>
          <w:sz w:val="24"/>
          <w:szCs w:val="24"/>
          <w:lang w:val="hy-AM" w:eastAsia="en-GB"/>
        </w:rPr>
        <w:t>10.</w:t>
      </w:r>
      <w:r w:rsidRPr="00CA3FE8">
        <w:rPr>
          <w:rFonts w:ascii="Calibri" w:eastAsia="Times New Roman" w:hAnsi="Calibri" w:cs="Calibri"/>
          <w:color w:val="333333"/>
          <w:sz w:val="24"/>
          <w:szCs w:val="24"/>
          <w:lang w:val="hy-AM" w:eastAsia="en-GB"/>
        </w:rPr>
        <w:t> </w:t>
      </w:r>
      <w:r w:rsidRPr="00CA3FE8">
        <w:rPr>
          <w:rFonts w:ascii="GHEA Grapalat" w:eastAsia="Times New Roman" w:hAnsi="GHEA Grapalat" w:cs="Arial"/>
          <w:i/>
          <w:iCs/>
          <w:color w:val="333333"/>
          <w:sz w:val="24"/>
          <w:szCs w:val="24"/>
          <w:lang w:val="hy-AM" w:eastAsia="en-GB"/>
        </w:rPr>
        <w:t>(կետն ուժը կորցրել է</w:t>
      </w:r>
      <w:r w:rsidRPr="00CA3FE8">
        <w:rPr>
          <w:rFonts w:ascii="Calibri" w:eastAsia="Times New Roman" w:hAnsi="Calibri" w:cs="Calibri"/>
          <w:i/>
          <w:iCs/>
          <w:color w:val="333333"/>
          <w:sz w:val="24"/>
          <w:szCs w:val="24"/>
          <w:lang w:val="hy-AM" w:eastAsia="en-GB"/>
        </w:rPr>
        <w:t> </w:t>
      </w:r>
      <w:r w:rsidRPr="00CA3FE8">
        <w:rPr>
          <w:rFonts w:ascii="GHEA Grapalat" w:eastAsia="Times New Roman" w:hAnsi="GHEA Grapalat" w:cs="Arial"/>
          <w:i/>
          <w:iCs/>
          <w:color w:val="333333"/>
          <w:sz w:val="24"/>
          <w:szCs w:val="24"/>
          <w:lang w:val="hy-AM" w:eastAsia="en-GB"/>
        </w:rPr>
        <w:t xml:space="preserve">08.05.19 </w:t>
      </w:r>
      <w:r w:rsidRPr="00CA3FE8">
        <w:rPr>
          <w:rFonts w:ascii="GHEA Grapalat" w:eastAsia="Times New Roman" w:hAnsi="GHEA Grapalat" w:cs="GHEA Grapalat"/>
          <w:i/>
          <w:iCs/>
          <w:color w:val="333333"/>
          <w:sz w:val="24"/>
          <w:szCs w:val="24"/>
          <w:lang w:val="hy-AM" w:eastAsia="en-GB"/>
        </w:rPr>
        <w:t>ՀՕ</w:t>
      </w:r>
      <w:r w:rsidRPr="00CA3FE8">
        <w:rPr>
          <w:rFonts w:ascii="GHEA Grapalat" w:eastAsia="Times New Roman" w:hAnsi="GHEA Grapalat" w:cs="Arial"/>
          <w:i/>
          <w:iCs/>
          <w:color w:val="333333"/>
          <w:sz w:val="24"/>
          <w:szCs w:val="24"/>
          <w:lang w:val="hy-AM" w:eastAsia="en-GB"/>
        </w:rPr>
        <w:t>-31-</w:t>
      </w:r>
      <w:r w:rsidRPr="00CA3FE8">
        <w:rPr>
          <w:rFonts w:ascii="GHEA Grapalat" w:eastAsia="Times New Roman" w:hAnsi="GHEA Grapalat" w:cs="GHEA Grapalat"/>
          <w:i/>
          <w:iCs/>
          <w:color w:val="333333"/>
          <w:sz w:val="24"/>
          <w:szCs w:val="24"/>
          <w:lang w:val="hy-AM" w:eastAsia="en-GB"/>
        </w:rPr>
        <w:t>Ն</w:t>
      </w:r>
      <w:r w:rsidRPr="00CA3FE8">
        <w:rPr>
          <w:rFonts w:ascii="GHEA Grapalat" w:eastAsia="Times New Roman" w:hAnsi="GHEA Grapalat" w:cs="Arial"/>
          <w:i/>
          <w:iCs/>
          <w:color w:val="333333"/>
          <w:sz w:val="24"/>
          <w:szCs w:val="24"/>
          <w:lang w:val="hy-AM" w:eastAsia="en-GB"/>
        </w:rPr>
        <w:t>)</w:t>
      </w:r>
    </w:p>
    <w:p w14:paraId="774C160A" w14:textId="77777777" w:rsidR="00CA3FE8" w:rsidRPr="00CA3FE8" w:rsidRDefault="00CA3FE8" w:rsidP="00CA3FE8">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CA3FE8">
        <w:rPr>
          <w:rFonts w:ascii="GHEA Grapalat" w:eastAsia="Times New Roman" w:hAnsi="GHEA Grapalat" w:cs="Arial"/>
          <w:color w:val="333333"/>
          <w:sz w:val="24"/>
          <w:szCs w:val="24"/>
          <w:lang w:val="hy-AM" w:eastAsia="en-GB"/>
        </w:rPr>
        <w:t>11. Պաշտպանության նախարարությունն Անվտանգության խորհրդի կողմից սահմանված պաշտպանության ոլորտի քաղաքականության հիմնական ուղղությունների շրջանակներում մշակում և իրականացնում է պաշտպանության, Հայաստանի Հանրապետության անկախության, տարածքային ամբողջականության, պետական սահմանի անձեռնմխելիության ու անվտանգության պաշտպանության ապահովման, օրենքով սահմանված կարգով ռազմաքաղաքական իրադրության, տարածաշրջանային իրավիճակի, Հայաստանի Հանրապետության ռազմավարական և ռազմական շահերին առնչվող հիմնախնդիրների ու գործընթացների, ռազմական սպառնալիքների և վտանգների, պաշտպանվածության աստիճանի ուսումնասիրման, գնահատման ու անհրաժեշտ միջոցառումների իրականացման ապահովման,</w:t>
      </w:r>
      <w:r w:rsidRPr="00CA3FE8">
        <w:rPr>
          <w:rFonts w:ascii="Calibri" w:eastAsia="Times New Roman" w:hAnsi="Calibri" w:cs="Calibri"/>
          <w:color w:val="333333"/>
          <w:sz w:val="24"/>
          <w:szCs w:val="24"/>
          <w:lang w:val="hy-AM" w:eastAsia="en-GB"/>
        </w:rPr>
        <w:t> </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միջազգային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ռազմաքաղաքական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ռազմական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և</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ռազմատեխնիկական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հարաբերությունների</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իրականացման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ու</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հավաքական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պաշտպանության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մեխանի</w:t>
      </w:r>
      <w:r w:rsidRPr="00CA3FE8">
        <w:rPr>
          <w:rFonts w:ascii="GHEA Grapalat" w:eastAsia="Times New Roman" w:hAnsi="GHEA Grapalat" w:cs="Arial"/>
          <w:color w:val="333333"/>
          <w:sz w:val="24"/>
          <w:szCs w:val="24"/>
          <w:lang w:val="hy-AM" w:eastAsia="en-GB"/>
        </w:rPr>
        <w:t>զմների զարգացման, զինված ուժերի միջազգային ներգրավման, զինված ուժերի համակողմանի ապահովման, զինվորական անձնակազմի պատրաստության, զինծառայողների և նրանց ընտանիքների անդամների, ինչպես նաև զինծառայողներին հավասարեցված անձանց սոցիալական պաշտպանության ապահովման, Հայաստանի Հանրապետության և նրա պաշտպանական համակարգի դեմ ուղղված տեղեկատվական քարոզչության կանխարգելման ու հակաքարոզչական միջոցառումների իրականացման ապահովման ոլորտներում Կառավարության քաղաքականությունը:</w:t>
      </w:r>
    </w:p>
    <w:p w14:paraId="3CF68674" w14:textId="77777777" w:rsidR="00CA3FE8" w:rsidRPr="00CA3FE8" w:rsidRDefault="00CA3FE8" w:rsidP="00CA3FE8">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CA3FE8">
        <w:rPr>
          <w:rFonts w:ascii="GHEA Grapalat" w:eastAsia="Times New Roman" w:hAnsi="GHEA Grapalat" w:cs="Arial"/>
          <w:i/>
          <w:iCs/>
          <w:color w:val="333333"/>
          <w:sz w:val="24"/>
          <w:szCs w:val="24"/>
          <w:lang w:val="hy-AM" w:eastAsia="en-GB"/>
        </w:rPr>
        <w:t>(11-րդ կետը</w:t>
      </w:r>
      <w:r w:rsidRPr="00CA3FE8">
        <w:rPr>
          <w:rFonts w:ascii="Calibri" w:eastAsia="Times New Roman" w:hAnsi="Calibri" w:cs="Calibri"/>
          <w:i/>
          <w:iCs/>
          <w:color w:val="333333"/>
          <w:sz w:val="24"/>
          <w:szCs w:val="24"/>
          <w:lang w:val="hy-AM" w:eastAsia="en-GB"/>
        </w:rPr>
        <w:t> </w:t>
      </w:r>
      <w:r w:rsidRPr="00CA3FE8">
        <w:rPr>
          <w:rFonts w:ascii="GHEA Grapalat" w:eastAsia="Times New Roman" w:hAnsi="GHEA Grapalat" w:cs="GHEA Grapalat"/>
          <w:i/>
          <w:iCs/>
          <w:color w:val="333333"/>
          <w:sz w:val="24"/>
          <w:szCs w:val="24"/>
          <w:lang w:val="hy-AM" w:eastAsia="en-GB"/>
        </w:rPr>
        <w:t>փոփ</w:t>
      </w:r>
      <w:r w:rsidRPr="00CA3FE8">
        <w:rPr>
          <w:rFonts w:ascii="GHEA Grapalat" w:eastAsia="Times New Roman" w:hAnsi="GHEA Grapalat" w:cs="Arial"/>
          <w:i/>
          <w:iCs/>
          <w:color w:val="333333"/>
          <w:sz w:val="24"/>
          <w:szCs w:val="24"/>
          <w:lang w:val="hy-AM" w:eastAsia="en-GB"/>
        </w:rPr>
        <w:t>.</w:t>
      </w:r>
      <w:r w:rsidRPr="00CA3FE8">
        <w:rPr>
          <w:rFonts w:ascii="Calibri" w:eastAsia="Times New Roman" w:hAnsi="Calibri" w:cs="Calibri"/>
          <w:i/>
          <w:iCs/>
          <w:color w:val="333333"/>
          <w:sz w:val="24"/>
          <w:szCs w:val="24"/>
          <w:lang w:val="hy-AM" w:eastAsia="en-GB"/>
        </w:rPr>
        <w:t> </w:t>
      </w:r>
      <w:r w:rsidRPr="00CA3FE8">
        <w:rPr>
          <w:rFonts w:ascii="GHEA Grapalat" w:eastAsia="Times New Roman" w:hAnsi="GHEA Grapalat" w:cs="Arial"/>
          <w:i/>
          <w:iCs/>
          <w:color w:val="333333"/>
          <w:sz w:val="24"/>
          <w:szCs w:val="24"/>
          <w:lang w:val="hy-AM" w:eastAsia="en-GB"/>
        </w:rPr>
        <w:t xml:space="preserve">08.05.19 </w:t>
      </w:r>
      <w:r w:rsidRPr="00CA3FE8">
        <w:rPr>
          <w:rFonts w:ascii="GHEA Grapalat" w:eastAsia="Times New Roman" w:hAnsi="GHEA Grapalat" w:cs="GHEA Grapalat"/>
          <w:i/>
          <w:iCs/>
          <w:color w:val="333333"/>
          <w:sz w:val="24"/>
          <w:szCs w:val="24"/>
          <w:lang w:val="hy-AM" w:eastAsia="en-GB"/>
        </w:rPr>
        <w:t>ՀՕ</w:t>
      </w:r>
      <w:r w:rsidRPr="00CA3FE8">
        <w:rPr>
          <w:rFonts w:ascii="GHEA Grapalat" w:eastAsia="Times New Roman" w:hAnsi="GHEA Grapalat" w:cs="Arial"/>
          <w:i/>
          <w:iCs/>
          <w:color w:val="333333"/>
          <w:sz w:val="24"/>
          <w:szCs w:val="24"/>
          <w:lang w:val="hy-AM" w:eastAsia="en-GB"/>
        </w:rPr>
        <w:t>-31-</w:t>
      </w:r>
      <w:r w:rsidRPr="00CA3FE8">
        <w:rPr>
          <w:rFonts w:ascii="GHEA Grapalat" w:eastAsia="Times New Roman" w:hAnsi="GHEA Grapalat" w:cs="GHEA Grapalat"/>
          <w:i/>
          <w:iCs/>
          <w:color w:val="333333"/>
          <w:sz w:val="24"/>
          <w:szCs w:val="24"/>
          <w:lang w:val="hy-AM" w:eastAsia="en-GB"/>
        </w:rPr>
        <w:t>Ն</w:t>
      </w:r>
      <w:r w:rsidRPr="00CA3FE8">
        <w:rPr>
          <w:rFonts w:ascii="GHEA Grapalat" w:eastAsia="Times New Roman" w:hAnsi="GHEA Grapalat" w:cs="Arial"/>
          <w:i/>
          <w:iCs/>
          <w:color w:val="333333"/>
          <w:sz w:val="24"/>
          <w:szCs w:val="24"/>
          <w:lang w:val="hy-AM" w:eastAsia="en-GB"/>
        </w:rPr>
        <w:t>)</w:t>
      </w:r>
    </w:p>
    <w:p w14:paraId="5890DDB1" w14:textId="77777777" w:rsidR="00CA3FE8" w:rsidRPr="00CA3FE8" w:rsidRDefault="00CA3FE8" w:rsidP="00CA3FE8">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CA3FE8">
        <w:rPr>
          <w:rFonts w:ascii="GHEA Grapalat" w:eastAsia="Times New Roman" w:hAnsi="GHEA Grapalat" w:cs="Arial"/>
          <w:color w:val="333333"/>
          <w:sz w:val="24"/>
          <w:szCs w:val="24"/>
          <w:lang w:val="hy-AM" w:eastAsia="en-GB"/>
        </w:rPr>
        <w:t>12.</w:t>
      </w:r>
      <w:r w:rsidRPr="00CA3FE8">
        <w:rPr>
          <w:rFonts w:ascii="Calibri" w:eastAsia="Times New Roman" w:hAnsi="Calibri" w:cs="Calibri"/>
          <w:color w:val="333333"/>
          <w:sz w:val="24"/>
          <w:szCs w:val="24"/>
          <w:lang w:val="hy-AM" w:eastAsia="en-GB"/>
        </w:rPr>
        <w:t> </w:t>
      </w:r>
      <w:r w:rsidRPr="00CA3FE8">
        <w:rPr>
          <w:rFonts w:ascii="GHEA Grapalat" w:eastAsia="Times New Roman" w:hAnsi="GHEA Grapalat" w:cs="Arial"/>
          <w:i/>
          <w:iCs/>
          <w:color w:val="333333"/>
          <w:sz w:val="24"/>
          <w:szCs w:val="24"/>
          <w:lang w:val="hy-AM" w:eastAsia="en-GB"/>
        </w:rPr>
        <w:t>(կետն ուժը կորցրել է</w:t>
      </w:r>
      <w:r w:rsidRPr="00CA3FE8">
        <w:rPr>
          <w:rFonts w:ascii="Calibri" w:eastAsia="Times New Roman" w:hAnsi="Calibri" w:cs="Calibri"/>
          <w:i/>
          <w:iCs/>
          <w:color w:val="333333"/>
          <w:sz w:val="24"/>
          <w:szCs w:val="24"/>
          <w:lang w:val="hy-AM" w:eastAsia="en-GB"/>
        </w:rPr>
        <w:t> </w:t>
      </w:r>
      <w:r w:rsidRPr="00CA3FE8">
        <w:rPr>
          <w:rFonts w:ascii="GHEA Grapalat" w:eastAsia="Times New Roman" w:hAnsi="GHEA Grapalat" w:cs="Arial"/>
          <w:i/>
          <w:iCs/>
          <w:color w:val="333333"/>
          <w:sz w:val="24"/>
          <w:szCs w:val="24"/>
          <w:lang w:val="hy-AM" w:eastAsia="en-GB"/>
        </w:rPr>
        <w:t xml:space="preserve">08.05.19 </w:t>
      </w:r>
      <w:r w:rsidRPr="00CA3FE8">
        <w:rPr>
          <w:rFonts w:ascii="GHEA Grapalat" w:eastAsia="Times New Roman" w:hAnsi="GHEA Grapalat" w:cs="GHEA Grapalat"/>
          <w:i/>
          <w:iCs/>
          <w:color w:val="333333"/>
          <w:sz w:val="24"/>
          <w:szCs w:val="24"/>
          <w:lang w:val="hy-AM" w:eastAsia="en-GB"/>
        </w:rPr>
        <w:t>ՀՕ</w:t>
      </w:r>
      <w:r w:rsidRPr="00CA3FE8">
        <w:rPr>
          <w:rFonts w:ascii="GHEA Grapalat" w:eastAsia="Times New Roman" w:hAnsi="GHEA Grapalat" w:cs="Arial"/>
          <w:i/>
          <w:iCs/>
          <w:color w:val="333333"/>
          <w:sz w:val="24"/>
          <w:szCs w:val="24"/>
          <w:lang w:val="hy-AM" w:eastAsia="en-GB"/>
        </w:rPr>
        <w:t>-31-</w:t>
      </w:r>
      <w:r w:rsidRPr="00CA3FE8">
        <w:rPr>
          <w:rFonts w:ascii="GHEA Grapalat" w:eastAsia="Times New Roman" w:hAnsi="GHEA Grapalat" w:cs="GHEA Grapalat"/>
          <w:i/>
          <w:iCs/>
          <w:color w:val="333333"/>
          <w:sz w:val="24"/>
          <w:szCs w:val="24"/>
          <w:lang w:val="hy-AM" w:eastAsia="en-GB"/>
        </w:rPr>
        <w:t>Ն</w:t>
      </w:r>
      <w:r w:rsidRPr="00CA3FE8">
        <w:rPr>
          <w:rFonts w:ascii="GHEA Grapalat" w:eastAsia="Times New Roman" w:hAnsi="GHEA Grapalat" w:cs="Arial"/>
          <w:i/>
          <w:iCs/>
          <w:color w:val="333333"/>
          <w:sz w:val="24"/>
          <w:szCs w:val="24"/>
          <w:lang w:val="hy-AM" w:eastAsia="en-GB"/>
        </w:rPr>
        <w:t>)</w:t>
      </w:r>
    </w:p>
    <w:p w14:paraId="4895A911" w14:textId="77777777" w:rsidR="00CA3FE8" w:rsidRPr="00CA3FE8" w:rsidRDefault="00CA3FE8" w:rsidP="00CA3FE8">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CA3FE8">
        <w:rPr>
          <w:rFonts w:ascii="GHEA Grapalat" w:eastAsia="Times New Roman" w:hAnsi="GHEA Grapalat" w:cs="Arial"/>
          <w:color w:val="333333"/>
          <w:sz w:val="24"/>
          <w:szCs w:val="24"/>
          <w:lang w:val="hy-AM" w:eastAsia="en-GB"/>
        </w:rPr>
        <w:t>13.</w:t>
      </w:r>
      <w:r w:rsidRPr="00CA3FE8">
        <w:rPr>
          <w:rFonts w:ascii="Calibri" w:eastAsia="Times New Roman" w:hAnsi="Calibri" w:cs="Calibri"/>
          <w:color w:val="333333"/>
          <w:sz w:val="24"/>
          <w:szCs w:val="24"/>
          <w:lang w:val="hy-AM" w:eastAsia="en-GB"/>
        </w:rPr>
        <w:t> </w:t>
      </w:r>
      <w:r w:rsidRPr="00CA3FE8">
        <w:rPr>
          <w:rFonts w:ascii="GHEA Grapalat" w:eastAsia="Times New Roman" w:hAnsi="GHEA Grapalat" w:cs="Arial"/>
          <w:i/>
          <w:iCs/>
          <w:color w:val="333333"/>
          <w:sz w:val="24"/>
          <w:szCs w:val="24"/>
          <w:lang w:val="hy-AM" w:eastAsia="en-GB"/>
        </w:rPr>
        <w:t>(կետն ուժը կորցրել է</w:t>
      </w:r>
      <w:r w:rsidRPr="00CA3FE8">
        <w:rPr>
          <w:rFonts w:ascii="Calibri" w:eastAsia="Times New Roman" w:hAnsi="Calibri" w:cs="Calibri"/>
          <w:i/>
          <w:iCs/>
          <w:color w:val="333333"/>
          <w:sz w:val="24"/>
          <w:szCs w:val="24"/>
          <w:lang w:val="hy-AM" w:eastAsia="en-GB"/>
        </w:rPr>
        <w:t> </w:t>
      </w:r>
      <w:r w:rsidRPr="00CA3FE8">
        <w:rPr>
          <w:rFonts w:ascii="GHEA Grapalat" w:eastAsia="Times New Roman" w:hAnsi="GHEA Grapalat" w:cs="Arial"/>
          <w:i/>
          <w:iCs/>
          <w:color w:val="333333"/>
          <w:sz w:val="24"/>
          <w:szCs w:val="24"/>
          <w:lang w:val="hy-AM" w:eastAsia="en-GB"/>
        </w:rPr>
        <w:t xml:space="preserve">08.05.19 </w:t>
      </w:r>
      <w:r w:rsidRPr="00CA3FE8">
        <w:rPr>
          <w:rFonts w:ascii="GHEA Grapalat" w:eastAsia="Times New Roman" w:hAnsi="GHEA Grapalat" w:cs="GHEA Grapalat"/>
          <w:i/>
          <w:iCs/>
          <w:color w:val="333333"/>
          <w:sz w:val="24"/>
          <w:szCs w:val="24"/>
          <w:lang w:val="hy-AM" w:eastAsia="en-GB"/>
        </w:rPr>
        <w:t>ՀՕ</w:t>
      </w:r>
      <w:r w:rsidRPr="00CA3FE8">
        <w:rPr>
          <w:rFonts w:ascii="GHEA Grapalat" w:eastAsia="Times New Roman" w:hAnsi="GHEA Grapalat" w:cs="Arial"/>
          <w:i/>
          <w:iCs/>
          <w:color w:val="333333"/>
          <w:sz w:val="24"/>
          <w:szCs w:val="24"/>
          <w:lang w:val="hy-AM" w:eastAsia="en-GB"/>
        </w:rPr>
        <w:t>-31-</w:t>
      </w:r>
      <w:r w:rsidRPr="00CA3FE8">
        <w:rPr>
          <w:rFonts w:ascii="GHEA Grapalat" w:eastAsia="Times New Roman" w:hAnsi="GHEA Grapalat" w:cs="GHEA Grapalat"/>
          <w:i/>
          <w:iCs/>
          <w:color w:val="333333"/>
          <w:sz w:val="24"/>
          <w:szCs w:val="24"/>
          <w:lang w:val="hy-AM" w:eastAsia="en-GB"/>
        </w:rPr>
        <w:t>Ն</w:t>
      </w:r>
      <w:r w:rsidRPr="00CA3FE8">
        <w:rPr>
          <w:rFonts w:ascii="GHEA Grapalat" w:eastAsia="Times New Roman" w:hAnsi="GHEA Grapalat" w:cs="Arial"/>
          <w:i/>
          <w:iCs/>
          <w:color w:val="333333"/>
          <w:sz w:val="24"/>
          <w:szCs w:val="24"/>
          <w:lang w:val="hy-AM" w:eastAsia="en-GB"/>
        </w:rPr>
        <w:t>)</w:t>
      </w:r>
    </w:p>
    <w:p w14:paraId="3083BBE1" w14:textId="77777777" w:rsidR="00CA3FE8" w:rsidRPr="00CA3FE8" w:rsidRDefault="00CA3FE8" w:rsidP="00CA3FE8">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CA3FE8">
        <w:rPr>
          <w:rFonts w:ascii="GHEA Grapalat" w:eastAsia="Times New Roman" w:hAnsi="GHEA Grapalat" w:cs="Arial"/>
          <w:color w:val="333333"/>
          <w:sz w:val="24"/>
          <w:szCs w:val="24"/>
          <w:lang w:val="hy-AM" w:eastAsia="en-GB"/>
        </w:rPr>
        <w:t>14.</w:t>
      </w:r>
      <w:r w:rsidRPr="00CA3FE8">
        <w:rPr>
          <w:rFonts w:ascii="Calibri" w:eastAsia="Times New Roman" w:hAnsi="Calibri" w:cs="Calibri"/>
          <w:color w:val="333333"/>
          <w:sz w:val="24"/>
          <w:szCs w:val="24"/>
          <w:lang w:val="hy-AM" w:eastAsia="en-GB"/>
        </w:rPr>
        <w:t> </w:t>
      </w:r>
      <w:r w:rsidRPr="00CA3FE8">
        <w:rPr>
          <w:rFonts w:ascii="GHEA Grapalat" w:eastAsia="Times New Roman" w:hAnsi="GHEA Grapalat" w:cs="GHEA Grapalat"/>
          <w:color w:val="333333"/>
          <w:sz w:val="24"/>
          <w:szCs w:val="24"/>
          <w:lang w:val="hy-AM" w:eastAsia="en-GB"/>
        </w:rPr>
        <w:t>Տարածքային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կառավարման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և</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ենթակառուցվածքների</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նախարարությունը</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մշակում</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և</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իրականացնում</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է</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տարածքային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կառավարման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և</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ենթակառուցվածքների</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տարածքային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կառավարման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և</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տեղական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ինքնակառավարման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մարմի</w:t>
      </w:r>
      <w:r w:rsidRPr="00CA3FE8">
        <w:rPr>
          <w:rFonts w:ascii="GHEA Grapalat" w:eastAsia="Times New Roman" w:hAnsi="GHEA Grapalat" w:cs="Arial"/>
          <w:color w:val="333333"/>
          <w:sz w:val="24"/>
          <w:szCs w:val="24"/>
          <w:lang w:val="hy-AM" w:eastAsia="en-GB"/>
        </w:rPr>
        <w:t xml:space="preserve">նների գործունեության արդյունավետության բարձրացման, Երևանում տարածքային կառավարման իրականացման ապահովման, տարածքային կառավարման և տեղական ինքնակառավարման միասնական </w:t>
      </w:r>
      <w:r w:rsidRPr="00CA3FE8">
        <w:rPr>
          <w:rFonts w:ascii="GHEA Grapalat" w:eastAsia="Times New Roman" w:hAnsi="GHEA Grapalat" w:cs="Arial"/>
          <w:color w:val="333333"/>
          <w:sz w:val="24"/>
          <w:szCs w:val="24"/>
          <w:lang w:val="hy-AM" w:eastAsia="en-GB"/>
        </w:rPr>
        <w:lastRenderedPageBreak/>
        <w:t>տեղեկատվական համակարգի կազմակերպման, դրա ընդհանրական շահագործմանն ու զարգացմանն ուղղված միջոցառումների իրականացման ապահովման, մարզերի և համայնքների համաչափ զարգացմանն ուղղված նորարարական և ներդրումային ծրագրերի մշակման, վարչատարածքային արդյունավետ բաժանման, պետական և տեղական ինքնակառավարման մարմինների միջև փոխհարաբերությունների ապահովման, համայնքային ծառայության համակարգի զարգացման ապահովման, տրանսպորտի, լիցենզավորման և թույլտվությունների տրամադրման, Հայաստանի Հանրապետությունում միասնական երթուղային ցանցի ձևավորման, էներգետիկայի, ընդերքօգտագործման և ընդերքի պահպանության, միջուկային էներգետիկայի, վերականգնվող էներգետիկայի և էներգասպառման ոլորտում անվտանգության ապահովման, Հայաստանի Հանրապետության էներգետիկ անկախության, էներգախնայողության և էներգաարդյունավետության զարգացմանը և ընդերքի ողջամիտ ու համալիր օգտագործմանը նպաստելուն ուղղված, երկրաբանական տեղեկությունների միասնական համակարգի ստեղծման, վարման և տնօրինման, պետական սեփականություն հանդիսացող ջրային համակարգերի կառավարման և անվտանգ օգտագործման, ջրային համակարգերի կառավարման, պետական գույքի կառավարման ոլորտներում Կառավարության քաղաքականությունը:</w:t>
      </w:r>
    </w:p>
    <w:p w14:paraId="48CB8440" w14:textId="77777777" w:rsidR="00CA3FE8" w:rsidRPr="00CA3FE8" w:rsidRDefault="00CA3FE8" w:rsidP="00CA3FE8">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CA3FE8">
        <w:rPr>
          <w:rFonts w:ascii="GHEA Grapalat" w:eastAsia="Times New Roman" w:hAnsi="GHEA Grapalat" w:cs="Arial"/>
          <w:i/>
          <w:iCs/>
          <w:color w:val="333333"/>
          <w:sz w:val="24"/>
          <w:szCs w:val="24"/>
          <w:lang w:val="hy-AM" w:eastAsia="en-GB"/>
        </w:rPr>
        <w:t>(14-րդ կետը</w:t>
      </w:r>
      <w:r w:rsidRPr="00CA3FE8">
        <w:rPr>
          <w:rFonts w:ascii="Calibri" w:eastAsia="Times New Roman" w:hAnsi="Calibri" w:cs="Calibri"/>
          <w:i/>
          <w:iCs/>
          <w:color w:val="333333"/>
          <w:sz w:val="24"/>
          <w:szCs w:val="24"/>
          <w:lang w:val="hy-AM" w:eastAsia="en-GB"/>
        </w:rPr>
        <w:t> </w:t>
      </w:r>
      <w:r w:rsidRPr="00CA3FE8">
        <w:rPr>
          <w:rFonts w:ascii="GHEA Grapalat" w:eastAsia="Times New Roman" w:hAnsi="GHEA Grapalat" w:cs="GHEA Grapalat"/>
          <w:i/>
          <w:iCs/>
          <w:color w:val="333333"/>
          <w:sz w:val="24"/>
          <w:szCs w:val="24"/>
          <w:lang w:val="hy-AM" w:eastAsia="en-GB"/>
        </w:rPr>
        <w:t>փոփ</w:t>
      </w:r>
      <w:r w:rsidRPr="00CA3FE8">
        <w:rPr>
          <w:rFonts w:ascii="GHEA Grapalat" w:eastAsia="Times New Roman" w:hAnsi="GHEA Grapalat" w:cs="Arial"/>
          <w:i/>
          <w:iCs/>
          <w:color w:val="333333"/>
          <w:sz w:val="24"/>
          <w:szCs w:val="24"/>
          <w:lang w:val="hy-AM" w:eastAsia="en-GB"/>
        </w:rPr>
        <w:t xml:space="preserve">., </w:t>
      </w:r>
      <w:r w:rsidRPr="00CA3FE8">
        <w:rPr>
          <w:rFonts w:ascii="GHEA Grapalat" w:eastAsia="Times New Roman" w:hAnsi="GHEA Grapalat" w:cs="GHEA Grapalat"/>
          <w:i/>
          <w:iCs/>
          <w:color w:val="333333"/>
          <w:sz w:val="24"/>
          <w:szCs w:val="24"/>
          <w:lang w:val="hy-AM" w:eastAsia="en-GB"/>
        </w:rPr>
        <w:t>լրաց</w:t>
      </w:r>
      <w:r w:rsidRPr="00CA3FE8">
        <w:rPr>
          <w:rFonts w:ascii="GHEA Grapalat" w:eastAsia="Times New Roman" w:hAnsi="GHEA Grapalat" w:cs="Arial"/>
          <w:i/>
          <w:iCs/>
          <w:color w:val="333333"/>
          <w:sz w:val="24"/>
          <w:szCs w:val="24"/>
          <w:lang w:val="hy-AM" w:eastAsia="en-GB"/>
        </w:rPr>
        <w:t>.</w:t>
      </w:r>
      <w:r w:rsidRPr="00CA3FE8">
        <w:rPr>
          <w:rFonts w:ascii="Calibri" w:eastAsia="Times New Roman" w:hAnsi="Calibri" w:cs="Calibri"/>
          <w:i/>
          <w:iCs/>
          <w:color w:val="333333"/>
          <w:sz w:val="24"/>
          <w:szCs w:val="24"/>
          <w:lang w:val="hy-AM" w:eastAsia="en-GB"/>
        </w:rPr>
        <w:t> </w:t>
      </w:r>
      <w:r w:rsidRPr="00CA3FE8">
        <w:rPr>
          <w:rFonts w:ascii="GHEA Grapalat" w:eastAsia="Times New Roman" w:hAnsi="GHEA Grapalat" w:cs="Arial"/>
          <w:i/>
          <w:iCs/>
          <w:color w:val="333333"/>
          <w:sz w:val="24"/>
          <w:szCs w:val="24"/>
          <w:lang w:val="hy-AM" w:eastAsia="en-GB"/>
        </w:rPr>
        <w:t xml:space="preserve">08.05.19 </w:t>
      </w:r>
      <w:r w:rsidRPr="00CA3FE8">
        <w:rPr>
          <w:rFonts w:ascii="GHEA Grapalat" w:eastAsia="Times New Roman" w:hAnsi="GHEA Grapalat" w:cs="GHEA Grapalat"/>
          <w:i/>
          <w:iCs/>
          <w:color w:val="333333"/>
          <w:sz w:val="24"/>
          <w:szCs w:val="24"/>
          <w:lang w:val="hy-AM" w:eastAsia="en-GB"/>
        </w:rPr>
        <w:t>ՀՕ</w:t>
      </w:r>
      <w:r w:rsidRPr="00CA3FE8">
        <w:rPr>
          <w:rFonts w:ascii="GHEA Grapalat" w:eastAsia="Times New Roman" w:hAnsi="GHEA Grapalat" w:cs="Arial"/>
          <w:i/>
          <w:iCs/>
          <w:color w:val="333333"/>
          <w:sz w:val="24"/>
          <w:szCs w:val="24"/>
          <w:lang w:val="hy-AM" w:eastAsia="en-GB"/>
        </w:rPr>
        <w:t>-31-</w:t>
      </w:r>
      <w:r w:rsidRPr="00CA3FE8">
        <w:rPr>
          <w:rFonts w:ascii="GHEA Grapalat" w:eastAsia="Times New Roman" w:hAnsi="GHEA Grapalat" w:cs="GHEA Grapalat"/>
          <w:i/>
          <w:iCs/>
          <w:color w:val="333333"/>
          <w:sz w:val="24"/>
          <w:szCs w:val="24"/>
          <w:lang w:val="hy-AM" w:eastAsia="en-GB"/>
        </w:rPr>
        <w:t>Ն</w:t>
      </w:r>
      <w:r w:rsidRPr="00CA3FE8">
        <w:rPr>
          <w:rFonts w:ascii="GHEA Grapalat" w:eastAsia="Times New Roman" w:hAnsi="GHEA Grapalat" w:cs="Arial"/>
          <w:i/>
          <w:iCs/>
          <w:color w:val="333333"/>
          <w:sz w:val="24"/>
          <w:szCs w:val="24"/>
          <w:lang w:val="hy-AM" w:eastAsia="en-GB"/>
        </w:rPr>
        <w:t>)</w:t>
      </w:r>
    </w:p>
    <w:p w14:paraId="429D591A" w14:textId="77777777" w:rsidR="00CA3FE8" w:rsidRPr="00CA3FE8" w:rsidRDefault="00CA3FE8" w:rsidP="00CA3FE8">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CA3FE8">
        <w:rPr>
          <w:rFonts w:ascii="GHEA Grapalat" w:eastAsia="Times New Roman" w:hAnsi="GHEA Grapalat" w:cs="Arial"/>
          <w:color w:val="333333"/>
          <w:sz w:val="24"/>
          <w:szCs w:val="24"/>
          <w:lang w:val="hy-AM" w:eastAsia="en-GB"/>
        </w:rPr>
        <w:t xml:space="preserve">15. Էկոնոմիկայի նախարարությունը մշակում և իրականացնում է տնտեսության ճյուղերի, այդ թվում` արդյունաբերության մրցունակության բարձրացման, գործարար միջավայրի բարելավման, արտաքին առևտրի խթանման, արտահանման շուկաների հասանելիության ապահովման և արտահանման զարգացման, ներդրումների խթանման, ձեռնարկատիրության խթանման, փոքր ու միջին ձեռնարկությունների զարգացման, զբոսաշրջության, մտավոր սեփականության պահպանության, տարածքային տնտեսական զարգացման, մրցակցային պայմանների բարելավման, որակի ենթակառուցվածքների զարգացման, սպառողների շահերի պաշտպանության համակարգի զարգացման, բուսաբուծության, անասնաբուծության, գյուղատնտեսական մթերքի վերամշակման, անասնաբուժության, բուսասանիտարիայի, պարենային անվտանգության, սննդամթերքի անվտանգության, գիտատեխնիկական ապահովման և խորհրդատվության, գյուղատնտեսության արտադրատեխնիկական սպասարկման, գյուղատնտեսական հողերի </w:t>
      </w:r>
      <w:r w:rsidRPr="00CA3FE8">
        <w:rPr>
          <w:rFonts w:ascii="GHEA Grapalat" w:eastAsia="Times New Roman" w:hAnsi="GHEA Grapalat" w:cs="Arial"/>
          <w:color w:val="333333"/>
          <w:sz w:val="24"/>
          <w:szCs w:val="24"/>
          <w:lang w:val="hy-AM" w:eastAsia="en-GB"/>
        </w:rPr>
        <w:lastRenderedPageBreak/>
        <w:t>մշտադիտարկման, արդյունավետ օգտագործման, մելիորատիվ վիճակի բարելավման ու պահպանման, գյուղատնտեսությանը պետական աջակցության և խաղային գործունեության ոլորտներում Կառավարության քաղաքականությունը:</w:t>
      </w:r>
    </w:p>
    <w:p w14:paraId="297009B9" w14:textId="77777777" w:rsidR="00CA3FE8" w:rsidRPr="00CA3FE8" w:rsidRDefault="00CA3FE8" w:rsidP="00CA3FE8">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CA3FE8">
        <w:rPr>
          <w:rFonts w:ascii="GHEA Grapalat" w:eastAsia="Times New Roman" w:hAnsi="GHEA Grapalat" w:cs="Arial"/>
          <w:i/>
          <w:iCs/>
          <w:color w:val="333333"/>
          <w:sz w:val="24"/>
          <w:szCs w:val="24"/>
          <w:lang w:val="hy-AM" w:eastAsia="en-GB"/>
        </w:rPr>
        <w:t>(15-րդ կետը</w:t>
      </w:r>
      <w:r w:rsidRPr="00CA3FE8">
        <w:rPr>
          <w:rFonts w:ascii="Calibri" w:eastAsia="Times New Roman" w:hAnsi="Calibri" w:cs="Calibri"/>
          <w:i/>
          <w:iCs/>
          <w:color w:val="333333"/>
          <w:sz w:val="24"/>
          <w:szCs w:val="24"/>
          <w:lang w:val="hy-AM" w:eastAsia="en-GB"/>
        </w:rPr>
        <w:t> </w:t>
      </w:r>
      <w:r w:rsidRPr="00CA3FE8">
        <w:rPr>
          <w:rFonts w:ascii="GHEA Grapalat" w:eastAsia="Times New Roman" w:hAnsi="GHEA Grapalat" w:cs="GHEA Grapalat"/>
          <w:i/>
          <w:iCs/>
          <w:color w:val="333333"/>
          <w:sz w:val="24"/>
          <w:szCs w:val="24"/>
          <w:lang w:val="hy-AM" w:eastAsia="en-GB"/>
        </w:rPr>
        <w:t>խմբ</w:t>
      </w:r>
      <w:r w:rsidRPr="00CA3FE8">
        <w:rPr>
          <w:rFonts w:ascii="GHEA Grapalat" w:eastAsia="Times New Roman" w:hAnsi="GHEA Grapalat" w:cs="Arial"/>
          <w:i/>
          <w:iCs/>
          <w:color w:val="333333"/>
          <w:sz w:val="24"/>
          <w:szCs w:val="24"/>
          <w:lang w:val="hy-AM" w:eastAsia="en-GB"/>
        </w:rPr>
        <w:t>.</w:t>
      </w:r>
      <w:r w:rsidRPr="00CA3FE8">
        <w:rPr>
          <w:rFonts w:ascii="Calibri" w:eastAsia="Times New Roman" w:hAnsi="Calibri" w:cs="Calibri"/>
          <w:i/>
          <w:iCs/>
          <w:color w:val="333333"/>
          <w:sz w:val="24"/>
          <w:szCs w:val="24"/>
          <w:lang w:val="hy-AM" w:eastAsia="en-GB"/>
        </w:rPr>
        <w:t> </w:t>
      </w:r>
      <w:r w:rsidRPr="00CA3FE8">
        <w:rPr>
          <w:rFonts w:ascii="GHEA Grapalat" w:eastAsia="Times New Roman" w:hAnsi="GHEA Grapalat" w:cs="Arial"/>
          <w:i/>
          <w:iCs/>
          <w:color w:val="333333"/>
          <w:sz w:val="24"/>
          <w:szCs w:val="24"/>
          <w:lang w:val="hy-AM" w:eastAsia="en-GB"/>
        </w:rPr>
        <w:t xml:space="preserve">08.05.19 </w:t>
      </w:r>
      <w:r w:rsidRPr="00CA3FE8">
        <w:rPr>
          <w:rFonts w:ascii="GHEA Grapalat" w:eastAsia="Times New Roman" w:hAnsi="GHEA Grapalat" w:cs="GHEA Grapalat"/>
          <w:i/>
          <w:iCs/>
          <w:color w:val="333333"/>
          <w:sz w:val="24"/>
          <w:szCs w:val="24"/>
          <w:lang w:val="hy-AM" w:eastAsia="en-GB"/>
        </w:rPr>
        <w:t>ՀՕ</w:t>
      </w:r>
      <w:r w:rsidRPr="00CA3FE8">
        <w:rPr>
          <w:rFonts w:ascii="GHEA Grapalat" w:eastAsia="Times New Roman" w:hAnsi="GHEA Grapalat" w:cs="Arial"/>
          <w:i/>
          <w:iCs/>
          <w:color w:val="333333"/>
          <w:sz w:val="24"/>
          <w:szCs w:val="24"/>
          <w:lang w:val="hy-AM" w:eastAsia="en-GB"/>
        </w:rPr>
        <w:t>-31-</w:t>
      </w:r>
      <w:r w:rsidRPr="00CA3FE8">
        <w:rPr>
          <w:rFonts w:ascii="GHEA Grapalat" w:eastAsia="Times New Roman" w:hAnsi="GHEA Grapalat" w:cs="GHEA Grapalat"/>
          <w:i/>
          <w:iCs/>
          <w:color w:val="333333"/>
          <w:sz w:val="24"/>
          <w:szCs w:val="24"/>
          <w:lang w:val="hy-AM" w:eastAsia="en-GB"/>
        </w:rPr>
        <w:t>Ն</w:t>
      </w:r>
      <w:r w:rsidRPr="00CA3FE8">
        <w:rPr>
          <w:rFonts w:ascii="GHEA Grapalat" w:eastAsia="Times New Roman" w:hAnsi="GHEA Grapalat" w:cs="Arial"/>
          <w:i/>
          <w:iCs/>
          <w:color w:val="333333"/>
          <w:sz w:val="24"/>
          <w:szCs w:val="24"/>
          <w:lang w:val="hy-AM" w:eastAsia="en-GB"/>
        </w:rPr>
        <w:t xml:space="preserve">, </w:t>
      </w:r>
      <w:r w:rsidRPr="00CA3FE8">
        <w:rPr>
          <w:rFonts w:ascii="GHEA Grapalat" w:eastAsia="Times New Roman" w:hAnsi="GHEA Grapalat" w:cs="GHEA Grapalat"/>
          <w:i/>
          <w:iCs/>
          <w:color w:val="333333"/>
          <w:sz w:val="24"/>
          <w:szCs w:val="24"/>
          <w:lang w:val="hy-AM" w:eastAsia="en-GB"/>
        </w:rPr>
        <w:t>փոփ</w:t>
      </w:r>
      <w:r w:rsidRPr="00CA3FE8">
        <w:rPr>
          <w:rFonts w:ascii="GHEA Grapalat" w:eastAsia="Times New Roman" w:hAnsi="GHEA Grapalat" w:cs="Arial"/>
          <w:i/>
          <w:iCs/>
          <w:color w:val="333333"/>
          <w:sz w:val="24"/>
          <w:szCs w:val="24"/>
          <w:lang w:val="hy-AM" w:eastAsia="en-GB"/>
        </w:rPr>
        <w:t xml:space="preserve">. 18.06.20 </w:t>
      </w:r>
      <w:r w:rsidRPr="00CA3FE8">
        <w:rPr>
          <w:rFonts w:ascii="GHEA Grapalat" w:eastAsia="Times New Roman" w:hAnsi="GHEA Grapalat" w:cs="GHEA Grapalat"/>
          <w:i/>
          <w:iCs/>
          <w:color w:val="333333"/>
          <w:sz w:val="24"/>
          <w:szCs w:val="24"/>
          <w:lang w:val="hy-AM" w:eastAsia="en-GB"/>
        </w:rPr>
        <w:t>ՀՕ</w:t>
      </w:r>
      <w:r w:rsidRPr="00CA3FE8">
        <w:rPr>
          <w:rFonts w:ascii="GHEA Grapalat" w:eastAsia="Times New Roman" w:hAnsi="GHEA Grapalat" w:cs="Arial"/>
          <w:i/>
          <w:iCs/>
          <w:color w:val="333333"/>
          <w:sz w:val="24"/>
          <w:szCs w:val="24"/>
          <w:lang w:val="hy-AM" w:eastAsia="en-GB"/>
        </w:rPr>
        <w:t>-325-</w:t>
      </w:r>
      <w:r w:rsidRPr="00CA3FE8">
        <w:rPr>
          <w:rFonts w:ascii="GHEA Grapalat" w:eastAsia="Times New Roman" w:hAnsi="GHEA Grapalat" w:cs="GHEA Grapalat"/>
          <w:i/>
          <w:iCs/>
          <w:color w:val="333333"/>
          <w:sz w:val="24"/>
          <w:szCs w:val="24"/>
          <w:lang w:val="hy-AM" w:eastAsia="en-GB"/>
        </w:rPr>
        <w:t>Ն</w:t>
      </w:r>
      <w:r w:rsidRPr="00CA3FE8">
        <w:rPr>
          <w:rFonts w:ascii="GHEA Grapalat" w:eastAsia="Times New Roman" w:hAnsi="GHEA Grapalat" w:cs="Arial"/>
          <w:i/>
          <w:iCs/>
          <w:color w:val="333333"/>
          <w:sz w:val="24"/>
          <w:szCs w:val="24"/>
          <w:lang w:val="hy-AM" w:eastAsia="en-GB"/>
        </w:rPr>
        <w:t>, 05.03.25</w:t>
      </w:r>
      <w:r w:rsidRPr="00CA3FE8">
        <w:rPr>
          <w:rFonts w:ascii="Calibri" w:eastAsia="Times New Roman" w:hAnsi="Calibri" w:cs="Calibri"/>
          <w:i/>
          <w:iCs/>
          <w:color w:val="333333"/>
          <w:sz w:val="24"/>
          <w:szCs w:val="24"/>
          <w:lang w:val="hy-AM" w:eastAsia="en-GB"/>
        </w:rPr>
        <w:t> </w:t>
      </w:r>
      <w:r w:rsidRPr="00CA3FE8">
        <w:rPr>
          <w:rFonts w:ascii="GHEA Grapalat" w:eastAsia="Times New Roman" w:hAnsi="GHEA Grapalat" w:cs="GHEA Grapalat"/>
          <w:i/>
          <w:iCs/>
          <w:color w:val="333333"/>
          <w:sz w:val="24"/>
          <w:szCs w:val="24"/>
          <w:lang w:val="hy-AM" w:eastAsia="en-GB"/>
        </w:rPr>
        <w:t>ՀՕ</w:t>
      </w:r>
      <w:r w:rsidRPr="00CA3FE8">
        <w:rPr>
          <w:rFonts w:ascii="GHEA Grapalat" w:eastAsia="Times New Roman" w:hAnsi="GHEA Grapalat" w:cs="Arial"/>
          <w:i/>
          <w:iCs/>
          <w:color w:val="333333"/>
          <w:sz w:val="24"/>
          <w:szCs w:val="24"/>
          <w:lang w:val="hy-AM" w:eastAsia="en-GB"/>
        </w:rPr>
        <w:t>-46-</w:t>
      </w:r>
      <w:r w:rsidRPr="00CA3FE8">
        <w:rPr>
          <w:rFonts w:ascii="GHEA Grapalat" w:eastAsia="Times New Roman" w:hAnsi="GHEA Grapalat" w:cs="GHEA Grapalat"/>
          <w:i/>
          <w:iCs/>
          <w:color w:val="333333"/>
          <w:sz w:val="24"/>
          <w:szCs w:val="24"/>
          <w:lang w:val="hy-AM" w:eastAsia="en-GB"/>
        </w:rPr>
        <w:t>Ն</w:t>
      </w:r>
      <w:r w:rsidRPr="00CA3FE8">
        <w:rPr>
          <w:rFonts w:ascii="GHEA Grapalat" w:eastAsia="Times New Roman" w:hAnsi="GHEA Grapalat" w:cs="Arial"/>
          <w:i/>
          <w:iCs/>
          <w:color w:val="333333"/>
          <w:sz w:val="24"/>
          <w:szCs w:val="24"/>
          <w:lang w:val="hy-AM" w:eastAsia="en-GB"/>
        </w:rPr>
        <w:t>)</w:t>
      </w:r>
    </w:p>
    <w:p w14:paraId="4A31B86D" w14:textId="77777777" w:rsidR="00CA3FE8" w:rsidRPr="00CA3FE8" w:rsidRDefault="00CA3FE8" w:rsidP="00CA3FE8">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CA3FE8">
        <w:rPr>
          <w:rFonts w:ascii="GHEA Grapalat" w:eastAsia="Times New Roman" w:hAnsi="GHEA Grapalat" w:cs="Arial"/>
          <w:color w:val="333333"/>
          <w:sz w:val="24"/>
          <w:szCs w:val="24"/>
          <w:lang w:val="hy-AM" w:eastAsia="en-GB"/>
        </w:rPr>
        <w:t>16. Բարձր տեխնոլոգիական արդյունաբերության նախարարությունը մշակում և իրականացնում է</w:t>
      </w:r>
      <w:r w:rsidRPr="00CA3FE8">
        <w:rPr>
          <w:rFonts w:ascii="Calibri" w:eastAsia="Times New Roman" w:hAnsi="Calibri" w:cs="Calibri"/>
          <w:color w:val="333333"/>
          <w:sz w:val="24"/>
          <w:szCs w:val="24"/>
          <w:lang w:val="hy-AM" w:eastAsia="en-GB"/>
        </w:rPr>
        <w:t> </w:t>
      </w:r>
      <w:r w:rsidRPr="00CA3FE8">
        <w:rPr>
          <w:rFonts w:ascii="GHEA Grapalat" w:eastAsia="Times New Roman" w:hAnsi="GHEA Grapalat" w:cs="GHEA Grapalat"/>
          <w:color w:val="333333"/>
          <w:sz w:val="24"/>
          <w:szCs w:val="24"/>
          <w:lang w:val="hy-AM" w:eastAsia="en-GB"/>
        </w:rPr>
        <w:t>կապի</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տեղեկատվայնացման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տեղեկատվական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տեխնոլոգիաների</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և</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տե</w:t>
      </w:r>
      <w:r w:rsidRPr="00CA3FE8">
        <w:rPr>
          <w:rFonts w:ascii="GHEA Grapalat" w:eastAsia="Times New Roman" w:hAnsi="GHEA Grapalat" w:cs="Arial"/>
          <w:color w:val="333333"/>
          <w:sz w:val="24"/>
          <w:szCs w:val="24"/>
          <w:lang w:val="hy-AM" w:eastAsia="en-GB"/>
        </w:rPr>
        <w:t>ղեկատվական անվտանգության,</w:t>
      </w:r>
      <w:r w:rsidRPr="00CA3FE8">
        <w:rPr>
          <w:rFonts w:ascii="Calibri" w:eastAsia="Times New Roman" w:hAnsi="Calibri" w:cs="Calibri"/>
          <w:color w:val="333333"/>
          <w:sz w:val="24"/>
          <w:szCs w:val="24"/>
          <w:lang w:val="hy-AM" w:eastAsia="en-GB"/>
        </w:rPr>
        <w:t> </w:t>
      </w:r>
      <w:r w:rsidRPr="00CA3FE8">
        <w:rPr>
          <w:rFonts w:ascii="GHEA Grapalat" w:eastAsia="Times New Roman" w:hAnsi="GHEA Grapalat" w:cs="GHEA Grapalat"/>
          <w:color w:val="333333"/>
          <w:sz w:val="24"/>
          <w:szCs w:val="24"/>
          <w:lang w:val="hy-AM" w:eastAsia="en-GB"/>
        </w:rPr>
        <w:t>փոստի</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լիցենզավորման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և</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թույլտվությունների</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տրամադրման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Հեռահաղորդակցության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միջազգային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միությունում</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և</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Համաշխարհային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փոստային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միությունում</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ոլորտային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այլ</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միջազգային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և</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տարածաշրջանային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կազմակերպություններում</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Հայաստանի</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Հանրապետության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շա</w:t>
      </w:r>
      <w:r w:rsidRPr="00CA3FE8">
        <w:rPr>
          <w:rFonts w:ascii="GHEA Grapalat" w:eastAsia="Times New Roman" w:hAnsi="GHEA Grapalat" w:cs="Arial"/>
          <w:color w:val="333333"/>
          <w:sz w:val="24"/>
          <w:szCs w:val="24"/>
          <w:lang w:val="hy-AM" w:eastAsia="en-GB"/>
        </w:rPr>
        <w:t>հերի պաշտպանության,</w:t>
      </w:r>
      <w:r w:rsidRPr="00CA3FE8">
        <w:rPr>
          <w:rFonts w:ascii="Calibri" w:eastAsia="Times New Roman" w:hAnsi="Calibri" w:cs="Calibri"/>
          <w:color w:val="333333"/>
          <w:sz w:val="24"/>
          <w:szCs w:val="24"/>
          <w:lang w:val="hy-AM" w:eastAsia="en-GB"/>
        </w:rPr>
        <w:t> </w:t>
      </w:r>
      <w:r w:rsidRPr="00CA3FE8">
        <w:rPr>
          <w:rFonts w:ascii="GHEA Grapalat" w:eastAsia="Times New Roman" w:hAnsi="GHEA Grapalat" w:cs="GHEA Grapalat"/>
          <w:color w:val="333333"/>
          <w:sz w:val="24"/>
          <w:szCs w:val="24"/>
          <w:lang w:val="hy-AM" w:eastAsia="en-GB"/>
        </w:rPr>
        <w:t>ռազմական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դրության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դեպքում</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էլեկտրոնային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հաղորդակցության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բոլոր</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ցանցերի</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կամ</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ծառայությունների</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կամ</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դրանցից</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յուրաքանչյուրի</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շահագործման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և</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կառավարման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ինչպես</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նաև</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տեղեկատվական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և</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փոստային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կապի</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ցանցերի</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գործունեության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ապահովման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ռազմարդյունաբերությ</w:t>
      </w:r>
      <w:r w:rsidRPr="00CA3FE8">
        <w:rPr>
          <w:rFonts w:ascii="GHEA Grapalat" w:eastAsia="Times New Roman" w:hAnsi="GHEA Grapalat" w:cs="Arial"/>
          <w:color w:val="333333"/>
          <w:sz w:val="24"/>
          <w:szCs w:val="24"/>
          <w:lang w:val="hy-AM" w:eastAsia="en-GB"/>
        </w:rPr>
        <w:t>ան, ռազմարդյունաբերական համալիրի, սպառազինության և ռազմական տեխնիկայի զարգացման ապահովման, ռազմարդյունաբերական միջազգային համագործակցության իրականացման և զարգացման, ռադիոհաճախականությունների տիրույթի, արբանյակային ուղեծրի հատվածների արդյունավետ օգտագործման և կառավարման, նորարարության ձևավորման խթանման, ինովացիոն և բարձր տեխնոլոգիաների, կիբեռանվտանգության, էլեկտրոնային ծառայությունների և էլեկտրոնային կառավարման համակարգի ներդրման և զարգացման, թվայնացման գործընթացների համակարգման, միասնական թվայնացված միջավայրի և թվային տնտեսության ձևավորման խթանման, տիեզերական գործունեության ոլորտներում Կառավարության քաղաքականությունը:</w:t>
      </w:r>
    </w:p>
    <w:p w14:paraId="707D0C9B" w14:textId="77777777" w:rsidR="00CA3FE8" w:rsidRPr="00CA3FE8" w:rsidRDefault="00CA3FE8" w:rsidP="00CA3FE8">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CA3FE8">
        <w:rPr>
          <w:rFonts w:ascii="GHEA Grapalat" w:eastAsia="Times New Roman" w:hAnsi="GHEA Grapalat" w:cs="Arial"/>
          <w:i/>
          <w:iCs/>
          <w:color w:val="333333"/>
          <w:sz w:val="24"/>
          <w:szCs w:val="24"/>
          <w:lang w:val="hy-AM" w:eastAsia="en-GB"/>
        </w:rPr>
        <w:t>(16-րդ կետը</w:t>
      </w:r>
      <w:r w:rsidRPr="00CA3FE8">
        <w:rPr>
          <w:rFonts w:ascii="Calibri" w:eastAsia="Times New Roman" w:hAnsi="Calibri" w:cs="Calibri"/>
          <w:i/>
          <w:iCs/>
          <w:color w:val="333333"/>
          <w:sz w:val="24"/>
          <w:szCs w:val="24"/>
          <w:lang w:val="hy-AM" w:eastAsia="en-GB"/>
        </w:rPr>
        <w:t> </w:t>
      </w:r>
      <w:r w:rsidRPr="00CA3FE8">
        <w:rPr>
          <w:rFonts w:ascii="GHEA Grapalat" w:eastAsia="Times New Roman" w:hAnsi="GHEA Grapalat" w:cs="GHEA Grapalat"/>
          <w:i/>
          <w:iCs/>
          <w:color w:val="333333"/>
          <w:sz w:val="24"/>
          <w:szCs w:val="24"/>
          <w:lang w:val="hy-AM" w:eastAsia="en-GB"/>
        </w:rPr>
        <w:t>փոփ</w:t>
      </w:r>
      <w:r w:rsidRPr="00CA3FE8">
        <w:rPr>
          <w:rFonts w:ascii="GHEA Grapalat" w:eastAsia="Times New Roman" w:hAnsi="GHEA Grapalat" w:cs="Arial"/>
          <w:i/>
          <w:iCs/>
          <w:color w:val="333333"/>
          <w:sz w:val="24"/>
          <w:szCs w:val="24"/>
          <w:lang w:val="hy-AM" w:eastAsia="en-GB"/>
        </w:rPr>
        <w:t xml:space="preserve">., </w:t>
      </w:r>
      <w:r w:rsidRPr="00CA3FE8">
        <w:rPr>
          <w:rFonts w:ascii="GHEA Grapalat" w:eastAsia="Times New Roman" w:hAnsi="GHEA Grapalat" w:cs="GHEA Grapalat"/>
          <w:i/>
          <w:iCs/>
          <w:color w:val="333333"/>
          <w:sz w:val="24"/>
          <w:szCs w:val="24"/>
          <w:lang w:val="hy-AM" w:eastAsia="en-GB"/>
        </w:rPr>
        <w:t>լրաց</w:t>
      </w:r>
      <w:r w:rsidRPr="00CA3FE8">
        <w:rPr>
          <w:rFonts w:ascii="GHEA Grapalat" w:eastAsia="Times New Roman" w:hAnsi="GHEA Grapalat" w:cs="Arial"/>
          <w:i/>
          <w:iCs/>
          <w:color w:val="333333"/>
          <w:sz w:val="24"/>
          <w:szCs w:val="24"/>
          <w:lang w:val="hy-AM" w:eastAsia="en-GB"/>
        </w:rPr>
        <w:t>.</w:t>
      </w:r>
      <w:r w:rsidRPr="00CA3FE8">
        <w:rPr>
          <w:rFonts w:ascii="Calibri" w:eastAsia="Times New Roman" w:hAnsi="Calibri" w:cs="Calibri"/>
          <w:i/>
          <w:iCs/>
          <w:color w:val="333333"/>
          <w:sz w:val="24"/>
          <w:szCs w:val="24"/>
          <w:lang w:val="hy-AM" w:eastAsia="en-GB"/>
        </w:rPr>
        <w:t> </w:t>
      </w:r>
      <w:r w:rsidRPr="00CA3FE8">
        <w:rPr>
          <w:rFonts w:ascii="GHEA Grapalat" w:eastAsia="Times New Roman" w:hAnsi="GHEA Grapalat" w:cs="Arial"/>
          <w:i/>
          <w:iCs/>
          <w:color w:val="333333"/>
          <w:sz w:val="24"/>
          <w:szCs w:val="24"/>
          <w:lang w:val="hy-AM" w:eastAsia="en-GB"/>
        </w:rPr>
        <w:t xml:space="preserve">08.05.19 </w:t>
      </w:r>
      <w:r w:rsidRPr="00CA3FE8">
        <w:rPr>
          <w:rFonts w:ascii="GHEA Grapalat" w:eastAsia="Times New Roman" w:hAnsi="GHEA Grapalat" w:cs="GHEA Grapalat"/>
          <w:i/>
          <w:iCs/>
          <w:color w:val="333333"/>
          <w:sz w:val="24"/>
          <w:szCs w:val="24"/>
          <w:lang w:val="hy-AM" w:eastAsia="en-GB"/>
        </w:rPr>
        <w:t>ՀՕ</w:t>
      </w:r>
      <w:r w:rsidRPr="00CA3FE8">
        <w:rPr>
          <w:rFonts w:ascii="GHEA Grapalat" w:eastAsia="Times New Roman" w:hAnsi="GHEA Grapalat" w:cs="Arial"/>
          <w:i/>
          <w:iCs/>
          <w:color w:val="333333"/>
          <w:sz w:val="24"/>
          <w:szCs w:val="24"/>
          <w:lang w:val="hy-AM" w:eastAsia="en-GB"/>
        </w:rPr>
        <w:t>-31-</w:t>
      </w:r>
      <w:r w:rsidRPr="00CA3FE8">
        <w:rPr>
          <w:rFonts w:ascii="GHEA Grapalat" w:eastAsia="Times New Roman" w:hAnsi="GHEA Grapalat" w:cs="GHEA Grapalat"/>
          <w:i/>
          <w:iCs/>
          <w:color w:val="333333"/>
          <w:sz w:val="24"/>
          <w:szCs w:val="24"/>
          <w:lang w:val="hy-AM" w:eastAsia="en-GB"/>
        </w:rPr>
        <w:t>Ն</w:t>
      </w:r>
      <w:r w:rsidRPr="00CA3FE8">
        <w:rPr>
          <w:rFonts w:ascii="GHEA Grapalat" w:eastAsia="Times New Roman" w:hAnsi="GHEA Grapalat" w:cs="Arial"/>
          <w:i/>
          <w:iCs/>
          <w:color w:val="333333"/>
          <w:sz w:val="24"/>
          <w:szCs w:val="24"/>
          <w:lang w:val="hy-AM" w:eastAsia="en-GB"/>
        </w:rPr>
        <w:t xml:space="preserve">, </w:t>
      </w:r>
      <w:r w:rsidRPr="00CA3FE8">
        <w:rPr>
          <w:rFonts w:ascii="GHEA Grapalat" w:eastAsia="Times New Roman" w:hAnsi="GHEA Grapalat" w:cs="GHEA Grapalat"/>
          <w:i/>
          <w:iCs/>
          <w:color w:val="333333"/>
          <w:sz w:val="24"/>
          <w:szCs w:val="24"/>
          <w:lang w:val="hy-AM" w:eastAsia="en-GB"/>
        </w:rPr>
        <w:t>լրաց</w:t>
      </w:r>
      <w:r w:rsidRPr="00CA3FE8">
        <w:rPr>
          <w:rFonts w:ascii="GHEA Grapalat" w:eastAsia="Times New Roman" w:hAnsi="GHEA Grapalat" w:cs="Arial"/>
          <w:i/>
          <w:iCs/>
          <w:color w:val="333333"/>
          <w:sz w:val="24"/>
          <w:szCs w:val="24"/>
          <w:lang w:val="hy-AM" w:eastAsia="en-GB"/>
        </w:rPr>
        <w:t xml:space="preserve">. 06.03.20 </w:t>
      </w:r>
      <w:r w:rsidRPr="00CA3FE8">
        <w:rPr>
          <w:rFonts w:ascii="GHEA Grapalat" w:eastAsia="Times New Roman" w:hAnsi="GHEA Grapalat" w:cs="GHEA Grapalat"/>
          <w:i/>
          <w:iCs/>
          <w:color w:val="333333"/>
          <w:sz w:val="24"/>
          <w:szCs w:val="24"/>
          <w:lang w:val="hy-AM" w:eastAsia="en-GB"/>
        </w:rPr>
        <w:t>ՀՕ</w:t>
      </w:r>
      <w:r w:rsidRPr="00CA3FE8">
        <w:rPr>
          <w:rFonts w:ascii="GHEA Grapalat" w:eastAsia="Times New Roman" w:hAnsi="GHEA Grapalat" w:cs="Arial"/>
          <w:i/>
          <w:iCs/>
          <w:color w:val="333333"/>
          <w:sz w:val="24"/>
          <w:szCs w:val="24"/>
          <w:lang w:val="hy-AM" w:eastAsia="en-GB"/>
        </w:rPr>
        <w:t>-157-</w:t>
      </w:r>
      <w:r w:rsidRPr="00CA3FE8">
        <w:rPr>
          <w:rFonts w:ascii="GHEA Grapalat" w:eastAsia="Times New Roman" w:hAnsi="GHEA Grapalat" w:cs="GHEA Grapalat"/>
          <w:i/>
          <w:iCs/>
          <w:color w:val="333333"/>
          <w:sz w:val="24"/>
          <w:szCs w:val="24"/>
          <w:lang w:val="hy-AM" w:eastAsia="en-GB"/>
        </w:rPr>
        <w:t>Ն</w:t>
      </w:r>
      <w:r w:rsidRPr="00CA3FE8">
        <w:rPr>
          <w:rFonts w:ascii="GHEA Grapalat" w:eastAsia="Times New Roman" w:hAnsi="GHEA Grapalat" w:cs="Arial"/>
          <w:i/>
          <w:iCs/>
          <w:color w:val="333333"/>
          <w:sz w:val="24"/>
          <w:szCs w:val="24"/>
          <w:lang w:val="hy-AM" w:eastAsia="en-GB"/>
        </w:rPr>
        <w:t>)</w:t>
      </w:r>
    </w:p>
    <w:p w14:paraId="08597C71" w14:textId="77777777" w:rsidR="00CA3FE8" w:rsidRPr="00CA3FE8" w:rsidRDefault="00CA3FE8" w:rsidP="00CA3FE8">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CA3FE8">
        <w:rPr>
          <w:rFonts w:ascii="GHEA Grapalat" w:eastAsia="Times New Roman" w:hAnsi="GHEA Grapalat" w:cs="Arial"/>
          <w:color w:val="333333"/>
          <w:sz w:val="24"/>
          <w:szCs w:val="24"/>
          <w:lang w:val="hy-AM" w:eastAsia="en-GB"/>
        </w:rPr>
        <w:t>17. Ֆինանսների նախարարությունը մշակում և իրականացնում է հարկաբյուջետային՝ պետության եկամուտների ձևավորման և ծախսման, հանրային ֆինանսների կառավարման, այդ թվում՝ բյուջետային գործընթացի կազմակերպման, հանրային ներդրումների կառավարման, ներքին ֆինանսական հսկողության (ներառյալ` ներքին աուդիտի), գնումների գործընթացի պետական կարգավորման և համակարգման,</w:t>
      </w:r>
      <w:r w:rsidRPr="00CA3FE8">
        <w:rPr>
          <w:rFonts w:ascii="Calibri" w:eastAsia="Times New Roman" w:hAnsi="Calibri" w:cs="Calibri"/>
          <w:color w:val="333333"/>
          <w:sz w:val="24"/>
          <w:szCs w:val="24"/>
          <w:lang w:val="hy-AM" w:eastAsia="en-GB"/>
        </w:rPr>
        <w:t> </w:t>
      </w:r>
      <w:r w:rsidRPr="00CA3FE8">
        <w:rPr>
          <w:rFonts w:ascii="GHEA Grapalat" w:eastAsia="Times New Roman" w:hAnsi="GHEA Grapalat" w:cs="GHEA Grapalat"/>
          <w:color w:val="333333"/>
          <w:sz w:val="24"/>
          <w:szCs w:val="24"/>
          <w:lang w:val="hy-AM" w:eastAsia="en-GB"/>
        </w:rPr>
        <w:t>պետական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պարտքի</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կառավարման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հաշվապահական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հաշվառման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աուդիտորական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գործունեության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lastRenderedPageBreak/>
        <w:t>պետություն</w:t>
      </w:r>
      <w:r w:rsidRPr="00CA3FE8">
        <w:rPr>
          <w:rFonts w:ascii="GHEA Grapalat" w:eastAsia="Times New Roman" w:hAnsi="GHEA Grapalat" w:cs="Arial"/>
          <w:color w:val="333333"/>
          <w:sz w:val="24"/>
          <w:szCs w:val="24"/>
          <w:lang w:val="hy-AM" w:eastAsia="en-GB"/>
        </w:rPr>
        <w:t>-</w:t>
      </w:r>
      <w:r w:rsidRPr="00CA3FE8">
        <w:rPr>
          <w:rFonts w:ascii="GHEA Grapalat" w:eastAsia="Times New Roman" w:hAnsi="GHEA Grapalat" w:cs="GHEA Grapalat"/>
          <w:color w:val="333333"/>
          <w:sz w:val="24"/>
          <w:szCs w:val="24"/>
          <w:lang w:val="hy-AM" w:eastAsia="en-GB"/>
        </w:rPr>
        <w:t>մասնավոր</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գործընկերության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զարգացման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ինչպես</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նաև</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ֆինանսատնտեսական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վարկային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ֆինանսական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շուկայի</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միասնական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քաղաքականության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մշակման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և</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իրականացմանն</w:t>
      </w:r>
      <w:r w:rsidRPr="00CA3FE8">
        <w:rPr>
          <w:rFonts w:ascii="GHEA Grapalat" w:eastAsia="Times New Roman" w:hAnsi="GHEA Grapalat" w:cs="Arial"/>
          <w:color w:val="333333"/>
          <w:sz w:val="24"/>
          <w:szCs w:val="24"/>
          <w:lang w:val="hy-AM" w:eastAsia="en-GB"/>
        </w:rPr>
        <w:t xml:space="preserve"> </w:t>
      </w:r>
      <w:r w:rsidRPr="00CA3FE8">
        <w:rPr>
          <w:rFonts w:ascii="GHEA Grapalat" w:eastAsia="Times New Roman" w:hAnsi="GHEA Grapalat" w:cs="GHEA Grapalat"/>
          <w:color w:val="333333"/>
          <w:sz w:val="24"/>
          <w:szCs w:val="24"/>
          <w:lang w:val="hy-AM" w:eastAsia="en-GB"/>
        </w:rPr>
        <w:t>ուղղված</w:t>
      </w:r>
      <w:r w:rsidRPr="00CA3FE8">
        <w:rPr>
          <w:rFonts w:ascii="GHEA Grapalat" w:eastAsia="Times New Roman" w:hAnsi="GHEA Grapalat" w:cs="Arial"/>
          <w:color w:val="333333"/>
          <w:sz w:val="24"/>
          <w:szCs w:val="24"/>
          <w:lang w:val="hy-AM" w:eastAsia="en-GB"/>
        </w:rPr>
        <w:t xml:space="preserve"> աշխատանքների կատարման ապահովման, համայնքային բյուջեների եկամուտների ձևավորման ոլորտներում Կառավարության քաղաքականությունը:</w:t>
      </w:r>
    </w:p>
    <w:p w14:paraId="48809D38" w14:textId="1C949F25" w:rsidR="00A0290F" w:rsidRPr="00CA3FE8" w:rsidRDefault="00A0290F" w:rsidP="00340FF7">
      <w:pPr>
        <w:shd w:val="clear" w:color="auto" w:fill="FFFFFF"/>
        <w:spacing w:after="0" w:line="360" w:lineRule="auto"/>
        <w:ind w:firstLine="375"/>
        <w:jc w:val="both"/>
        <w:rPr>
          <w:rFonts w:ascii="GHEA Grapalat" w:eastAsia="Times New Roman" w:hAnsi="GHEA Grapalat" w:cs="Times New Roman"/>
          <w:color w:val="000000"/>
          <w:sz w:val="24"/>
          <w:szCs w:val="24"/>
          <w:lang w:val="hy-AM" w:eastAsia="en-GB"/>
        </w:rPr>
      </w:pPr>
    </w:p>
    <w:sectPr w:rsidR="00A0290F" w:rsidRPr="00CA3FE8" w:rsidSect="00A0290F">
      <w:pgSz w:w="11906" w:h="16838"/>
      <w:pgMar w:top="900" w:right="991" w:bottom="144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9F7DAE"/>
    <w:multiLevelType w:val="hybridMultilevel"/>
    <w:tmpl w:val="B7CE09E0"/>
    <w:lvl w:ilvl="0" w:tplc="E5C2C900">
      <w:start w:val="1"/>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81F"/>
    <w:rsid w:val="0002604E"/>
    <w:rsid w:val="00034D68"/>
    <w:rsid w:val="00044894"/>
    <w:rsid w:val="00053165"/>
    <w:rsid w:val="0012657A"/>
    <w:rsid w:val="00176153"/>
    <w:rsid w:val="0022071A"/>
    <w:rsid w:val="00340FF7"/>
    <w:rsid w:val="0034398B"/>
    <w:rsid w:val="004062BF"/>
    <w:rsid w:val="00497402"/>
    <w:rsid w:val="004A2778"/>
    <w:rsid w:val="004F397F"/>
    <w:rsid w:val="0064681F"/>
    <w:rsid w:val="006A393C"/>
    <w:rsid w:val="00746D7D"/>
    <w:rsid w:val="007B1C12"/>
    <w:rsid w:val="00875683"/>
    <w:rsid w:val="00880126"/>
    <w:rsid w:val="008816F4"/>
    <w:rsid w:val="008B2653"/>
    <w:rsid w:val="0090142D"/>
    <w:rsid w:val="00904B09"/>
    <w:rsid w:val="009262AD"/>
    <w:rsid w:val="009A1E57"/>
    <w:rsid w:val="009F7AF3"/>
    <w:rsid w:val="00A0290F"/>
    <w:rsid w:val="00A4504C"/>
    <w:rsid w:val="00A479B3"/>
    <w:rsid w:val="00A51118"/>
    <w:rsid w:val="00AF59E2"/>
    <w:rsid w:val="00B550C7"/>
    <w:rsid w:val="00BC4A0A"/>
    <w:rsid w:val="00BE2C77"/>
    <w:rsid w:val="00C11990"/>
    <w:rsid w:val="00CA3FE8"/>
    <w:rsid w:val="00CB1F47"/>
    <w:rsid w:val="00CE4CE5"/>
    <w:rsid w:val="00D33188"/>
    <w:rsid w:val="00DA04EF"/>
    <w:rsid w:val="00DB3521"/>
    <w:rsid w:val="00E10FAC"/>
    <w:rsid w:val="00EB2393"/>
    <w:rsid w:val="00EE0447"/>
    <w:rsid w:val="00F62A25"/>
    <w:rsid w:val="00F7451B"/>
    <w:rsid w:val="00FB5EEF"/>
    <w:rsid w:val="00FC5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043B1"/>
  <w15:chartTrackingRefBased/>
  <w15:docId w15:val="{78BB9C6D-9AE3-4A56-AAFA-879F4D0CB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4C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363248">
      <w:bodyDiv w:val="1"/>
      <w:marLeft w:val="0"/>
      <w:marRight w:val="0"/>
      <w:marTop w:val="0"/>
      <w:marBottom w:val="0"/>
      <w:divBdr>
        <w:top w:val="none" w:sz="0" w:space="0" w:color="auto"/>
        <w:left w:val="none" w:sz="0" w:space="0" w:color="auto"/>
        <w:bottom w:val="none" w:sz="0" w:space="0" w:color="auto"/>
        <w:right w:val="none" w:sz="0" w:space="0" w:color="auto"/>
      </w:divBdr>
    </w:div>
    <w:div w:id="549027383">
      <w:bodyDiv w:val="1"/>
      <w:marLeft w:val="0"/>
      <w:marRight w:val="0"/>
      <w:marTop w:val="0"/>
      <w:marBottom w:val="0"/>
      <w:divBdr>
        <w:top w:val="none" w:sz="0" w:space="0" w:color="auto"/>
        <w:left w:val="none" w:sz="0" w:space="0" w:color="auto"/>
        <w:bottom w:val="none" w:sz="0" w:space="0" w:color="auto"/>
        <w:right w:val="none" w:sz="0" w:space="0" w:color="auto"/>
      </w:divBdr>
    </w:div>
    <w:div w:id="685592342">
      <w:bodyDiv w:val="1"/>
      <w:marLeft w:val="0"/>
      <w:marRight w:val="0"/>
      <w:marTop w:val="0"/>
      <w:marBottom w:val="0"/>
      <w:divBdr>
        <w:top w:val="none" w:sz="0" w:space="0" w:color="auto"/>
        <w:left w:val="none" w:sz="0" w:space="0" w:color="auto"/>
        <w:bottom w:val="none" w:sz="0" w:space="0" w:color="auto"/>
        <w:right w:val="none" w:sz="0" w:space="0" w:color="auto"/>
      </w:divBdr>
    </w:div>
    <w:div w:id="750734845">
      <w:bodyDiv w:val="1"/>
      <w:marLeft w:val="0"/>
      <w:marRight w:val="0"/>
      <w:marTop w:val="0"/>
      <w:marBottom w:val="0"/>
      <w:divBdr>
        <w:top w:val="none" w:sz="0" w:space="0" w:color="auto"/>
        <w:left w:val="none" w:sz="0" w:space="0" w:color="auto"/>
        <w:bottom w:val="none" w:sz="0" w:space="0" w:color="auto"/>
        <w:right w:val="none" w:sz="0" w:space="0" w:color="auto"/>
      </w:divBdr>
    </w:div>
    <w:div w:id="843083360">
      <w:bodyDiv w:val="1"/>
      <w:marLeft w:val="0"/>
      <w:marRight w:val="0"/>
      <w:marTop w:val="0"/>
      <w:marBottom w:val="0"/>
      <w:divBdr>
        <w:top w:val="none" w:sz="0" w:space="0" w:color="auto"/>
        <w:left w:val="none" w:sz="0" w:space="0" w:color="auto"/>
        <w:bottom w:val="none" w:sz="0" w:space="0" w:color="auto"/>
        <w:right w:val="none" w:sz="0" w:space="0" w:color="auto"/>
      </w:divBdr>
    </w:div>
    <w:div w:id="1368334525">
      <w:bodyDiv w:val="1"/>
      <w:marLeft w:val="0"/>
      <w:marRight w:val="0"/>
      <w:marTop w:val="0"/>
      <w:marBottom w:val="0"/>
      <w:divBdr>
        <w:top w:val="none" w:sz="0" w:space="0" w:color="auto"/>
        <w:left w:val="none" w:sz="0" w:space="0" w:color="auto"/>
        <w:bottom w:val="none" w:sz="0" w:space="0" w:color="auto"/>
        <w:right w:val="none" w:sz="0" w:space="0" w:color="auto"/>
      </w:divBdr>
    </w:div>
    <w:div w:id="1395352604">
      <w:bodyDiv w:val="1"/>
      <w:marLeft w:val="0"/>
      <w:marRight w:val="0"/>
      <w:marTop w:val="0"/>
      <w:marBottom w:val="0"/>
      <w:divBdr>
        <w:top w:val="none" w:sz="0" w:space="0" w:color="auto"/>
        <w:left w:val="none" w:sz="0" w:space="0" w:color="auto"/>
        <w:bottom w:val="none" w:sz="0" w:space="0" w:color="auto"/>
        <w:right w:val="none" w:sz="0" w:space="0" w:color="auto"/>
      </w:divBdr>
    </w:div>
    <w:div w:id="1650357639">
      <w:bodyDiv w:val="1"/>
      <w:marLeft w:val="0"/>
      <w:marRight w:val="0"/>
      <w:marTop w:val="0"/>
      <w:marBottom w:val="0"/>
      <w:divBdr>
        <w:top w:val="none" w:sz="0" w:space="0" w:color="auto"/>
        <w:left w:val="none" w:sz="0" w:space="0" w:color="auto"/>
        <w:bottom w:val="none" w:sz="0" w:space="0" w:color="auto"/>
        <w:right w:val="none" w:sz="0" w:space="0" w:color="auto"/>
      </w:divBdr>
    </w:div>
    <w:div w:id="1811703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10</Pages>
  <Words>2675</Words>
  <Characters>15252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Vardges Petikyan</dc:creator>
  <cp:keywords>https://mul2.gov.am/tasks/1191183/oneclick?token=3415d31b87e264b3fd25b2846611cba4</cp:keywords>
  <dc:description/>
  <cp:lastModifiedBy>Srbuhi Aleksanyan</cp:lastModifiedBy>
  <cp:revision>120</cp:revision>
  <dcterms:created xsi:type="dcterms:W3CDTF">2024-12-12T06:15:00Z</dcterms:created>
  <dcterms:modified xsi:type="dcterms:W3CDTF">2025-07-30T10:08:00Z</dcterms:modified>
</cp:coreProperties>
</file>