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2DAE86" w14:textId="77777777" w:rsidR="0041706E" w:rsidRPr="00394349" w:rsidRDefault="0041706E" w:rsidP="0041706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ՆԱԽԱԳՒԾ</w:t>
      </w:r>
    </w:p>
    <w:p w14:paraId="458D330E" w14:textId="77777777" w:rsidR="0041706E" w:rsidRPr="00394349" w:rsidRDefault="0041706E" w:rsidP="0041706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4EC7AF9" w14:textId="77777777" w:rsidR="0041706E" w:rsidRPr="00394349" w:rsidRDefault="0041706E" w:rsidP="004170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0F3688F6" w14:textId="77777777" w:rsidR="0041706E" w:rsidRPr="00394349" w:rsidRDefault="0041706E" w:rsidP="004170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9434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A310B6D" w14:textId="77777777" w:rsidR="0041706E" w:rsidRPr="00394349" w:rsidRDefault="0041706E" w:rsidP="004170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06902812" w14:textId="77777777" w:rsidR="0041706E" w:rsidRPr="00394349" w:rsidRDefault="0041706E" w:rsidP="0041706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9434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35DFB5A" w14:textId="77777777" w:rsidR="0041706E" w:rsidRPr="00394349" w:rsidRDefault="0041706E" w:rsidP="004170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943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&lt;&lt;———&gt;&gt;——— 2025 թվականի N ————-Ն</w:t>
      </w:r>
    </w:p>
    <w:p w14:paraId="27808A1B" w14:textId="77777777" w:rsidR="0041706E" w:rsidRPr="00394349" w:rsidRDefault="0041706E" w:rsidP="004170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93F028E" w14:textId="77777777" w:rsidR="0041706E" w:rsidRPr="00394349" w:rsidRDefault="0041706E" w:rsidP="004170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9434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151C5C5" w14:textId="77777777" w:rsidR="0041706E" w:rsidRPr="00394349" w:rsidRDefault="0041706E" w:rsidP="0041706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ԴԵԿՏԵՄԲԵՐԻ 3-Ի N 1994-Ն ՈՐՈՇՄԱՆ ՄԵՋ ՓՈՓՈԽՈՒԹՅՈՒՆՆԵՐ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14:paraId="491CFBA5" w14:textId="77777777" w:rsidR="0041706E" w:rsidRPr="00394349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9434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7EEC40D" w14:textId="77777777" w:rsidR="0041706E" w:rsidRPr="00394349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94349">
        <w:rPr>
          <w:rStyle w:val="Strong"/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ab/>
      </w:r>
      <w:r w:rsidRPr="003943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 հոդվածի 1-ին մասի 1-ին կետի և 34-րդ հոդվածի 1-ին մասի պահանջներով` Հայաստանի Հանրապետության կառավարությունը</w:t>
      </w:r>
      <w:r w:rsidRPr="0039434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9434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1DE42222" w14:textId="77777777" w:rsidR="0041706E" w:rsidRPr="00CA3FDD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3943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1</w:t>
      </w:r>
      <w:r w:rsidRPr="00394349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394349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Pr="003943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դեկտեմբերի 3-ի «Հայաստանի Հանրապետությունում ընդհանուր օգտագործման ավտոմոբիլային տրանսպորտով ուղևորների կանոնավոր փոխադրումներ իրականացնող կազմակերպություններ և անհատ ձեռնարկատերեր ընտրելու մրցույթ անցկացնելու կարգը հաստատելու, Հայաստանի Հանրապետության կառավարության 2001 թվականի օգոստոսի 16-ի N 762 և 2007 թվականի հունիսի 21-ի N 819-Ն որոշումներն ուժը կորցրած ճանաչելու մասին» N 1994-Ն որոշման (այսուհետ՝ Որոշում) 3-րդ կետում «2025 թվականի հունիսի 1-ը» բառերը փոխարինել «2027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</w:t>
      </w:r>
      <w:r w:rsidRPr="003943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տեմբերի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31</w:t>
      </w:r>
      <w:r w:rsidRPr="003943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-ը» բառերով</w:t>
      </w:r>
      <w:r>
        <w:rPr>
          <w:rFonts w:ascii="Sylfaen" w:eastAsia="Microsoft JhengHei" w:hAnsi="Sylfaen" w:cs="Microsoft JhengHei"/>
          <w:color w:val="000000"/>
          <w:sz w:val="24"/>
          <w:szCs w:val="24"/>
          <w:lang w:val="hy-AM"/>
        </w:rPr>
        <w:t>։</w:t>
      </w:r>
    </w:p>
    <w:p w14:paraId="53FE2C1F" w14:textId="77777777" w:rsidR="0041706E" w:rsidRPr="00394349" w:rsidRDefault="0041706E" w:rsidP="0041706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943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394349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3943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 1-ին կետով հաստատված կարգի՝</w:t>
      </w:r>
    </w:p>
    <w:p w14:paraId="58EF7CD3" w14:textId="77777777" w:rsidR="0041706E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943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3D1A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9-րդ 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3D1A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4-րդ ենթակետում «մաuնակց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ող</w:t>
      </w:r>
      <w:r w:rsidRPr="003D1A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կազմակերպությունների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D1A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ավտոբուսների կամ միկրոավտոբուսների (այսուհետ՝ ավտոբուսներ)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գնահատում»</w:t>
      </w:r>
      <w:r w:rsidRPr="003D1A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փոխարինել </w:t>
      </w:r>
      <w:bookmarkStart w:id="0" w:name="_Hlk202341982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3D1A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մաuնակց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ող</w:t>
      </w:r>
      <w:r w:rsidRPr="003D1A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կազմակերպությունների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մրցույթին ներկայացված </w:t>
      </w:r>
      <w:r w:rsidRPr="003D1A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ավտոբուսների կամ միկրոավտոբուսների (այսուհետ՝ ավտոբուսներ)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գնահատում, հայտը ստանալու օրվանից մեկ աշխատանքային օրվա ընթացքում դիմում է տրանսպորտի ոլորտում վերահսկողություն իրականացնող պետական լիազոր մարմնին և</w:t>
      </w:r>
      <w:r w:rsidRPr="00BC53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հարկային ոլորտում պետական լիազոր մարմնի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BC53E9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կարգի 41-րդ կետի </w:t>
      </w:r>
      <w:r w:rsidRPr="007433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ենթակետով պահանջվող տեղեկատվությունը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ստանալու համար։ Տրանսպորտի ոլորտում վերահսկողություն իրականացնող պետական լիազոր մարմինը կազմակերպության կանոնավոր ուևորափոխադրումների խախտումների վերաբերյալ, իսկ </w:t>
      </w:r>
      <w:r w:rsidRPr="00BC53E9">
        <w:rPr>
          <w:rFonts w:ascii="GHEA Grapalat" w:eastAsia="Times New Roman" w:hAnsi="GHEA Grapalat" w:cs="Times New Roman"/>
          <w:sz w:val="24"/>
          <w:szCs w:val="24"/>
          <w:lang w:val="hy-AM"/>
        </w:rPr>
        <w:t>հարկային ոլորտում պետական լիազոր մարմի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նը հայտը ստանալու օրվա դրությամբ</w:t>
      </w:r>
      <w:r w:rsidRPr="00BC53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հարկային մարմնի կողմից վերահսկվող եկամուտների գծով ժամկետանց պարտավորությունների վերաբերյալ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տեղեկությունները ներկայացնում են 2 աշխատանքային օրվա ընթացքում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bookmarkEnd w:id="0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բառերով</w:t>
      </w:r>
      <w:r w:rsidRPr="003D1A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6948324" w14:textId="77777777" w:rsidR="0041706E" w:rsidRPr="009C2FFC" w:rsidRDefault="0041706E" w:rsidP="0041706E">
      <w:pPr>
        <w:shd w:val="clear" w:color="auto" w:fill="FFFFFF"/>
        <w:spacing w:after="0" w:line="360" w:lineRule="auto"/>
        <w:ind w:firstLine="720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3943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12-րդ կետում ««azdarar.am» կայքէջում, լիազոր մարմնի և հանձնաժողովը կազմավորող մարմնի պաշտոնական կայքէջերում, առնվազն երեք հազար տպաքանակ ունեցող մամուլի և զանգվածային լրատվության այլ միջոցներով» բառերը փոխարինել  «լիազոր մարմնի և հանձնաժողովը կազմավորող մարմնի պաշտոնական կայքէջերում, Հայաստանի Հանրապետության հրապարակային ծանուցումների http://www.azdarar.am պաշտոնական ինտերնետային կայքում և զանգվածային լրատվության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այլ </w:t>
      </w:r>
      <w:r w:rsidRPr="003943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միջոցով</w:t>
      </w:r>
      <w:r w:rsidRPr="00394349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»</w:t>
      </w:r>
      <w:r w:rsidRPr="0039434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3A77E9C6" w14:textId="77777777" w:rsidR="0041706E" w:rsidRDefault="0041706E" w:rsidP="0041706E">
      <w:pPr>
        <w:shd w:val="clear" w:color="auto" w:fill="FFFFFF"/>
        <w:spacing w:after="0" w:line="360" w:lineRule="auto"/>
        <w:ind w:firstLine="720"/>
        <w:jc w:val="both"/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FE357B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lang w:val="hy-AM"/>
        </w:rPr>
        <w:t>40-րդ կետը շարադրել հետևյալ խմբագրությամբ</w:t>
      </w:r>
      <w:r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</w:p>
    <w:p w14:paraId="255027C6" w14:textId="77777777" w:rsidR="0041706E" w:rsidRPr="00171495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14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«40. Մրցութային թերթիկում՝ համաձայն N 5.2 ձևի, գրանցվում են`</w:t>
      </w:r>
    </w:p>
    <w:p w14:paraId="0F129E6A" w14:textId="77777777" w:rsidR="0041706E" w:rsidRPr="00D04EC5" w:rsidRDefault="0041706E" w:rsidP="0041706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628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 uյունակում` կազմակերպության անվանումը կամ անհատ ձեռնարկատիրոջ անուն, ազգանունը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3628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585406EC" w14:textId="77777777" w:rsidR="0041706E" w:rsidRPr="00D04EC5" w:rsidRDefault="0041706E" w:rsidP="0041706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3628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</w:t>
      </w:r>
      <w:r w:rsidRPr="003628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 uյունակ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3628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ում`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3628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վտոբուսի</w:t>
      </w:r>
      <w:r w:rsidRPr="00D04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(ների)</w:t>
      </w:r>
      <w:r w:rsidRPr="003628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ընդհանուր գնահատականը</w:t>
      </w:r>
      <w:r w:rsidRPr="00D04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սակագնի գնահատականը</w:t>
      </w:r>
      <w:r w:rsidRPr="00D04EC5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2A9A7157" w14:textId="77777777" w:rsidR="0041706E" w:rsidRPr="003968D0" w:rsidRDefault="0041706E" w:rsidP="0041706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D04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սյունակներում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D04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անոնավոր ուղևորափոխադրումների ոլորտում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կազմակերպության </w:t>
      </w:r>
      <w:r w:rsidRPr="00D04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փորձ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և խախտումների գնահատման տվյալները</w:t>
      </w:r>
      <w:r w:rsidRPr="003968D0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01FAD5C6" w14:textId="77777777" w:rsidR="0041706E" w:rsidRPr="0031685B" w:rsidRDefault="0041706E" w:rsidP="0041706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968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8-9-րդ սյունակներում՝ ընդհանուր և միջին գնահատակ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</w:t>
      </w:r>
      <w:r w:rsidRPr="003968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Pr="003168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Sylfaen" w:eastAsia="MS Mincho" w:hAnsi="Sylfaen" w:cs="MS Mincho"/>
          <w:color w:val="000000"/>
          <w:sz w:val="24"/>
          <w:szCs w:val="24"/>
          <w:lang w:val="hy-AM"/>
        </w:rPr>
        <w:t>։</w:t>
      </w:r>
    </w:p>
    <w:p w14:paraId="0EE7C521" w14:textId="77777777" w:rsidR="0041706E" w:rsidRPr="00394349" w:rsidRDefault="0041706E" w:rsidP="0041706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 xml:space="preserve">) 41-րդ կետը շարադրել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 xml:space="preserve"> խմբագրությամբ</w:t>
      </w:r>
      <w:r w:rsidRPr="00394349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</w:p>
    <w:p w14:paraId="6C823F4E" w14:textId="77777777" w:rsidR="0041706E" w:rsidRPr="00B04FCD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394349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«</w:t>
      </w:r>
      <w:r w:rsidRPr="00B04FCD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41. </w:t>
      </w:r>
      <w:r w:rsidRPr="00394349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Մրցույթի մասնակից</w:t>
      </w: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կազմակերպությունների</w:t>
      </w:r>
      <w:r w:rsidRPr="00394349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և մրցույթին ներկայացված ավտոբուսների </w:t>
      </w:r>
      <w:r w:rsidRPr="00394349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գնահատումն իրականացվում է հետևյալ </w:t>
      </w:r>
      <w:r w:rsidRPr="00B04FCD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</w:t>
      </w:r>
      <w:r w:rsidRPr="00B04FCD">
        <w:rPr>
          <w:rFonts w:ascii="GHEA Grapalat" w:eastAsia="Microsoft JhengHei" w:hAnsi="GHEA Grapalat" w:cs="Sylfaen"/>
          <w:color w:val="000000"/>
          <w:sz w:val="24"/>
          <w:szCs w:val="24"/>
          <w:lang w:val="hy-AM"/>
        </w:rPr>
        <w:t>չափորոշիչների</w:t>
      </w:r>
      <w:r w:rsidRPr="00B04FCD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</w:t>
      </w:r>
      <w:r w:rsidRPr="00B04FCD">
        <w:rPr>
          <w:rFonts w:ascii="GHEA Grapalat" w:eastAsia="Microsoft JhengHei" w:hAnsi="GHEA Grapalat" w:cs="Sylfaen"/>
          <w:color w:val="000000"/>
          <w:sz w:val="24"/>
          <w:szCs w:val="24"/>
          <w:lang w:val="hy-AM"/>
        </w:rPr>
        <w:t>համաձայն՝</w:t>
      </w:r>
      <w:r w:rsidRPr="00B04FCD">
        <w:rPr>
          <w:rFonts w:ascii="Calibri" w:eastAsia="Microsoft JhengHe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015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2"/>
        <w:gridCol w:w="90"/>
        <w:gridCol w:w="2242"/>
      </w:tblGrid>
      <w:tr w:rsidR="0041706E" w:rsidRPr="00B04FCD" w14:paraId="6AFB1827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38CA5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Գնահատման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չափորոշիչները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F772C6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81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Գնահատականը</w:t>
            </w:r>
          </w:p>
        </w:tc>
      </w:tr>
      <w:tr w:rsidR="0041706E" w:rsidRPr="00B04FCD" w14:paraId="22016365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DA84AF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</w:rPr>
              <w:t xml:space="preserve">1. </w:t>
            </w:r>
            <w:r w:rsidRPr="00B04FCD">
              <w:rPr>
                <w:rFonts w:ascii="GHEA Grapalat" w:eastAsia="Microsoft JhengHei" w:hAnsi="GHEA Grapalat" w:cs="Sylfaen"/>
                <w:b/>
                <w:bCs/>
                <w:color w:val="000000"/>
                <w:sz w:val="24"/>
                <w:szCs w:val="24"/>
              </w:rPr>
              <w:t>ԱՎՏՈԲՈՒՍ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20F270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Calibri" w:eastAsia="Microsoft JhengHe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1706E" w:rsidRPr="00B04FCD" w14:paraId="4E0DEB37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ECFB8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 xml:space="preserve">1) </w:t>
            </w:r>
            <w:r w:rsidRPr="00B04FCD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Պատկանելիության</w:t>
            </w:r>
            <w:r w:rsidRPr="00B04FCD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իրավունք</w:t>
            </w:r>
            <w:r w:rsidRPr="00B04FCD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`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838EE6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Calibri" w:eastAsia="Microsoft JhengHe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1706E" w:rsidRPr="00B04FCD" w14:paraId="55ACA2EA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578C5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սեփականություն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,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լիզինգ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F6E498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10</w:t>
            </w:r>
          </w:p>
        </w:tc>
      </w:tr>
      <w:tr w:rsidR="0041706E" w:rsidRPr="00B04FCD" w14:paraId="3E1262E1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F2C30C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վարձակալություն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318D9C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5</w:t>
            </w:r>
          </w:p>
        </w:tc>
      </w:tr>
      <w:tr w:rsidR="0041706E" w:rsidRPr="00B04FCD" w14:paraId="73934824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6816F8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2</w:t>
            </w:r>
            <w:r w:rsidRPr="00B04FCD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 xml:space="preserve">) </w:t>
            </w:r>
            <w:r w:rsidRPr="00B04FCD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Արտադրության</w:t>
            </w:r>
            <w:r w:rsidRPr="00B04FCD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տարեթիվ</w:t>
            </w:r>
            <w:r w:rsidRPr="00B04FCD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`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462200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Calibri" w:eastAsia="Microsoft JhengHe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1706E" w:rsidRPr="00B04FCD" w14:paraId="648DFDB1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438DBA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մինչև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1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տարին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ներառյալ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A11420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10</w:t>
            </w:r>
          </w:p>
        </w:tc>
      </w:tr>
      <w:tr w:rsidR="0041706E" w:rsidRPr="00B04FCD" w14:paraId="26E959AC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4A68FC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1-2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տարին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ներառյալ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AA64C9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8</w:t>
            </w:r>
          </w:p>
        </w:tc>
      </w:tr>
      <w:tr w:rsidR="0041706E" w:rsidRPr="00B04FCD" w14:paraId="3A152E92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21EF7A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2-3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տարին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ներառյալ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ED0CE9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6</w:t>
            </w:r>
          </w:p>
        </w:tc>
      </w:tr>
      <w:tr w:rsidR="0041706E" w:rsidRPr="00B04FCD" w14:paraId="6A7D0E08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86E7B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3-4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տարին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ներառյալ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A33D8D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4</w:t>
            </w:r>
          </w:p>
        </w:tc>
      </w:tr>
      <w:tr w:rsidR="0041706E" w:rsidRPr="00B04FCD" w14:paraId="5E57544C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903181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4-5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տարին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ներառյալ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C81194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2</w:t>
            </w:r>
          </w:p>
        </w:tc>
      </w:tr>
      <w:tr w:rsidR="0041706E" w:rsidRPr="00B04FCD" w14:paraId="61D3E065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49D946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5-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ից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ավելի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214153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1</w:t>
            </w:r>
          </w:p>
        </w:tc>
      </w:tr>
      <w:tr w:rsidR="0041706E" w:rsidRPr="00B04FCD" w14:paraId="7C0C09EC" w14:textId="77777777" w:rsidTr="007664BC">
        <w:trPr>
          <w:tblCellSpacing w:w="0" w:type="dxa"/>
          <w:jc w:val="center"/>
        </w:trPr>
        <w:tc>
          <w:tcPr>
            <w:tcW w:w="101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547B54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3</w:t>
            </w:r>
            <w:r w:rsidRPr="00B04FCD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 xml:space="preserve">) </w:t>
            </w:r>
            <w:r w:rsidRPr="00B04FCD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Արտաքին</w:t>
            </w:r>
            <w:r w:rsidRPr="00B04FCD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տեսք</w:t>
            </w:r>
            <w:r w:rsidRPr="008D09EA"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(թափքի</w:t>
            </w:r>
            <w:r w:rsidRPr="008D09EA"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կոռոզիա,</w:t>
            </w:r>
            <w:r w:rsidRPr="008D09EA"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ներկվածքի</w:t>
            </w:r>
            <w:r w:rsidRPr="008D09EA"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վնասվածք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,</w:t>
            </w:r>
            <w:r w:rsidRPr="008D09EA"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հողմապակու</w:t>
            </w:r>
            <w:r w:rsidRPr="008D09EA"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ճաքեր)</w:t>
            </w:r>
          </w:p>
        </w:tc>
      </w:tr>
      <w:tr w:rsidR="0041706E" w:rsidRPr="00B04FCD" w14:paraId="27A85677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E59CB7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գերազանց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BA0D98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3</w:t>
            </w:r>
          </w:p>
        </w:tc>
      </w:tr>
      <w:tr w:rsidR="0041706E" w:rsidRPr="00B04FCD" w14:paraId="72E0AC29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09C955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</w:pPr>
            <w:r w:rsidRPr="008D09EA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լավ (նշվածներից որևէ մեկի առկայության դեպքում)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7D7AE7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2</w:t>
            </w:r>
          </w:p>
        </w:tc>
      </w:tr>
      <w:tr w:rsidR="0041706E" w:rsidRPr="00B04FCD" w14:paraId="7FFCE6A4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3989E4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</w:pPr>
            <w:r w:rsidRPr="008D09EA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 xml:space="preserve">բավարար (նշվածներից </w:t>
            </w:r>
            <w:r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երկուսի</w:t>
            </w:r>
            <w:r w:rsidRPr="008D09EA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 xml:space="preserve"> առկայության դեպքում)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6BADF2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1</w:t>
            </w:r>
          </w:p>
        </w:tc>
      </w:tr>
      <w:tr w:rsidR="0041706E" w:rsidRPr="00B04FCD" w14:paraId="1EE359A6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291798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ան</w:t>
            </w:r>
            <w:r w:rsidRPr="008D09EA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 xml:space="preserve">բավարար (նշվածներից </w:t>
            </w:r>
            <w:r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երեքի</w:t>
            </w:r>
            <w:r w:rsidRPr="008D09EA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 xml:space="preserve"> առկայության դեպքում)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7AD8FD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0</w:t>
            </w:r>
          </w:p>
        </w:tc>
      </w:tr>
      <w:tr w:rsidR="0041706E" w:rsidRPr="00B04FCD" w14:paraId="0D5A4100" w14:textId="77777777" w:rsidTr="007664BC">
        <w:trPr>
          <w:tblCellSpacing w:w="0" w:type="dxa"/>
          <w:jc w:val="center"/>
        </w:trPr>
        <w:tc>
          <w:tcPr>
            <w:tcW w:w="101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F2F2D3" w14:textId="77777777" w:rsidR="0041706E" w:rsidRPr="008D09EA" w:rsidRDefault="0041706E" w:rsidP="007664BC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 xml:space="preserve">4)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Ուղևորասրահ՝</w:t>
            </w:r>
            <w:r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նստարանների</w:t>
            </w:r>
            <w:r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 xml:space="preserve"> և</w:t>
            </w:r>
            <w:r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կողային</w:t>
            </w:r>
            <w:r w:rsidRPr="00F60468"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պաստառների</w:t>
            </w:r>
            <w:r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վնասվածք,</w:t>
            </w:r>
            <w:r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հատակի</w:t>
            </w:r>
            <w:r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ծածկույթի</w:t>
            </w:r>
            <w:r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վնասվածք,</w:t>
            </w:r>
            <w:r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ավել</w:t>
            </w:r>
            <w:r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նստատեղի</w:t>
            </w:r>
            <w:r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և</w:t>
            </w:r>
            <w:r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արտադրող</w:t>
            </w:r>
            <w:r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գործարանի</w:t>
            </w:r>
            <w:r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չնախատեսված</w:t>
            </w:r>
            <w:r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կառուցվածքային</w:t>
            </w:r>
            <w:r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D09EA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փոփոխություններ)</w:t>
            </w:r>
          </w:p>
        </w:tc>
      </w:tr>
      <w:tr w:rsidR="0041706E" w:rsidRPr="00B04FCD" w14:paraId="097D8D6E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7C6741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Գերազանց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9202AD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3</w:t>
            </w:r>
          </w:p>
        </w:tc>
      </w:tr>
      <w:tr w:rsidR="0041706E" w:rsidRPr="00B04FCD" w14:paraId="022DEB67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75BB3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8D09EA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լավ (նշվածներից որևէ մեկի առկայության դեպքում)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75B859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2</w:t>
            </w:r>
          </w:p>
        </w:tc>
      </w:tr>
      <w:tr w:rsidR="0041706E" w:rsidRPr="00B04FCD" w14:paraId="31418D9A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AC8351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8D09EA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 xml:space="preserve">բավարար (նշվածներից </w:t>
            </w:r>
            <w:r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երկուսի</w:t>
            </w:r>
            <w:r w:rsidRPr="008D09EA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 xml:space="preserve"> առկայության դեպքում)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369D69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1</w:t>
            </w:r>
          </w:p>
        </w:tc>
      </w:tr>
      <w:tr w:rsidR="0041706E" w:rsidRPr="00B04FCD" w14:paraId="6D35877A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E21939" w14:textId="77777777" w:rsidR="0041706E" w:rsidRPr="008D09EA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ան</w:t>
            </w:r>
            <w:r w:rsidRPr="008D09EA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բավարար (նշվածներից</w:t>
            </w:r>
            <w:r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 xml:space="preserve"> առնվազն</w:t>
            </w:r>
            <w:r w:rsidRPr="008D09EA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երեքի</w:t>
            </w:r>
            <w:r w:rsidRPr="008D09EA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 xml:space="preserve"> առկայության դեպքում)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EE761A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0</w:t>
            </w:r>
          </w:p>
        </w:tc>
      </w:tr>
      <w:tr w:rsidR="0041706E" w:rsidRPr="00B04FCD" w14:paraId="16789216" w14:textId="77777777" w:rsidTr="007664BC">
        <w:trPr>
          <w:tblCellSpacing w:w="0" w:type="dxa"/>
          <w:jc w:val="center"/>
        </w:trPr>
        <w:tc>
          <w:tcPr>
            <w:tcW w:w="101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B50D3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5</w:t>
            </w:r>
            <w:r w:rsidRPr="00B04FCD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 xml:space="preserve">) </w:t>
            </w:r>
            <w:r w:rsidRPr="00B04FCD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Օդափոխանակման</w:t>
            </w:r>
            <w:r w:rsidRPr="00B04FCD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համակարգ՝</w:t>
            </w:r>
          </w:p>
        </w:tc>
      </w:tr>
      <w:tr w:rsidR="0041706E" w:rsidRPr="00B04FCD" w14:paraId="7F2C7003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890AE5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օդորակիչ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73AFCE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2</w:t>
            </w:r>
          </w:p>
        </w:tc>
      </w:tr>
      <w:tr w:rsidR="0041706E" w:rsidRPr="00B04FCD" w14:paraId="2857B031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D21ECB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օդափոխիչ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դռնակ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,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ուղևորասրահում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շարժական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ապակիներ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F44DC1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1</w:t>
            </w:r>
          </w:p>
        </w:tc>
      </w:tr>
      <w:tr w:rsidR="0041706E" w:rsidRPr="00B04FCD" w14:paraId="7674DE6B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0F21CA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6</w:t>
            </w:r>
            <w:r w:rsidRPr="00B04FCD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 xml:space="preserve">) </w:t>
            </w:r>
            <w:r w:rsidRPr="00B04FCD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Վառելիքի</w:t>
            </w:r>
            <w:r w:rsidRPr="00B04FCD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տեսակ՝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9021FE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Calibri" w:eastAsia="Microsoft JhengHe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1706E" w:rsidRPr="00B04FCD" w14:paraId="555CCF76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85A435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էլեկտրական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,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հիբրիդային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,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ջրածնային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F9707A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6</w:t>
            </w:r>
          </w:p>
        </w:tc>
      </w:tr>
      <w:tr w:rsidR="0041706E" w:rsidRPr="00B04FCD" w14:paraId="323D171A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FC538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lastRenderedPageBreak/>
              <w:t>գազաբալոնային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համակարգ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8DF000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3</w:t>
            </w:r>
          </w:p>
        </w:tc>
      </w:tr>
      <w:tr w:rsidR="0041706E" w:rsidRPr="00B04FCD" w14:paraId="7906D8D6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AC17E2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դիզել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,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բենզին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1D3855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1</w:t>
            </w:r>
          </w:p>
        </w:tc>
      </w:tr>
      <w:tr w:rsidR="0041706E" w:rsidRPr="00B04FCD" w14:paraId="3C71E9BA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B98048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Pr="00B04FCD">
              <w:rPr>
                <w:rFonts w:ascii="GHEA Grapalat" w:eastAsia="Microsoft JhengHei" w:hAnsi="GHEA Grapalat" w:cs="Sylfaen"/>
                <w:b/>
                <w:bCs/>
                <w:color w:val="000000"/>
                <w:sz w:val="24"/>
                <w:szCs w:val="24"/>
              </w:rPr>
              <w:t>ՍԱԿԱԳԻՆ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7B0B6B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Calibri" w:eastAsia="Microsoft JhengHe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1706E" w:rsidRPr="00B04FCD" w14:paraId="6EA459D9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066F3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Հայտով</w:t>
            </w:r>
            <w:r w:rsidRPr="00B04FCD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ներկայացված</w:t>
            </w:r>
            <w:r w:rsidRPr="00B04FCD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գին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1A6512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b/>
                <w:bCs/>
                <w:i/>
                <w:iCs/>
                <w:color w:val="000000"/>
                <w:sz w:val="24"/>
                <w:szCs w:val="24"/>
              </w:rPr>
              <w:t>միավոր</w:t>
            </w:r>
          </w:p>
        </w:tc>
      </w:tr>
      <w:tr w:rsidR="0041706E" w:rsidRPr="00B04FCD" w14:paraId="45D98D4F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17D2D8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Նվազագույն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գին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00696E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6</w:t>
            </w:r>
          </w:p>
        </w:tc>
      </w:tr>
      <w:tr w:rsidR="0041706E" w:rsidRPr="00B04FCD" w14:paraId="1CF52BB1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0EDC33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Նվազագույն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գին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+ 1-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2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0%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227BD3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5</w:t>
            </w:r>
          </w:p>
        </w:tc>
      </w:tr>
      <w:tr w:rsidR="0041706E" w:rsidRPr="00B04FCD" w14:paraId="1B5CFC6B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99D735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Նվազագույն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գին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+ 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2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1-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4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0%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E1BEAF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4</w:t>
            </w:r>
          </w:p>
        </w:tc>
      </w:tr>
      <w:tr w:rsidR="0041706E" w:rsidRPr="00B04FCD" w14:paraId="08DA4C34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4C5B3A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Նվազագույն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գին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+ 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4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1-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6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0%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4AF69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3</w:t>
            </w:r>
          </w:p>
        </w:tc>
      </w:tr>
      <w:tr w:rsidR="0041706E" w:rsidRPr="00B04FCD" w14:paraId="184427D3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AA2070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Նվազագույն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գին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+ 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6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1-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8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0%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AB2F58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2</w:t>
            </w:r>
          </w:p>
        </w:tc>
      </w:tr>
      <w:tr w:rsidR="0041706E" w:rsidRPr="00B04FCD" w14:paraId="5D729173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B88FDD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Նվազագույն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գին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+ 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8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1-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10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0%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73CC55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1</w:t>
            </w:r>
          </w:p>
        </w:tc>
      </w:tr>
      <w:tr w:rsidR="0041706E" w:rsidRPr="00B04FCD" w14:paraId="7A575F2A" w14:textId="77777777" w:rsidTr="007664BC">
        <w:trPr>
          <w:tblCellSpacing w:w="0" w:type="dxa"/>
          <w:jc w:val="center"/>
        </w:trPr>
        <w:tc>
          <w:tcPr>
            <w:tcW w:w="7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2C7F1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Նվազագույն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գին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+ 101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և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ավելի</w:t>
            </w:r>
          </w:p>
        </w:tc>
        <w:tc>
          <w:tcPr>
            <w:tcW w:w="2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D0FE4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0</w:t>
            </w:r>
          </w:p>
        </w:tc>
      </w:tr>
      <w:tr w:rsidR="0041706E" w:rsidRPr="00B04FCD" w14:paraId="3B7E7EF7" w14:textId="77777777" w:rsidTr="007664BC">
        <w:trPr>
          <w:tblCellSpacing w:w="0" w:type="dxa"/>
          <w:jc w:val="center"/>
        </w:trPr>
        <w:tc>
          <w:tcPr>
            <w:tcW w:w="101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EAB716" w14:textId="77777777" w:rsidR="0041706E" w:rsidRPr="00B04FCD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Մեկ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մասնակցի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դեպքում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ներկայացված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սակագինը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գնահատվում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է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 w:rsidRPr="00B04FCD"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առավելագույն</w:t>
            </w:r>
            <w:r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ը 6</w:t>
            </w:r>
            <w:r w:rsidRPr="00B04FC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Microsoft JhengHei" w:hAnsi="GHEA Grapalat" w:cs="Sylfaen"/>
                <w:color w:val="000000"/>
                <w:sz w:val="24"/>
                <w:szCs w:val="24"/>
              </w:rPr>
              <w:t>միավոր</w:t>
            </w:r>
          </w:p>
        </w:tc>
      </w:tr>
      <w:tr w:rsidR="0041706E" w:rsidRPr="00394349" w14:paraId="261E2C30" w14:textId="77777777" w:rsidTr="007664B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D99781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  <w:r w:rsidRPr="005D22E7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</w:rPr>
              <w:t>3.</w:t>
            </w:r>
            <w:r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</w:rPr>
              <w:t xml:space="preserve"> ԿԱԶՄԱԿԵՐՊՈՒԹՅԱՆ</w:t>
            </w:r>
            <w:r w:rsidRPr="005D22E7">
              <w:rPr>
                <w:rFonts w:ascii="Calibri" w:eastAsia="Microsoft JhengHe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5D22E7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</w:rPr>
              <w:t>ԽԱԽՏՈՒՄՆԵՐ</w:t>
            </w:r>
            <w:r w:rsidRPr="00394349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961E87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</w:tr>
      <w:tr w:rsidR="0041706E" w:rsidRPr="00394349" w14:paraId="49764153" w14:textId="77777777" w:rsidTr="007664B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1ECC0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394349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1</w:t>
            </w:r>
            <w:r w:rsidRPr="005D22E7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)</w:t>
            </w:r>
            <w:r w:rsidRPr="00C17FFE"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  <w:r w:rsidRPr="00C17FFE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 xml:space="preserve">կանոնավոր </w:t>
            </w:r>
            <w:r w:rsidRPr="005D22E7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ուղևորափոխադրումների</w:t>
            </w:r>
            <w:r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D22E7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պահանջների</w:t>
            </w:r>
            <w:r w:rsidRPr="00394349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 xml:space="preserve"> խախտումներ</w:t>
            </w:r>
            <w:r w:rsidRPr="005D22E7"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  <w:r w:rsidRPr="004360C4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(հաշվի են առնվում մրցույթի օրվանից հաշվված վերջին մեկ տարվա խախտումները)</w:t>
            </w:r>
            <w:r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*</w:t>
            </w:r>
          </w:p>
        </w:tc>
        <w:tc>
          <w:tcPr>
            <w:tcW w:w="2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346E3E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5D22E7">
              <w:rPr>
                <w:rFonts w:ascii="Calibri" w:eastAsia="Microsoft JhengHe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1706E" w:rsidRPr="00394349" w14:paraId="4204BABF" w14:textId="77777777" w:rsidTr="007664B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B4F048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5D22E7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խախտումների բացակայություն</w:t>
            </w:r>
          </w:p>
        </w:tc>
        <w:tc>
          <w:tcPr>
            <w:tcW w:w="2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72DFE9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5</w:t>
            </w:r>
          </w:p>
        </w:tc>
      </w:tr>
      <w:tr w:rsidR="0041706E" w:rsidRPr="00394349" w14:paraId="66A4BE8D" w14:textId="77777777" w:rsidTr="007664B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D07B4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մինչև երեք</w:t>
            </w:r>
            <w:r w:rsidRPr="005D22E7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խախտում</w:t>
            </w:r>
          </w:p>
        </w:tc>
        <w:tc>
          <w:tcPr>
            <w:tcW w:w="2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D67D2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3</w:t>
            </w:r>
          </w:p>
        </w:tc>
      </w:tr>
      <w:tr w:rsidR="0041706E" w:rsidRPr="00394349" w14:paraId="3803A919" w14:textId="77777777" w:rsidTr="007664B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2F0A34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չորս և</w:t>
            </w:r>
            <w:r w:rsidRPr="005D22E7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ավելի խախտումներ</w:t>
            </w:r>
          </w:p>
        </w:tc>
        <w:tc>
          <w:tcPr>
            <w:tcW w:w="2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A744B4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5D22E7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0</w:t>
            </w:r>
          </w:p>
        </w:tc>
      </w:tr>
      <w:tr w:rsidR="0041706E" w:rsidRPr="00394349" w14:paraId="2A89FD72" w14:textId="77777777" w:rsidTr="007664B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7AF9B9" w14:textId="77777777" w:rsidR="0041706E" w:rsidRPr="00394349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*մինչև հայտը ներկայացնելու օրը </w:t>
            </w:r>
            <w:r w:rsidRPr="00394349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վերջին մեկ տարվա ընթացքում 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կամ երբևէ </w:t>
            </w:r>
            <w:r w:rsidRPr="00394349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կանոնավոր ուղևորափոխադրմ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ան գործունեություն </w:t>
            </w:r>
            <w:r w:rsidRPr="00394349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չիրականացրած հայտատու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ի</w:t>
            </w:r>
            <w:r w:rsidRPr="00394349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դեպքում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CB1FA6" w14:textId="77777777" w:rsidR="0041706E" w:rsidRPr="00394349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2</w:t>
            </w:r>
          </w:p>
        </w:tc>
      </w:tr>
      <w:tr w:rsidR="0041706E" w:rsidRPr="00394349" w14:paraId="67545622" w14:textId="77777777" w:rsidTr="007664BC">
        <w:trPr>
          <w:trHeight w:val="375"/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CCC599" w14:textId="77777777" w:rsidR="0041706E" w:rsidRPr="00473B9F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  <w:r w:rsidRPr="00394349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2</w:t>
            </w:r>
            <w:r w:rsidRPr="005D22E7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)</w:t>
            </w:r>
            <w:r w:rsidRPr="005D22E7">
              <w:rPr>
                <w:rFonts w:ascii="Calibri" w:eastAsia="Microsoft JhengHe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  <w:r w:rsidRPr="004360C4">
              <w:rPr>
                <w:rFonts w:ascii="GHEA Grapalat" w:eastAsia="Microsoft JhengHei" w:hAnsi="GHEA Grapalat" w:cs="Microsoft JhengHei"/>
                <w:b/>
                <w:bCs/>
                <w:i/>
                <w:iCs/>
                <w:color w:val="000000"/>
                <w:sz w:val="24"/>
                <w:szCs w:val="24"/>
              </w:rPr>
              <w:t>հարկային մարմնի կողմից վերահսկվող եկամուտների գծով ժամկետանց պարտավորություններ (հաշվի են առնվում փաթեթի ներկայացման օրվա դրությամբ առկա պարտավորությունները)</w:t>
            </w:r>
          </w:p>
        </w:tc>
        <w:tc>
          <w:tcPr>
            <w:tcW w:w="2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C5477C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5D22E7">
              <w:rPr>
                <w:rFonts w:ascii="Calibri" w:eastAsia="Microsoft JhengHe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1706E" w:rsidRPr="00394349" w14:paraId="5D86D17A" w14:textId="77777777" w:rsidTr="007664BC">
        <w:trPr>
          <w:trHeight w:val="435"/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793A62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C62BD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ժամկետանց պարտավորությունների բացակայություն</w:t>
            </w:r>
          </w:p>
        </w:tc>
        <w:tc>
          <w:tcPr>
            <w:tcW w:w="2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C187E3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5D22E7">
              <w:rPr>
                <w:rFonts w:ascii="Calibri" w:eastAsia="Microsoft JhengHei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5</w:t>
            </w:r>
          </w:p>
        </w:tc>
      </w:tr>
      <w:tr w:rsidR="0041706E" w:rsidRPr="00394349" w14:paraId="6A9319A4" w14:textId="77777777" w:rsidTr="007664B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1F1023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  <w:r w:rsidRPr="00C62BD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ժամկետանց պարտավորությունների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առկայություն</w:t>
            </w:r>
          </w:p>
        </w:tc>
        <w:tc>
          <w:tcPr>
            <w:tcW w:w="2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BAC7E2" w14:textId="77777777" w:rsidR="0041706E" w:rsidRPr="005D22E7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5D22E7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0</w:t>
            </w:r>
          </w:p>
        </w:tc>
      </w:tr>
      <w:tr w:rsidR="0041706E" w:rsidRPr="00394349" w14:paraId="41DB5387" w14:textId="77777777" w:rsidTr="007664B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4BA230" w14:textId="77777777" w:rsidR="0041706E" w:rsidRPr="00394349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394349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</w:rPr>
              <w:t>4</w:t>
            </w:r>
            <w:r w:rsidRPr="005D22E7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</w:rPr>
              <w:t>.</w:t>
            </w:r>
            <w:r w:rsidRPr="005D22E7">
              <w:rPr>
                <w:rFonts w:ascii="Calibri" w:eastAsia="Microsoft JhengHe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394349">
              <w:rPr>
                <w:rFonts w:ascii="GHEA Grapalat" w:eastAsia="Microsoft JhengHei" w:hAnsi="GHEA Grapalat" w:cs="Calibri"/>
                <w:b/>
                <w:bCs/>
                <w:color w:val="000000"/>
                <w:sz w:val="24"/>
                <w:szCs w:val="24"/>
              </w:rPr>
              <w:t xml:space="preserve">ԿԱՆՈՆԱՎՈՐ ՈՒՂԵՎՈՐԱՓՈԽԱԴՐՈՒՄՆԵՐԻ ՈԼՈՐՏՈՒՄ ՓՈՐՁ </w:t>
            </w:r>
          </w:p>
        </w:tc>
        <w:tc>
          <w:tcPr>
            <w:tcW w:w="2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99DDB5" w14:textId="77777777" w:rsidR="0041706E" w:rsidRPr="00394349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</w:tr>
      <w:tr w:rsidR="0041706E" w:rsidRPr="00394349" w14:paraId="46698049" w14:textId="77777777" w:rsidTr="007664B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2035BE" w14:textId="77777777" w:rsidR="0041706E" w:rsidRPr="00394349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394349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0-1 տարի</w:t>
            </w:r>
          </w:p>
        </w:tc>
        <w:tc>
          <w:tcPr>
            <w:tcW w:w="2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BA6960" w14:textId="77777777" w:rsidR="0041706E" w:rsidRPr="00394349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394349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1</w:t>
            </w:r>
          </w:p>
        </w:tc>
      </w:tr>
      <w:tr w:rsidR="0041706E" w:rsidRPr="00394349" w14:paraId="584E58CB" w14:textId="77777777" w:rsidTr="007664B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6B4676" w14:textId="77777777" w:rsidR="0041706E" w:rsidRPr="00394349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394349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2-5 տարի</w:t>
            </w:r>
          </w:p>
        </w:tc>
        <w:tc>
          <w:tcPr>
            <w:tcW w:w="2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7B03D2" w14:textId="77777777" w:rsidR="0041706E" w:rsidRPr="00394349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394349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3</w:t>
            </w:r>
          </w:p>
        </w:tc>
      </w:tr>
      <w:tr w:rsidR="0041706E" w:rsidRPr="00394349" w14:paraId="350DC50B" w14:textId="77777777" w:rsidTr="007664B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B144DA" w14:textId="77777777" w:rsidR="0041706E" w:rsidRPr="00394349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394349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6-9 տարի</w:t>
            </w:r>
          </w:p>
        </w:tc>
        <w:tc>
          <w:tcPr>
            <w:tcW w:w="2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AB489F" w14:textId="77777777" w:rsidR="0041706E" w:rsidRPr="00394349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394349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5</w:t>
            </w:r>
          </w:p>
        </w:tc>
      </w:tr>
      <w:tr w:rsidR="0041706E" w:rsidRPr="00394349" w14:paraId="1B5F7ACD" w14:textId="77777777" w:rsidTr="007664B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4D0332" w14:textId="77777777" w:rsidR="0041706E" w:rsidRPr="00394349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 w:rsidRPr="00394349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 xml:space="preserve">10 և ավելի տարի </w:t>
            </w:r>
          </w:p>
        </w:tc>
        <w:tc>
          <w:tcPr>
            <w:tcW w:w="2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808AF3" w14:textId="77777777" w:rsidR="0041706E" w:rsidRPr="0007367C" w:rsidRDefault="0041706E" w:rsidP="007664BC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94349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8</w:t>
            </w:r>
            <w:r w:rsidRPr="003943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</w:p>
        </w:tc>
      </w:tr>
    </w:tbl>
    <w:p w14:paraId="38F6BAE1" w14:textId="77777777" w:rsidR="0041706E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C6C0A40" w14:textId="77777777" w:rsidR="0041706E" w:rsidRPr="00AE61B3" w:rsidRDefault="0041706E" w:rsidP="0041706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61B3">
        <w:rPr>
          <w:rFonts w:ascii="GHEA Grapalat" w:hAnsi="GHEA Grapalat"/>
          <w:color w:val="000000"/>
          <w:sz w:val="24"/>
          <w:szCs w:val="24"/>
          <w:lang w:val="hy-AM"/>
        </w:rPr>
        <w:t xml:space="preserve">45-րդ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կետոււմ </w:t>
      </w:r>
      <w:r w:rsidRPr="00AE61B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>«</w:t>
      </w:r>
      <w:r w:rsidRPr="00AE61B3">
        <w:rPr>
          <w:rFonts w:ascii="GHEA Grapalat" w:hAnsi="GHEA Grapalat"/>
          <w:color w:val="000000"/>
          <w:sz w:val="24"/>
          <w:szCs w:val="24"/>
          <w:lang w:val="hy-AM"/>
        </w:rPr>
        <w:t>Ավտոբուսների և սակագնի գնահատման արդյունքներով 50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 բառերը փոխարինել «</w:t>
      </w:r>
      <w:bookmarkStart w:id="1" w:name="_Hlk202342145"/>
      <w:r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Pr="003D1A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աuնակից կազմակերպությունների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մրցույթին ներկայացված </w:t>
      </w:r>
      <w:r w:rsidRPr="003D1A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ավտոբուսների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գնահատման արդյոււնքում 40</w:t>
      </w:r>
      <w:bookmarkEnd w:id="1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</w:p>
    <w:p w14:paraId="07D22227" w14:textId="77777777" w:rsidR="0041706E" w:rsidRPr="00AE61B3" w:rsidRDefault="0041706E" w:rsidP="0041706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61B3">
        <w:rPr>
          <w:rFonts w:ascii="GHEA Grapalat" w:hAnsi="GHEA Grapalat"/>
          <w:color w:val="000000"/>
          <w:sz w:val="24"/>
          <w:szCs w:val="24"/>
          <w:lang w:val="hy-AM"/>
        </w:rPr>
        <w:t>49-րդ կետերում «50» թիվը փոխարինել «40» թվով</w:t>
      </w:r>
      <w:r w:rsidRPr="00AE61B3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2374F109" w14:textId="77777777" w:rsidR="0041706E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>) 69-րդ կետ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 շարադրել հետևյալ խմբագրությամբ՝</w:t>
      </w:r>
    </w:p>
    <w:p w14:paraId="584FA8F4" w14:textId="77777777" w:rsidR="0041706E" w:rsidRPr="000E057B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0E057B">
        <w:rPr>
          <w:rFonts w:ascii="GHEA Grapalat" w:hAnsi="GHEA Grapalat"/>
          <w:color w:val="000000"/>
          <w:sz w:val="24"/>
          <w:szCs w:val="24"/>
          <w:lang w:val="hy-AM"/>
        </w:rPr>
        <w:t>69. Մրցույթը չկայանալու, երթուղին սպասարկող կազմակերպությանը երթուղին սպասարկելու իրավունքից զրկելու, երթուղին սպասարկելու իրավունքից հրաժարվելու կամ մրցույթի արդյունքում հաղթող չլինելու դեպքերում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0E057B">
        <w:rPr>
          <w:rFonts w:ascii="GHEA Grapalat" w:hAnsi="GHEA Grapalat"/>
          <w:color w:val="000000"/>
          <w:sz w:val="24"/>
          <w:szCs w:val="24"/>
          <w:lang w:val="hy-AM"/>
        </w:rPr>
        <w:t xml:space="preserve"> մինչև նոր մրցույթի անցկացնելն ու դրա արդյունքներն ամփոփելը, երթուղու uպաuարկումը կարող է իրականացնել հանձնաժողովը կազմավորող մարմնի կամ դրա ղեկավարի կողմից լիազորված այն կազմակերպությունը, որը (որոնք) երթուղու սպասարկման գործում կարող է (են) ներգրավել սույն կարգի պահանջներին համապատասխանող անհրաժեշտ քանակով ավտոբուսներ: Երթուղին ժամանակավոր սպասարկելու իրավունք ձեռք բերելու ցանկություն հայտնած կազմակերպություններից նախապատվությունը տրվում է սույն կարգի 41-րդ կետի չափորոշիչներ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ով նախատեսված ավտոբուսների</w:t>
      </w:r>
      <w:r w:rsidRPr="000E057B">
        <w:rPr>
          <w:rFonts w:ascii="GHEA Grapalat" w:hAnsi="GHEA Grapalat"/>
          <w:color w:val="000000"/>
          <w:sz w:val="24"/>
          <w:szCs w:val="24"/>
          <w:lang w:val="hy-AM"/>
        </w:rPr>
        <w:t xml:space="preserve"> գնահատման արդյունքով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մրցութային հանձնաժողովի կողմից </w:t>
      </w:r>
      <w:r w:rsidRPr="000E057B">
        <w:rPr>
          <w:rFonts w:ascii="GHEA Grapalat" w:hAnsi="GHEA Grapalat"/>
          <w:color w:val="000000"/>
          <w:sz w:val="24"/>
          <w:szCs w:val="24"/>
          <w:lang w:val="hy-AM"/>
        </w:rPr>
        <w:t>առավելագույն միավոր ստացած  կազմակերպությանը: Երթուղին ժամանակավոր սպասարկելու իրավունքը տրամադրվում է հետևյալ ընթացակարգով՝</w:t>
      </w:r>
    </w:p>
    <w:p w14:paraId="03118BCF" w14:textId="77777777" w:rsidR="0041706E" w:rsidRPr="000E057B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E057B">
        <w:rPr>
          <w:rFonts w:ascii="GHEA Grapalat" w:hAnsi="GHEA Grapalat"/>
          <w:color w:val="000000"/>
          <w:sz w:val="24"/>
          <w:szCs w:val="24"/>
          <w:lang w:val="hy-AM"/>
        </w:rPr>
        <w:t>1) երթուղին սպասարկելու իրավունքը ժամանակավոր հատկացնելու մասին հայտարարությունը հանձնաժողովը հրապարակում է հանձնաժողովը կազմավորող մարմնի պաշտոնական կայքէջերում.</w:t>
      </w:r>
    </w:p>
    <w:p w14:paraId="532D3EA4" w14:textId="77777777" w:rsidR="0041706E" w:rsidRPr="00394349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2" w:name="_Hlk191482080"/>
      <w:r w:rsidRPr="00394349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2) երթուղին սպասարկելու իրավունքը ժամանակավոր ստանալու համար դիմումները՝  սույն կարգով սահմանված փաստաթղթերի փաթեթի հետ միասին ներկայացվում են երթուղին սպասարկելու իրավունքը ժամանակավոր հատկացնելու մասին հայտարարությունը հրապարակվելուց հետո 7 աշխատանքային օրվա ընթացքում.</w:t>
      </w:r>
    </w:p>
    <w:p w14:paraId="09C90D80" w14:textId="77777777" w:rsidR="0041706E" w:rsidRPr="00394349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>3) դիմումները ստանալու վերջնաժամկետին հաջորդող աշխատանքային օրը փաթեթները բացվում են</w:t>
      </w:r>
      <w:r w:rsidRPr="00394349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։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 xml:space="preserve"> Փաթեթները բացելու օրը դրանցում թերություններ հայտնաբերելու դեպքում նույն օրը հանձնաժողովը կազմակերպությանն առաջարկում է 1 աշխատանքային օրվա ընթացքում  վերացնել դրանք։ Կազմակերպության կողմից սույն կետով սահմանված ժամկետում թերությունները չվերացնելու դեպքում, հանձնաժողովը կազմակերպության ավտոբուսների գնահատում չի իրականացնում</w:t>
      </w:r>
      <w:r w:rsidRPr="00394349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</w:p>
    <w:p w14:paraId="01178B8B" w14:textId="77777777" w:rsidR="0041706E" w:rsidRPr="00394349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0E057B">
        <w:rPr>
          <w:rFonts w:ascii="GHEA Grapalat" w:hAnsi="GHEA Grapalat"/>
          <w:color w:val="000000"/>
          <w:sz w:val="24"/>
          <w:szCs w:val="24"/>
          <w:lang w:val="hy-AM"/>
        </w:rPr>
        <w:t xml:space="preserve">երթուղին սպասարկելու իրավունքը ժամանակավոր հատկացնելու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համար իրականացվում է միայն 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>ավտոբուսներ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 գնահատում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70E3E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կարգի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41-րդ կետի 1-ին ենթակետի </w:t>
      </w:r>
      <w:r w:rsidRPr="00570E3E">
        <w:rPr>
          <w:rFonts w:ascii="GHEA Grapalat" w:hAnsi="GHEA Grapalat"/>
          <w:color w:val="000000"/>
          <w:sz w:val="24"/>
          <w:szCs w:val="24"/>
          <w:lang w:val="hy-AM"/>
        </w:rPr>
        <w:t>պահանջների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 համապատասխան։ Ավտոբուսների գնահատումն իրականացվում է փաթեթ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 xml:space="preserve">ները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բացե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 xml:space="preserve">լու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օրվան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 xml:space="preserve"> հաջորդող </w:t>
      </w: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>-րդ աշխատանքային օրը.</w:t>
      </w:r>
    </w:p>
    <w:p w14:paraId="7F511521" w14:textId="77777777" w:rsidR="0041706E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 xml:space="preserve">) ավտոբուսների գնահատման օրվան հաջորդող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մեկ 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>աշխատանքային օրվա ընթացքում ամփոփում և հանձնաժողովը կազմավորող մարմնի կամ դրա ղեկավարի հաստատմանն է ներկայացնում երթուղին սպասարկելու իրավունքը ժամանակավոր հատկացնելու մասին արձանագրությունը</w:t>
      </w:r>
      <w:bookmarkEnd w:id="2"/>
      <w:r>
        <w:rPr>
          <w:rFonts w:ascii="GHEA Grapalat" w:hAnsi="GHEA Grapalat"/>
          <w:color w:val="000000"/>
          <w:sz w:val="24"/>
          <w:szCs w:val="24"/>
          <w:lang w:val="hy-AM"/>
        </w:rPr>
        <w:t>, որը հաստատվում է մեկ աշխատանքային օրվա ընթացքում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>:»։</w:t>
      </w:r>
    </w:p>
    <w:p w14:paraId="64A497B0" w14:textId="77777777" w:rsidR="0041706E" w:rsidRPr="00043360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>) Ձև N 5</w:t>
      </w:r>
      <w:r w:rsidRPr="00043360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043360">
        <w:rPr>
          <w:rFonts w:ascii="GHEA Grapalat" w:hAnsi="GHEA Grapalat"/>
          <w:color w:val="000000"/>
          <w:sz w:val="24"/>
          <w:szCs w:val="24"/>
          <w:lang w:val="hy-AM"/>
        </w:rPr>
        <w:t xml:space="preserve">2-ը շարադրել 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 xml:space="preserve">հետևյալ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նոր խմբագր</w:t>
      </w:r>
      <w:r w:rsidRPr="00394349">
        <w:rPr>
          <w:rFonts w:ascii="GHEA Grapalat" w:hAnsi="GHEA Grapalat"/>
          <w:color w:val="000000"/>
          <w:sz w:val="24"/>
          <w:szCs w:val="24"/>
          <w:lang w:val="hy-AM"/>
        </w:rPr>
        <w:t>ությամբ</w:t>
      </w:r>
      <w:r w:rsidRPr="00043360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14:paraId="195C1454" w14:textId="77777777" w:rsidR="0041706E" w:rsidRDefault="0041706E" w:rsidP="0041706E">
      <w:pPr>
        <w:pStyle w:val="ListParagraph"/>
        <w:spacing w:line="360" w:lineRule="auto"/>
        <w:ind w:left="735"/>
        <w:jc w:val="right"/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u w:val="single"/>
          <w:lang w:val="hy-AM"/>
        </w:rPr>
      </w:pP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«</w:t>
      </w:r>
      <w:r w:rsidRPr="003D69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 xml:space="preserve">Ձև N </w:t>
      </w: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5</w:t>
      </w:r>
      <w:r w:rsidRPr="00394349">
        <w:rPr>
          <w:rFonts w:ascii="Microsoft JhengHei" w:eastAsia="Microsoft JhengHei" w:hAnsi="Microsoft JhengHei" w:cs="Microsoft JhengHei" w:hint="eastAsia"/>
          <w:b/>
          <w:bCs/>
          <w:color w:val="000000"/>
          <w:sz w:val="24"/>
          <w:szCs w:val="24"/>
          <w:u w:val="single"/>
          <w:lang w:val="hy-AM"/>
        </w:rPr>
        <w:t>․</w:t>
      </w:r>
      <w:r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u w:val="single"/>
          <w:lang w:val="hy-AM"/>
        </w:rPr>
        <w:t>2</w:t>
      </w:r>
    </w:p>
    <w:p w14:paraId="7C84A8BD" w14:textId="77777777" w:rsidR="0041706E" w:rsidRPr="00DB1761" w:rsidRDefault="0041706E" w:rsidP="0041706E">
      <w:pPr>
        <w:pStyle w:val="ListParagraph"/>
        <w:spacing w:line="360" w:lineRule="auto"/>
        <w:ind w:left="735"/>
        <w:jc w:val="center"/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</w:pPr>
      <w:r w:rsidRPr="00DB1761"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  <w:t xml:space="preserve">Մ Ր Ց ՈՒ Թ Ա Յ Ի Ն </w:t>
      </w:r>
      <w:r w:rsidRPr="00DB1761">
        <w:rPr>
          <w:rFonts w:ascii="Calibri" w:eastAsia="Microsoft JhengHe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DB1761"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  <w:t>Թ Ե Ր Թ Ի Կ</w:t>
      </w:r>
    </w:p>
    <w:p w14:paraId="084A4CC8" w14:textId="77777777" w:rsidR="0041706E" w:rsidRDefault="0041706E" w:rsidP="0041706E">
      <w:pPr>
        <w:pStyle w:val="ListParagraph"/>
        <w:spacing w:line="360" w:lineRule="auto"/>
        <w:ind w:left="735"/>
        <w:jc w:val="center"/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  <w:t xml:space="preserve">ՄՐՑՈՒՅԹԻ ՄԱՍՆԱԿԻՑՆԵՐԻ </w:t>
      </w:r>
      <w:r w:rsidRPr="00DB1761"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  <w:t xml:space="preserve"> ԳՆԱՀԱՏՄԱՆ</w:t>
      </w:r>
    </w:p>
    <w:p w14:paraId="25703A59" w14:textId="77777777" w:rsidR="0041706E" w:rsidRDefault="0041706E" w:rsidP="0041706E">
      <w:pPr>
        <w:pStyle w:val="ListParagraph"/>
        <w:spacing w:line="360" w:lineRule="auto"/>
        <w:ind w:left="735"/>
        <w:jc w:val="center"/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0980" w:type="dxa"/>
        <w:tblInd w:w="-185" w:type="dxa"/>
        <w:tblLook w:val="04A0" w:firstRow="1" w:lastRow="0" w:firstColumn="1" w:lastColumn="0" w:noHBand="0" w:noVBand="1"/>
      </w:tblPr>
      <w:tblGrid>
        <w:gridCol w:w="3256"/>
        <w:gridCol w:w="2324"/>
        <w:gridCol w:w="2340"/>
        <w:gridCol w:w="3060"/>
      </w:tblGrid>
      <w:tr w:rsidR="0041706E" w14:paraId="68DDF735" w14:textId="77777777" w:rsidTr="007664BC">
        <w:tc>
          <w:tcPr>
            <w:tcW w:w="3256" w:type="dxa"/>
          </w:tcPr>
          <w:p w14:paraId="5D7B29D1" w14:textId="77777777" w:rsidR="0041706E" w:rsidRDefault="0041706E" w:rsidP="007664BC">
            <w:pPr>
              <w:pStyle w:val="ListParagraph"/>
              <w:spacing w:line="360" w:lineRule="auto"/>
              <w:ind w:left="0"/>
              <w:jc w:val="center"/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E7D86">
              <w:rPr>
                <w:rFonts w:ascii="GHEA Grapalat" w:eastAsia="Microsoft JhengHei" w:hAnsi="GHEA Grapalat" w:cs="Microsoft JhengHei"/>
                <w:color w:val="000000"/>
              </w:rPr>
              <w:t>Մրցութային հանձնաժողովի</w:t>
            </w:r>
          </w:p>
        </w:tc>
        <w:tc>
          <w:tcPr>
            <w:tcW w:w="2324" w:type="dxa"/>
          </w:tcPr>
          <w:p w14:paraId="59002DB0" w14:textId="77777777" w:rsidR="0041706E" w:rsidRPr="00AE7D86" w:rsidRDefault="0041706E" w:rsidP="007664BC">
            <w:pPr>
              <w:pStyle w:val="ListParagraph"/>
              <w:ind w:left="95" w:firstLine="23"/>
              <w:jc w:val="center"/>
              <w:rPr>
                <w:rFonts w:ascii="GHEA Grapalat" w:eastAsia="Microsoft JhengHei" w:hAnsi="GHEA Grapalat" w:cs="Microsoft JhengHei"/>
                <w:color w:val="000000"/>
              </w:rPr>
            </w:pPr>
            <w:r w:rsidRPr="00AE7D86">
              <w:rPr>
                <w:rFonts w:ascii="GHEA Grapalat" w:eastAsia="Microsoft JhengHei" w:hAnsi="GHEA Grapalat" w:cs="Microsoft JhengHei"/>
                <w:color w:val="000000"/>
              </w:rPr>
              <w:t>___________________</w:t>
            </w:r>
          </w:p>
          <w:p w14:paraId="76E58EF4" w14:textId="77777777" w:rsidR="0041706E" w:rsidRDefault="0041706E" w:rsidP="007664BC">
            <w:pPr>
              <w:pStyle w:val="ListParagraph"/>
              <w:spacing w:line="360" w:lineRule="auto"/>
              <w:ind w:left="0"/>
              <w:jc w:val="center"/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E7D86">
              <w:rPr>
                <w:rFonts w:ascii="GHEA Grapalat" w:eastAsia="Microsoft JhengHei" w:hAnsi="GHEA Grapalat" w:cs="Microsoft JhengHei"/>
                <w:color w:val="000000"/>
              </w:rPr>
              <w:t>(պաշտոնը)</w:t>
            </w:r>
          </w:p>
        </w:tc>
        <w:tc>
          <w:tcPr>
            <w:tcW w:w="2340" w:type="dxa"/>
          </w:tcPr>
          <w:p w14:paraId="5FAA148F" w14:textId="77777777" w:rsidR="0041706E" w:rsidRPr="00AE7D86" w:rsidRDefault="0041706E" w:rsidP="007664BC">
            <w:pPr>
              <w:pStyle w:val="ListParagraph"/>
              <w:ind w:left="124" w:hanging="7"/>
              <w:jc w:val="center"/>
              <w:rPr>
                <w:rFonts w:ascii="GHEA Grapalat" w:eastAsia="Microsoft JhengHei" w:hAnsi="GHEA Grapalat" w:cs="Microsoft JhengHei"/>
                <w:color w:val="000000"/>
              </w:rPr>
            </w:pPr>
            <w:r w:rsidRPr="00AE7D86">
              <w:rPr>
                <w:rFonts w:ascii="GHEA Grapalat" w:eastAsia="Microsoft JhengHei" w:hAnsi="GHEA Grapalat" w:cs="Microsoft JhengHei"/>
                <w:color w:val="000000"/>
              </w:rPr>
              <w:t>___________________</w:t>
            </w:r>
            <w:r w:rsidRPr="00AE7D86">
              <w:rPr>
                <w:rFonts w:ascii="Calibri" w:eastAsia="Microsoft JhengHei" w:hAnsi="Calibri" w:cs="Calibri"/>
                <w:color w:val="000000"/>
              </w:rPr>
              <w:t> </w:t>
            </w:r>
          </w:p>
          <w:p w14:paraId="1AE39DC6" w14:textId="77777777" w:rsidR="0041706E" w:rsidRDefault="0041706E" w:rsidP="007664BC">
            <w:pPr>
              <w:pStyle w:val="ListParagraph"/>
              <w:spacing w:line="360" w:lineRule="auto"/>
              <w:ind w:left="0"/>
              <w:jc w:val="center"/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E7D86">
              <w:rPr>
                <w:rFonts w:ascii="GHEA Grapalat" w:eastAsia="Microsoft JhengHei" w:hAnsi="GHEA Grapalat" w:cs="Microsoft JhengHei"/>
                <w:color w:val="000000"/>
              </w:rPr>
              <w:t>(անունը, ազգանունը)</w:t>
            </w:r>
          </w:p>
        </w:tc>
        <w:tc>
          <w:tcPr>
            <w:tcW w:w="3060" w:type="dxa"/>
          </w:tcPr>
          <w:p w14:paraId="29287705" w14:textId="77777777" w:rsidR="0041706E" w:rsidRPr="00AE7D86" w:rsidRDefault="0041706E" w:rsidP="007664BC">
            <w:pPr>
              <w:pStyle w:val="ListParagraph"/>
              <w:ind w:left="177" w:hanging="7"/>
              <w:jc w:val="center"/>
              <w:rPr>
                <w:rFonts w:ascii="GHEA Grapalat" w:eastAsia="Microsoft JhengHei" w:hAnsi="GHEA Grapalat" w:cs="Microsoft JhengHei"/>
                <w:color w:val="000000"/>
              </w:rPr>
            </w:pPr>
            <w:r w:rsidRPr="00AE7D86">
              <w:rPr>
                <w:rFonts w:ascii="GHEA Grapalat" w:eastAsia="Microsoft JhengHei" w:hAnsi="GHEA Grapalat" w:cs="Microsoft JhengHei"/>
                <w:color w:val="000000"/>
              </w:rPr>
              <w:t xml:space="preserve">____________ </w:t>
            </w:r>
            <w:proofErr w:type="gramStart"/>
            <w:r w:rsidRPr="00AE7D86">
              <w:rPr>
                <w:rFonts w:ascii="GHEA Grapalat" w:eastAsia="Microsoft JhengHei" w:hAnsi="GHEA Grapalat" w:cs="Microsoft JhengHei"/>
                <w:color w:val="000000"/>
              </w:rPr>
              <w:t>20</w:t>
            </w:r>
            <w:r w:rsidRPr="00AE7D86">
              <w:rPr>
                <w:rFonts w:ascii="Calibri" w:eastAsia="Microsoft JhengHei" w:hAnsi="Calibri" w:cs="Calibri"/>
                <w:color w:val="000000"/>
              </w:rPr>
              <w:t> </w:t>
            </w:r>
            <w:r w:rsidRPr="00AE7D86">
              <w:rPr>
                <w:rFonts w:ascii="GHEA Grapalat" w:eastAsia="Microsoft JhengHei" w:hAnsi="GHEA Grapalat" w:cs="Microsoft JhengHei"/>
                <w:color w:val="000000"/>
              </w:rPr>
              <w:t xml:space="preserve"> թ</w:t>
            </w:r>
            <w:proofErr w:type="gramEnd"/>
            <w:r w:rsidRPr="00AE7D86">
              <w:rPr>
                <w:rFonts w:ascii="GHEA Grapalat" w:eastAsia="Microsoft JhengHei" w:hAnsi="GHEA Grapalat" w:cs="Microsoft JhengHei"/>
                <w:color w:val="000000"/>
              </w:rPr>
              <w:t>.</w:t>
            </w:r>
          </w:p>
          <w:p w14:paraId="106AB63D" w14:textId="77777777" w:rsidR="0041706E" w:rsidRDefault="0041706E" w:rsidP="007664BC">
            <w:pPr>
              <w:pStyle w:val="ListParagraph"/>
              <w:spacing w:line="360" w:lineRule="auto"/>
              <w:ind w:left="0"/>
              <w:jc w:val="center"/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E7D86">
              <w:rPr>
                <w:rFonts w:ascii="GHEA Grapalat" w:eastAsia="Microsoft JhengHei" w:hAnsi="GHEA Grapalat" w:cs="Microsoft JhengHei"/>
                <w:color w:val="000000"/>
              </w:rPr>
              <w:t>(մրցույթի անցկացման օրը)</w:t>
            </w:r>
          </w:p>
        </w:tc>
      </w:tr>
    </w:tbl>
    <w:p w14:paraId="26619D2C" w14:textId="77777777" w:rsidR="0041706E" w:rsidRDefault="0041706E" w:rsidP="0041706E">
      <w:pPr>
        <w:pStyle w:val="ListParagraph"/>
        <w:spacing w:line="360" w:lineRule="auto"/>
        <w:ind w:left="735"/>
        <w:jc w:val="center"/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1014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720"/>
        <w:gridCol w:w="2160"/>
        <w:gridCol w:w="1260"/>
        <w:gridCol w:w="1080"/>
        <w:gridCol w:w="1620"/>
        <w:gridCol w:w="1442"/>
        <w:gridCol w:w="1350"/>
        <w:gridCol w:w="691"/>
        <w:gridCol w:w="691"/>
      </w:tblGrid>
      <w:tr w:rsidR="0041706E" w:rsidRPr="00076886" w14:paraId="24D510D3" w14:textId="77777777" w:rsidTr="007664BC">
        <w:tc>
          <w:tcPr>
            <w:tcW w:w="720" w:type="dxa"/>
            <w:vMerge w:val="restart"/>
          </w:tcPr>
          <w:p w14:paraId="09D77090" w14:textId="77777777" w:rsidR="0041706E" w:rsidRPr="00281B21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</w:pPr>
            <w:r w:rsidRPr="00281B21">
              <w:rPr>
                <w:rFonts w:ascii="Calibri" w:eastAsia="Microsoft JhengHei" w:hAnsi="Calibri" w:cs="Calibri"/>
                <w:b/>
                <w:bCs/>
                <w:color w:val="000000"/>
                <w:sz w:val="18"/>
                <w:szCs w:val="18"/>
                <w:lang w:val="hy-AM"/>
              </w:rPr>
              <w:t> </w:t>
            </w:r>
            <w:r w:rsidRPr="00281B21"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  <w:t>NN</w:t>
            </w:r>
            <w:r w:rsidRPr="00281B21"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  <w:br/>
              <w:t>ը/կ</w:t>
            </w:r>
          </w:p>
        </w:tc>
        <w:tc>
          <w:tcPr>
            <w:tcW w:w="2160" w:type="dxa"/>
            <w:vMerge w:val="restart"/>
          </w:tcPr>
          <w:p w14:paraId="2905F40B" w14:textId="77777777" w:rsidR="0041706E" w:rsidRPr="00281B21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</w:pPr>
            <w:r w:rsidRPr="00281B21"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  <w:t>Կազմակերպության անվանումը կամ անհատ ձեռնարկատիրոջ անունը, ազգանունը</w:t>
            </w:r>
          </w:p>
        </w:tc>
        <w:tc>
          <w:tcPr>
            <w:tcW w:w="1260" w:type="dxa"/>
            <w:vMerge w:val="restart"/>
          </w:tcPr>
          <w:p w14:paraId="64701885" w14:textId="77777777" w:rsidR="0041706E" w:rsidRPr="00281B21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  <w:lang w:val="hy-AM"/>
              </w:rPr>
            </w:pPr>
            <w:r w:rsidRPr="00281B21"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  <w:lang w:val="hy-AM"/>
              </w:rPr>
              <w:t xml:space="preserve">Ավտոբուսի </w:t>
            </w:r>
            <w:r w:rsidRPr="00281B21"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  <w:t xml:space="preserve">(ների) </w:t>
            </w:r>
            <w:r w:rsidRPr="00281B21"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  <w:lang w:val="hy-AM"/>
              </w:rPr>
              <w:t>ընդհանուր գնահատականը</w:t>
            </w:r>
            <w:r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  <w:lang w:val="hy-AM"/>
              </w:rPr>
              <w:t>*</w:t>
            </w:r>
          </w:p>
        </w:tc>
        <w:tc>
          <w:tcPr>
            <w:tcW w:w="1080" w:type="dxa"/>
            <w:vMerge w:val="restart"/>
          </w:tcPr>
          <w:p w14:paraId="3B698DF1" w14:textId="77777777" w:rsidR="0041706E" w:rsidRPr="00281B21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  <w:lang w:val="hy-AM"/>
              </w:rPr>
              <w:t>Սակագնի գնահատականը</w:t>
            </w:r>
          </w:p>
        </w:tc>
        <w:tc>
          <w:tcPr>
            <w:tcW w:w="1620" w:type="dxa"/>
            <w:vMerge w:val="restart"/>
          </w:tcPr>
          <w:p w14:paraId="5B773868" w14:textId="77777777" w:rsidR="0041706E" w:rsidRPr="00281B21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  <w:lang w:val="hy-AM"/>
              </w:rPr>
            </w:pPr>
            <w:r w:rsidRPr="00281B21"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  <w:lang w:val="hy-AM"/>
              </w:rPr>
              <w:t>Կանոնավոր ուղևորափոխադ-րումների ոլորտում փորձը</w:t>
            </w:r>
          </w:p>
        </w:tc>
        <w:tc>
          <w:tcPr>
            <w:tcW w:w="2792" w:type="dxa"/>
            <w:gridSpan w:val="2"/>
          </w:tcPr>
          <w:p w14:paraId="07BBD02A" w14:textId="77777777" w:rsidR="0041706E" w:rsidRPr="00281B21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</w:pPr>
            <w:r w:rsidRPr="00281B21"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  <w:t>Խախտումների առկայությ</w:t>
            </w:r>
            <w:r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  <w:t>ու</w:t>
            </w:r>
            <w:r w:rsidRPr="00281B21"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  <w:t>ն</w:t>
            </w:r>
          </w:p>
        </w:tc>
        <w:tc>
          <w:tcPr>
            <w:tcW w:w="691" w:type="dxa"/>
            <w:vMerge w:val="restart"/>
            <w:textDirection w:val="btLr"/>
          </w:tcPr>
          <w:p w14:paraId="4B2DA1B1" w14:textId="77777777" w:rsidR="0041706E" w:rsidRPr="00281B21" w:rsidRDefault="0041706E" w:rsidP="007664BC">
            <w:pPr>
              <w:pStyle w:val="ListParagraph"/>
              <w:ind w:left="113" w:right="113"/>
              <w:jc w:val="right"/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</w:pPr>
            <w:r w:rsidRPr="00281B21"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  <w:t>Ընդհանուր գնահատական</w:t>
            </w:r>
          </w:p>
        </w:tc>
        <w:tc>
          <w:tcPr>
            <w:tcW w:w="691" w:type="dxa"/>
            <w:vMerge w:val="restart"/>
            <w:textDirection w:val="btLr"/>
          </w:tcPr>
          <w:p w14:paraId="30A0D340" w14:textId="77777777" w:rsidR="0041706E" w:rsidRDefault="0041706E" w:rsidP="007664BC">
            <w:pPr>
              <w:pStyle w:val="ListParagraph"/>
              <w:ind w:left="113" w:right="113"/>
              <w:jc w:val="right"/>
              <w:rPr>
                <w:rFonts w:ascii="GHEA Grapalat" w:eastAsia="Microsoft JhengHei" w:hAnsi="GHEA Grapalat" w:cs="Microsoft JhengHei"/>
                <w:color w:val="000000"/>
              </w:rPr>
            </w:pPr>
            <w:r>
              <w:rPr>
                <w:rFonts w:ascii="GHEA Grapalat" w:eastAsia="Microsoft JhengHei" w:hAnsi="GHEA Grapalat" w:cs="Microsoft JhengHei"/>
                <w:color w:val="000000"/>
              </w:rPr>
              <w:t>Մ</w:t>
            </w:r>
            <w:r w:rsidRPr="00BB2914">
              <w:rPr>
                <w:rFonts w:ascii="GHEA Grapalat" w:eastAsia="Microsoft JhengHei" w:hAnsi="GHEA Grapalat" w:cs="Microsoft JhengHei"/>
                <w:color w:val="000000"/>
              </w:rPr>
              <w:t>իջին գնահատականը</w:t>
            </w:r>
            <w:r>
              <w:rPr>
                <w:rFonts w:ascii="GHEA Grapalat" w:eastAsia="Microsoft JhengHei" w:hAnsi="GHEA Grapalat" w:cs="Microsoft JhengHei"/>
                <w:color w:val="000000"/>
              </w:rPr>
              <w:t>*</w:t>
            </w:r>
            <w:r w:rsidRPr="00BB2914">
              <w:rPr>
                <w:rFonts w:ascii="GHEA Grapalat" w:eastAsia="Microsoft JhengHei" w:hAnsi="GHEA Grapalat" w:cs="Microsoft JhengHei"/>
                <w:color w:val="000000"/>
              </w:rPr>
              <w:t>*</w:t>
            </w:r>
          </w:p>
        </w:tc>
      </w:tr>
      <w:tr w:rsidR="0041706E" w:rsidRPr="00076886" w14:paraId="2221076B" w14:textId="77777777" w:rsidTr="007664BC">
        <w:trPr>
          <w:trHeight w:val="2442"/>
        </w:trPr>
        <w:tc>
          <w:tcPr>
            <w:tcW w:w="720" w:type="dxa"/>
            <w:vMerge/>
          </w:tcPr>
          <w:p w14:paraId="1CF32893" w14:textId="77777777" w:rsidR="0041706E" w:rsidRPr="00076886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</w:rPr>
            </w:pPr>
          </w:p>
        </w:tc>
        <w:tc>
          <w:tcPr>
            <w:tcW w:w="2160" w:type="dxa"/>
            <w:vMerge/>
          </w:tcPr>
          <w:p w14:paraId="3768528A" w14:textId="77777777" w:rsidR="0041706E" w:rsidRPr="00076886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</w:rPr>
            </w:pPr>
          </w:p>
        </w:tc>
        <w:tc>
          <w:tcPr>
            <w:tcW w:w="1260" w:type="dxa"/>
            <w:vMerge/>
          </w:tcPr>
          <w:p w14:paraId="38334862" w14:textId="77777777" w:rsidR="0041706E" w:rsidRPr="00076886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</w:rPr>
            </w:pPr>
          </w:p>
        </w:tc>
        <w:tc>
          <w:tcPr>
            <w:tcW w:w="1080" w:type="dxa"/>
            <w:vMerge/>
          </w:tcPr>
          <w:p w14:paraId="226C9FAF" w14:textId="77777777" w:rsidR="0041706E" w:rsidRPr="00076886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</w:rPr>
            </w:pPr>
          </w:p>
        </w:tc>
        <w:tc>
          <w:tcPr>
            <w:tcW w:w="1620" w:type="dxa"/>
            <w:vMerge/>
          </w:tcPr>
          <w:p w14:paraId="3C36CC60" w14:textId="77777777" w:rsidR="0041706E" w:rsidRPr="00076886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</w:rPr>
            </w:pPr>
          </w:p>
        </w:tc>
        <w:tc>
          <w:tcPr>
            <w:tcW w:w="1442" w:type="dxa"/>
          </w:tcPr>
          <w:p w14:paraId="1D4B4383" w14:textId="77777777" w:rsidR="0041706E" w:rsidRPr="00281B21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</w:pPr>
            <w:r w:rsidRPr="00281B21"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  <w:t>ուղևորափո-</w:t>
            </w:r>
            <w:r w:rsidRPr="00281B21"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  <w:br/>
              <w:t>խադրումների պահանջների</w:t>
            </w:r>
            <w:r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  <w:t xml:space="preserve"> խախտումներ</w:t>
            </w:r>
          </w:p>
        </w:tc>
        <w:tc>
          <w:tcPr>
            <w:tcW w:w="1350" w:type="dxa"/>
          </w:tcPr>
          <w:p w14:paraId="6B69BAC0" w14:textId="77777777" w:rsidR="0041706E" w:rsidRPr="00281B21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</w:pPr>
            <w:r w:rsidRPr="00421F04">
              <w:rPr>
                <w:rFonts w:ascii="GHEA Grapalat" w:eastAsia="Microsoft JhengHei" w:hAnsi="GHEA Grapalat" w:cs="Microsoft JhengHei"/>
                <w:color w:val="000000"/>
                <w:sz w:val="18"/>
                <w:szCs w:val="18"/>
              </w:rPr>
              <w:t>հարկային մարմնի կողմից վերահսկվող եկամուտների գծով ժամկետանց պարտավորություններ</w:t>
            </w:r>
          </w:p>
        </w:tc>
        <w:tc>
          <w:tcPr>
            <w:tcW w:w="691" w:type="dxa"/>
            <w:vMerge/>
          </w:tcPr>
          <w:p w14:paraId="522E4080" w14:textId="77777777" w:rsidR="0041706E" w:rsidRPr="00076886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</w:rPr>
            </w:pPr>
          </w:p>
        </w:tc>
        <w:tc>
          <w:tcPr>
            <w:tcW w:w="691" w:type="dxa"/>
            <w:vMerge/>
          </w:tcPr>
          <w:p w14:paraId="536D45F1" w14:textId="77777777" w:rsidR="0041706E" w:rsidRPr="00076886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</w:rPr>
            </w:pPr>
          </w:p>
        </w:tc>
      </w:tr>
      <w:tr w:rsidR="0041706E" w14:paraId="30EB22C6" w14:textId="77777777" w:rsidTr="007664BC">
        <w:tc>
          <w:tcPr>
            <w:tcW w:w="720" w:type="dxa"/>
          </w:tcPr>
          <w:p w14:paraId="682657AE" w14:textId="77777777" w:rsidR="0041706E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160" w:type="dxa"/>
          </w:tcPr>
          <w:p w14:paraId="21FE96D0" w14:textId="77777777" w:rsidR="0041706E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14:paraId="3EEC72EB" w14:textId="77777777" w:rsidR="0041706E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80" w:type="dxa"/>
          </w:tcPr>
          <w:p w14:paraId="1001748B" w14:textId="77777777" w:rsidR="0041706E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20" w:type="dxa"/>
          </w:tcPr>
          <w:p w14:paraId="22E0C3CD" w14:textId="77777777" w:rsidR="0041706E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42" w:type="dxa"/>
          </w:tcPr>
          <w:p w14:paraId="23C45801" w14:textId="77777777" w:rsidR="0041706E" w:rsidRPr="005E2DB7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50" w:type="dxa"/>
          </w:tcPr>
          <w:p w14:paraId="3E70F19C" w14:textId="77777777" w:rsidR="0041706E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7</w:t>
            </w:r>
          </w:p>
        </w:tc>
        <w:tc>
          <w:tcPr>
            <w:tcW w:w="691" w:type="dxa"/>
          </w:tcPr>
          <w:p w14:paraId="0DF1BFF2" w14:textId="77777777" w:rsidR="0041706E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8</w:t>
            </w:r>
          </w:p>
        </w:tc>
        <w:tc>
          <w:tcPr>
            <w:tcW w:w="691" w:type="dxa"/>
          </w:tcPr>
          <w:p w14:paraId="0E5D6B54" w14:textId="77777777" w:rsidR="0041706E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  <w:t>9</w:t>
            </w:r>
          </w:p>
        </w:tc>
      </w:tr>
      <w:tr w:rsidR="0041706E" w14:paraId="5ECB30E0" w14:textId="77777777" w:rsidTr="007664BC">
        <w:tc>
          <w:tcPr>
            <w:tcW w:w="720" w:type="dxa"/>
          </w:tcPr>
          <w:p w14:paraId="47A1D4AE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</w:tcPr>
          <w:p w14:paraId="2668ED61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</w:tcPr>
          <w:p w14:paraId="226777BC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</w:tcPr>
          <w:p w14:paraId="7669246F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</w:tcPr>
          <w:p w14:paraId="3AA7BEEB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</w:tcPr>
          <w:p w14:paraId="50541C4E" w14:textId="77777777" w:rsidR="0041706E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5CEBB7F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691" w:type="dxa"/>
          </w:tcPr>
          <w:p w14:paraId="26FBC4D7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691" w:type="dxa"/>
          </w:tcPr>
          <w:p w14:paraId="23BB2D72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</w:tr>
      <w:tr w:rsidR="0041706E" w14:paraId="346BA91A" w14:textId="77777777" w:rsidTr="007664BC">
        <w:tc>
          <w:tcPr>
            <w:tcW w:w="720" w:type="dxa"/>
          </w:tcPr>
          <w:p w14:paraId="341EDFA3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</w:tcPr>
          <w:p w14:paraId="1F763706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</w:tcPr>
          <w:p w14:paraId="1529AD9C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</w:tcPr>
          <w:p w14:paraId="7AF5F7A2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</w:tcPr>
          <w:p w14:paraId="492A0A5F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</w:tcPr>
          <w:p w14:paraId="6CDCB68D" w14:textId="77777777" w:rsidR="0041706E" w:rsidRDefault="0041706E" w:rsidP="007664BC">
            <w:pPr>
              <w:pStyle w:val="ListParagraph"/>
              <w:ind w:left="0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A542978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691" w:type="dxa"/>
          </w:tcPr>
          <w:p w14:paraId="39C7D050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  <w:tc>
          <w:tcPr>
            <w:tcW w:w="691" w:type="dxa"/>
          </w:tcPr>
          <w:p w14:paraId="418F603C" w14:textId="77777777" w:rsidR="0041706E" w:rsidRDefault="0041706E" w:rsidP="007664BC">
            <w:pPr>
              <w:pStyle w:val="ListParagraph"/>
              <w:ind w:left="0"/>
              <w:jc w:val="right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</w:rPr>
            </w:pPr>
          </w:p>
        </w:tc>
      </w:tr>
    </w:tbl>
    <w:p w14:paraId="214312FA" w14:textId="77777777" w:rsidR="0041706E" w:rsidRDefault="0041706E" w:rsidP="0041706E">
      <w:pPr>
        <w:pStyle w:val="ListParagraph"/>
        <w:spacing w:line="360" w:lineRule="auto"/>
        <w:ind w:left="735"/>
        <w:jc w:val="right"/>
        <w:rPr>
          <w:rFonts w:ascii="GHEA Grapalat" w:eastAsia="Microsoft JhengHei" w:hAnsi="GHEA Grapalat" w:cs="Microsoft JhengHei"/>
          <w:color w:val="000000"/>
          <w:sz w:val="24"/>
          <w:szCs w:val="24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2"/>
        <w:gridCol w:w="6328"/>
      </w:tblGrid>
      <w:tr w:rsidR="0041706E" w:rsidRPr="00421F04" w14:paraId="4B249A30" w14:textId="77777777" w:rsidTr="007664BC">
        <w:trPr>
          <w:tblCellSpacing w:w="0" w:type="dxa"/>
          <w:jc w:val="center"/>
        </w:trPr>
        <w:tc>
          <w:tcPr>
            <w:tcW w:w="3422" w:type="dxa"/>
            <w:shd w:val="clear" w:color="auto" w:fill="FFFFFF"/>
            <w:vAlign w:val="center"/>
            <w:hideMark/>
          </w:tcPr>
          <w:p w14:paraId="253BD411" w14:textId="77777777" w:rsidR="0041706E" w:rsidRPr="00421F04" w:rsidRDefault="0041706E" w:rsidP="007664BC">
            <w:pPr>
              <w:pStyle w:val="ListParagraph"/>
              <w:shd w:val="clear" w:color="auto" w:fill="FFFFFF"/>
              <w:spacing w:after="0" w:line="360" w:lineRule="auto"/>
              <w:ind w:left="27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421F04">
              <w:rPr>
                <w:rFonts w:ascii="GHEA Grapalat" w:eastAsia="Times New Roman" w:hAnsi="GHEA Grapalat" w:cs="Times New Roman"/>
                <w:color w:val="000000"/>
              </w:rPr>
              <w:t>___________________</w:t>
            </w:r>
            <w:r w:rsidRPr="00421F04">
              <w:rPr>
                <w:rFonts w:ascii="GHEA Grapalat" w:eastAsia="Times New Roman" w:hAnsi="GHEA Grapalat" w:cs="Times New Roman"/>
                <w:color w:val="000000"/>
              </w:rPr>
              <w:br/>
              <w:t>(ստորագրությունը)</w:t>
            </w:r>
            <w:r w:rsidRPr="00421F04">
              <w:rPr>
                <w:rFonts w:ascii="Calibri" w:eastAsia="Times New Roman" w:hAnsi="Calibri" w:cs="Calibri"/>
                <w:color w:val="000000"/>
              </w:rPr>
              <w:t>                  </w:t>
            </w:r>
          </w:p>
        </w:tc>
        <w:tc>
          <w:tcPr>
            <w:tcW w:w="6328" w:type="dxa"/>
            <w:shd w:val="clear" w:color="auto" w:fill="FFFFFF"/>
            <w:vAlign w:val="center"/>
            <w:hideMark/>
          </w:tcPr>
          <w:p w14:paraId="03436273" w14:textId="77777777" w:rsidR="0041706E" w:rsidRPr="00421F04" w:rsidRDefault="0041706E" w:rsidP="007664BC">
            <w:pPr>
              <w:pStyle w:val="ListParagraph"/>
              <w:shd w:val="clear" w:color="auto" w:fill="FFFFFF"/>
              <w:spacing w:after="0" w:line="360" w:lineRule="auto"/>
              <w:ind w:left="73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421F04">
              <w:rPr>
                <w:rFonts w:ascii="Calibri" w:eastAsia="Times New Roman" w:hAnsi="Calibri" w:cs="Calibri"/>
                <w:color w:val="000000"/>
              </w:rPr>
              <w:t> </w:t>
            </w:r>
            <w:r w:rsidRPr="00421F04">
              <w:rPr>
                <w:rFonts w:ascii="GHEA Grapalat" w:eastAsia="Times New Roman" w:hAnsi="GHEA Grapalat" w:cs="Times New Roman"/>
                <w:color w:val="000000"/>
              </w:rPr>
              <w:t>_________________</w:t>
            </w:r>
            <w:r w:rsidRPr="00421F04">
              <w:rPr>
                <w:rFonts w:ascii="GHEA Grapalat" w:eastAsia="Times New Roman" w:hAnsi="GHEA Grapalat" w:cs="Times New Roman"/>
                <w:color w:val="000000"/>
              </w:rPr>
              <w:br/>
            </w:r>
            <w:r w:rsidRPr="00421F04">
              <w:rPr>
                <w:rFonts w:ascii="Calibri" w:eastAsia="Times New Roman" w:hAnsi="Calibri" w:cs="Calibri"/>
                <w:color w:val="000000"/>
              </w:rPr>
              <w:t> </w:t>
            </w:r>
            <w:r w:rsidRPr="00421F04">
              <w:rPr>
                <w:rFonts w:ascii="GHEA Grapalat" w:eastAsia="Times New Roman" w:hAnsi="GHEA Grapalat" w:cs="Times New Roman"/>
                <w:color w:val="000000"/>
              </w:rPr>
              <w:t>(</w:t>
            </w:r>
            <w:r w:rsidRPr="00421F04">
              <w:rPr>
                <w:rFonts w:ascii="GHEA Grapalat" w:eastAsia="Times New Roman" w:hAnsi="GHEA Grapalat" w:cs="GHEA Grapalat"/>
                <w:color w:val="000000"/>
              </w:rPr>
              <w:t>անունը</w:t>
            </w:r>
            <w:r w:rsidRPr="00421F04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r w:rsidRPr="00421F04">
              <w:rPr>
                <w:rFonts w:ascii="GHEA Grapalat" w:eastAsia="Times New Roman" w:hAnsi="GHEA Grapalat" w:cs="GHEA Grapalat"/>
                <w:color w:val="000000"/>
              </w:rPr>
              <w:t>ազգանունը</w:t>
            </w:r>
            <w:r w:rsidRPr="00421F04">
              <w:rPr>
                <w:rFonts w:ascii="GHEA Grapalat" w:eastAsia="Times New Roman" w:hAnsi="GHEA Grapalat" w:cs="Times New Roman"/>
                <w:color w:val="000000"/>
              </w:rPr>
              <w:t>)</w:t>
            </w:r>
          </w:p>
        </w:tc>
      </w:tr>
    </w:tbl>
    <w:p w14:paraId="563BF70F" w14:textId="77777777" w:rsidR="0041706E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</w:rPr>
      </w:pPr>
    </w:p>
    <w:p w14:paraId="5581E033" w14:textId="77777777" w:rsidR="0041706E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</w:rPr>
      </w:pPr>
      <w:r w:rsidRPr="001A2459">
        <w:rPr>
          <w:rFonts w:ascii="GHEA Grapalat" w:eastAsia="Microsoft JhengHei" w:hAnsi="GHEA Grapalat" w:cs="Microsoft JhengHei"/>
          <w:color w:val="000000"/>
          <w:sz w:val="24"/>
          <w:szCs w:val="24"/>
        </w:rPr>
        <w:t>*ամփոփվում է հանձնաժողովի բոլոր անդամների գնահատականների միջինով</w:t>
      </w:r>
    </w:p>
    <w:p w14:paraId="7282F7FD" w14:textId="77777777" w:rsidR="0041706E" w:rsidRPr="00394349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color w:val="000000"/>
          <w:sz w:val="24"/>
          <w:szCs w:val="24"/>
        </w:rPr>
        <w:t>**</w:t>
      </w:r>
      <w:r w:rsidRPr="00BB2914">
        <w:rPr>
          <w:rFonts w:ascii="GHEA Grapalat" w:eastAsia="Microsoft JhengHei" w:hAnsi="GHEA Grapalat" w:cs="Microsoft JhengHei"/>
          <w:color w:val="000000"/>
          <w:sz w:val="24"/>
          <w:szCs w:val="24"/>
        </w:rPr>
        <w:t>մեկից ավելի երթուղիների դեպքում՝ ամփոփվում է բոլոր գնահատականների միջինով</w:t>
      </w:r>
      <w:r>
        <w:rPr>
          <w:rFonts w:ascii="GHEA Grapalat" w:eastAsia="Microsoft JhengHei" w:hAnsi="GHEA Grapalat" w:cs="Microsoft JhengHei"/>
          <w:color w:val="000000"/>
          <w:sz w:val="24"/>
          <w:szCs w:val="24"/>
        </w:rPr>
        <w:t>»։</w:t>
      </w:r>
    </w:p>
    <w:p w14:paraId="2570A198" w14:textId="77777777" w:rsidR="0041706E" w:rsidRPr="00394349" w:rsidRDefault="0041706E" w:rsidP="004170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394349">
        <w:rPr>
          <w:rFonts w:ascii="GHEA Grapalat" w:hAnsi="GHEA Grapalat"/>
          <w:sz w:val="24"/>
          <w:szCs w:val="24"/>
          <w:lang w:val="hy-AM"/>
        </w:rPr>
        <w:t xml:space="preserve">. Սույն որոշումն ուժի մեջ է մտնում պաշտոնական հրապարակման օրվան հաջորդող  </w:t>
      </w:r>
      <w:r>
        <w:rPr>
          <w:rFonts w:ascii="GHEA Grapalat" w:hAnsi="GHEA Grapalat"/>
          <w:sz w:val="24"/>
          <w:szCs w:val="24"/>
          <w:lang w:val="hy-AM"/>
        </w:rPr>
        <w:t>օ</w:t>
      </w:r>
      <w:r w:rsidRPr="00394349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>վանից</w:t>
      </w:r>
      <w:r w:rsidRPr="00394349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6CF40148" w14:textId="77777777" w:rsidR="0041706E" w:rsidRPr="00394349" w:rsidRDefault="0041706E" w:rsidP="0041706E">
      <w:pPr>
        <w:pStyle w:val="ListParagraph"/>
        <w:shd w:val="clear" w:color="auto" w:fill="FFFFFF"/>
        <w:spacing w:after="0" w:line="360" w:lineRule="auto"/>
        <w:ind w:left="73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7E228C8" w14:textId="77777777" w:rsidR="0041706E" w:rsidRPr="00394349" w:rsidRDefault="0041706E" w:rsidP="0041706E">
      <w:pPr>
        <w:pStyle w:val="ListParagraph"/>
        <w:shd w:val="clear" w:color="auto" w:fill="FFFFFF"/>
        <w:spacing w:after="0" w:line="360" w:lineRule="auto"/>
        <w:ind w:left="73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A4363C9" w14:textId="77777777" w:rsidR="0041706E" w:rsidRDefault="0041706E" w:rsidP="0041706E">
      <w:pPr>
        <w:tabs>
          <w:tab w:val="left" w:pos="851"/>
        </w:tabs>
        <w:spacing w:after="0" w:line="360" w:lineRule="auto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վարչապետ</w:t>
      </w: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  <w:t>Ն</w:t>
      </w:r>
      <w:r w:rsidRPr="00394349">
        <w:rPr>
          <w:rFonts w:ascii="Microsoft JhengHei" w:eastAsia="Microsoft JhengHei" w:hAnsi="Microsoft JhengHei" w:cs="Microsoft JhengHei" w:hint="eastAsia"/>
          <w:b/>
          <w:bCs/>
          <w:color w:val="000000"/>
          <w:sz w:val="24"/>
          <w:szCs w:val="24"/>
          <w:lang w:val="hy-AM"/>
        </w:rPr>
        <w:t>․</w:t>
      </w:r>
      <w:r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39434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Փաշինյան</w:t>
      </w:r>
    </w:p>
    <w:p w14:paraId="3657FBC6" w14:textId="77777777" w:rsidR="0041706E" w:rsidRDefault="0041706E" w:rsidP="0041706E">
      <w:pPr>
        <w:tabs>
          <w:tab w:val="left" w:pos="851"/>
        </w:tabs>
        <w:spacing w:after="0" w:line="360" w:lineRule="auto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</w:p>
    <w:p w14:paraId="6862A807" w14:textId="77777777" w:rsidR="0041706E" w:rsidRDefault="0041706E" w:rsidP="0041706E">
      <w:pPr>
        <w:tabs>
          <w:tab w:val="left" w:pos="851"/>
        </w:tabs>
        <w:spacing w:after="0" w:line="360" w:lineRule="auto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</w:p>
    <w:p w14:paraId="2BD5113A" w14:textId="77777777" w:rsidR="0041706E" w:rsidRPr="007F1F3F" w:rsidRDefault="0041706E" w:rsidP="0041706E"/>
    <w:p w14:paraId="054C4519" w14:textId="77777777" w:rsidR="0082329C" w:rsidRPr="0041706E" w:rsidRDefault="0082329C" w:rsidP="0041706E">
      <w:bookmarkStart w:id="3" w:name="_GoBack"/>
      <w:bookmarkEnd w:id="3"/>
    </w:p>
    <w:sectPr w:rsidR="0082329C" w:rsidRPr="0041706E" w:rsidSect="007F1F3F">
      <w:pgSz w:w="12240" w:h="15840"/>
      <w:pgMar w:top="851" w:right="630" w:bottom="90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10E7A"/>
    <w:multiLevelType w:val="hybridMultilevel"/>
    <w:tmpl w:val="1EDAF362"/>
    <w:lvl w:ilvl="0" w:tplc="E5882072">
      <w:start w:val="1"/>
      <w:numFmt w:val="decimal"/>
      <w:lvlText w:val="%1)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1D5"/>
    <w:rsid w:val="000048F0"/>
    <w:rsid w:val="00004925"/>
    <w:rsid w:val="00021191"/>
    <w:rsid w:val="0002160E"/>
    <w:rsid w:val="00027654"/>
    <w:rsid w:val="00027830"/>
    <w:rsid w:val="00033422"/>
    <w:rsid w:val="00041321"/>
    <w:rsid w:val="00043360"/>
    <w:rsid w:val="00044D66"/>
    <w:rsid w:val="0005156B"/>
    <w:rsid w:val="0007367C"/>
    <w:rsid w:val="00076886"/>
    <w:rsid w:val="0008111D"/>
    <w:rsid w:val="00082F03"/>
    <w:rsid w:val="000A2161"/>
    <w:rsid w:val="000A5F05"/>
    <w:rsid w:val="000B06AA"/>
    <w:rsid w:val="000B5AFC"/>
    <w:rsid w:val="000D083F"/>
    <w:rsid w:val="000D44CB"/>
    <w:rsid w:val="000D6F01"/>
    <w:rsid w:val="000E057B"/>
    <w:rsid w:val="000E50C7"/>
    <w:rsid w:val="000E5E53"/>
    <w:rsid w:val="000F2748"/>
    <w:rsid w:val="000F659E"/>
    <w:rsid w:val="00120E56"/>
    <w:rsid w:val="0012184B"/>
    <w:rsid w:val="00171495"/>
    <w:rsid w:val="001A1EA8"/>
    <w:rsid w:val="001A2459"/>
    <w:rsid w:val="001B193B"/>
    <w:rsid w:val="001B420D"/>
    <w:rsid w:val="001C50F8"/>
    <w:rsid w:val="001F4232"/>
    <w:rsid w:val="002161E6"/>
    <w:rsid w:val="00252316"/>
    <w:rsid w:val="00281B21"/>
    <w:rsid w:val="0028776D"/>
    <w:rsid w:val="00292B64"/>
    <w:rsid w:val="002935DE"/>
    <w:rsid w:val="002A1CD8"/>
    <w:rsid w:val="002A71AF"/>
    <w:rsid w:val="002B69EC"/>
    <w:rsid w:val="002C3F87"/>
    <w:rsid w:val="00314636"/>
    <w:rsid w:val="0031685B"/>
    <w:rsid w:val="003232ED"/>
    <w:rsid w:val="003542B2"/>
    <w:rsid w:val="00362816"/>
    <w:rsid w:val="00371DB2"/>
    <w:rsid w:val="003920A4"/>
    <w:rsid w:val="00394349"/>
    <w:rsid w:val="003968D0"/>
    <w:rsid w:val="003A5612"/>
    <w:rsid w:val="003C436D"/>
    <w:rsid w:val="003C67FD"/>
    <w:rsid w:val="003C738A"/>
    <w:rsid w:val="003D1A3A"/>
    <w:rsid w:val="003D69C1"/>
    <w:rsid w:val="003E2DE9"/>
    <w:rsid w:val="003F4413"/>
    <w:rsid w:val="003F5661"/>
    <w:rsid w:val="0040623D"/>
    <w:rsid w:val="00413712"/>
    <w:rsid w:val="0041706E"/>
    <w:rsid w:val="0041772C"/>
    <w:rsid w:val="00420E9B"/>
    <w:rsid w:val="004360C4"/>
    <w:rsid w:val="004445B0"/>
    <w:rsid w:val="00473B9F"/>
    <w:rsid w:val="00483ECC"/>
    <w:rsid w:val="00494F7E"/>
    <w:rsid w:val="00495DBE"/>
    <w:rsid w:val="004A53EE"/>
    <w:rsid w:val="004B1A59"/>
    <w:rsid w:val="004B4BC4"/>
    <w:rsid w:val="004D3EA5"/>
    <w:rsid w:val="004F34EF"/>
    <w:rsid w:val="005026DC"/>
    <w:rsid w:val="0054220D"/>
    <w:rsid w:val="00555527"/>
    <w:rsid w:val="005562CB"/>
    <w:rsid w:val="00570E3E"/>
    <w:rsid w:val="00593FE9"/>
    <w:rsid w:val="005A191A"/>
    <w:rsid w:val="005A1C65"/>
    <w:rsid w:val="005A2C3D"/>
    <w:rsid w:val="005B03C5"/>
    <w:rsid w:val="005D22E7"/>
    <w:rsid w:val="005E0B7B"/>
    <w:rsid w:val="005E2DB7"/>
    <w:rsid w:val="00603EA5"/>
    <w:rsid w:val="00614234"/>
    <w:rsid w:val="006225AB"/>
    <w:rsid w:val="00693C4B"/>
    <w:rsid w:val="006972E0"/>
    <w:rsid w:val="006A6B15"/>
    <w:rsid w:val="006A7B11"/>
    <w:rsid w:val="006B08A4"/>
    <w:rsid w:val="006C301B"/>
    <w:rsid w:val="006D6BA2"/>
    <w:rsid w:val="006E0897"/>
    <w:rsid w:val="00701CB4"/>
    <w:rsid w:val="00701F17"/>
    <w:rsid w:val="0070319C"/>
    <w:rsid w:val="00703322"/>
    <w:rsid w:val="00703B88"/>
    <w:rsid w:val="007228AE"/>
    <w:rsid w:val="0074161D"/>
    <w:rsid w:val="00741C51"/>
    <w:rsid w:val="00745F89"/>
    <w:rsid w:val="00791CA8"/>
    <w:rsid w:val="007B0743"/>
    <w:rsid w:val="007B6106"/>
    <w:rsid w:val="007D0370"/>
    <w:rsid w:val="007D31DF"/>
    <w:rsid w:val="00807E0D"/>
    <w:rsid w:val="0082329C"/>
    <w:rsid w:val="0083266A"/>
    <w:rsid w:val="008650FA"/>
    <w:rsid w:val="00874780"/>
    <w:rsid w:val="00877D0D"/>
    <w:rsid w:val="0089141D"/>
    <w:rsid w:val="008B696E"/>
    <w:rsid w:val="008D09EA"/>
    <w:rsid w:val="008E76A2"/>
    <w:rsid w:val="008F2B07"/>
    <w:rsid w:val="008F7BF8"/>
    <w:rsid w:val="009132ED"/>
    <w:rsid w:val="00935EDB"/>
    <w:rsid w:val="009518B2"/>
    <w:rsid w:val="009B1110"/>
    <w:rsid w:val="009B33A4"/>
    <w:rsid w:val="009C2FFC"/>
    <w:rsid w:val="009D0D63"/>
    <w:rsid w:val="009E5849"/>
    <w:rsid w:val="009F7F21"/>
    <w:rsid w:val="00A00D00"/>
    <w:rsid w:val="00A27841"/>
    <w:rsid w:val="00A366B9"/>
    <w:rsid w:val="00A4613E"/>
    <w:rsid w:val="00A57791"/>
    <w:rsid w:val="00A63D6F"/>
    <w:rsid w:val="00A91081"/>
    <w:rsid w:val="00AC5352"/>
    <w:rsid w:val="00AE61B3"/>
    <w:rsid w:val="00AE6456"/>
    <w:rsid w:val="00AE7D86"/>
    <w:rsid w:val="00B04FCD"/>
    <w:rsid w:val="00B23144"/>
    <w:rsid w:val="00B47B01"/>
    <w:rsid w:val="00B51174"/>
    <w:rsid w:val="00B65B01"/>
    <w:rsid w:val="00B81C6D"/>
    <w:rsid w:val="00BB2914"/>
    <w:rsid w:val="00C101A0"/>
    <w:rsid w:val="00C32EF8"/>
    <w:rsid w:val="00C83EA7"/>
    <w:rsid w:val="00C923D1"/>
    <w:rsid w:val="00CA1B33"/>
    <w:rsid w:val="00CA3FDD"/>
    <w:rsid w:val="00CB09AC"/>
    <w:rsid w:val="00CC46F4"/>
    <w:rsid w:val="00CE7BCF"/>
    <w:rsid w:val="00D00275"/>
    <w:rsid w:val="00D00E8A"/>
    <w:rsid w:val="00D04EC5"/>
    <w:rsid w:val="00D11283"/>
    <w:rsid w:val="00D13BCB"/>
    <w:rsid w:val="00D173E8"/>
    <w:rsid w:val="00D50028"/>
    <w:rsid w:val="00D50D13"/>
    <w:rsid w:val="00D53939"/>
    <w:rsid w:val="00D75E5D"/>
    <w:rsid w:val="00DB1761"/>
    <w:rsid w:val="00DD25A4"/>
    <w:rsid w:val="00DD707A"/>
    <w:rsid w:val="00DE5F17"/>
    <w:rsid w:val="00DF1A03"/>
    <w:rsid w:val="00E02901"/>
    <w:rsid w:val="00E03846"/>
    <w:rsid w:val="00E30920"/>
    <w:rsid w:val="00E334F3"/>
    <w:rsid w:val="00E34566"/>
    <w:rsid w:val="00E740FF"/>
    <w:rsid w:val="00E95EE0"/>
    <w:rsid w:val="00E9612B"/>
    <w:rsid w:val="00E97420"/>
    <w:rsid w:val="00EA1643"/>
    <w:rsid w:val="00EC0464"/>
    <w:rsid w:val="00EC1F9C"/>
    <w:rsid w:val="00EC7C9B"/>
    <w:rsid w:val="00ED1D28"/>
    <w:rsid w:val="00ED405F"/>
    <w:rsid w:val="00EE499C"/>
    <w:rsid w:val="00EF0B9A"/>
    <w:rsid w:val="00F50907"/>
    <w:rsid w:val="00F60468"/>
    <w:rsid w:val="00F8201E"/>
    <w:rsid w:val="00F85C7A"/>
    <w:rsid w:val="00F861D5"/>
    <w:rsid w:val="00FA3A19"/>
    <w:rsid w:val="00FA4175"/>
    <w:rsid w:val="00FC6F9A"/>
    <w:rsid w:val="00FC7E6F"/>
    <w:rsid w:val="00FE357B"/>
    <w:rsid w:val="00FE3FD8"/>
    <w:rsid w:val="00FF3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576FA"/>
  <w15:chartTrackingRefBased/>
  <w15:docId w15:val="{244F5E86-21DC-47ED-BC9C-EC0870851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861D5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1D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17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1772C"/>
    <w:rPr>
      <w:b/>
      <w:bCs/>
    </w:rPr>
  </w:style>
  <w:style w:type="character" w:styleId="Emphasis">
    <w:name w:val="Emphasis"/>
    <w:basedOn w:val="DefaultParagraphFont"/>
    <w:uiPriority w:val="20"/>
    <w:qFormat/>
    <w:rsid w:val="005A191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74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420"/>
    <w:rPr>
      <w:rFonts w:ascii="Segoe UI" w:eastAsia="Arial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E2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E5E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5E5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5E53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5E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5E53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06E5-176A-42DF-A886-290E55936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7</Pages>
  <Words>1047</Words>
  <Characters>7608</Characters>
  <Application>Microsoft Office Word</Application>
  <DocSecurity>0</DocSecurity>
  <Lines>341</Lines>
  <Paragraphs>156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https://mul2.gov.am/tasks/1178638/oneclick?token=7363c96de162e5ffb678f5a99f12bb4c</cp:keywords>
  <dc:description/>
  <cp:lastModifiedBy>Lilit Sargsyan1</cp:lastModifiedBy>
  <cp:revision>94</cp:revision>
  <cp:lastPrinted>2025-01-24T07:03:00Z</cp:lastPrinted>
  <dcterms:created xsi:type="dcterms:W3CDTF">2023-09-27T12:13:00Z</dcterms:created>
  <dcterms:modified xsi:type="dcterms:W3CDTF">2025-07-30T13:42:00Z</dcterms:modified>
</cp:coreProperties>
</file>