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3C0235" w:rsidRDefault="00246F6C" w:rsidP="0093341B">
      <w:pPr>
        <w:spacing w:after="0" w:line="360" w:lineRule="auto"/>
        <w:ind w:firstLine="252"/>
        <w:jc w:val="center"/>
        <w:rPr>
          <w:rFonts w:ascii="GHEA Grapalat" w:hAnsi="GHEA Grapalat" w:cs="Sylfaen"/>
          <w:b/>
          <w:sz w:val="24"/>
          <w:szCs w:val="24"/>
          <w:lang w:val="en-GB"/>
        </w:rPr>
      </w:pPr>
      <w:r w:rsidRPr="003C0235">
        <w:rPr>
          <w:rFonts w:ascii="GHEA Grapalat" w:hAnsi="GHEA Grapalat" w:cs="Sylfaen"/>
          <w:b/>
          <w:sz w:val="24"/>
          <w:szCs w:val="24"/>
          <w:lang w:val="en-GB"/>
        </w:rPr>
        <w:t>Ա Մ Փ Ո Փ Ա Թ Ե Ր Թ</w:t>
      </w:r>
    </w:p>
    <w:p w14:paraId="6EE48F72" w14:textId="4EB83257" w:rsidR="001D28DF" w:rsidRPr="003C0235" w:rsidRDefault="00E30E15" w:rsidP="0093341B">
      <w:pPr>
        <w:tabs>
          <w:tab w:val="left" w:pos="630"/>
          <w:tab w:val="left" w:pos="990"/>
          <w:tab w:val="left" w:pos="3420"/>
        </w:tabs>
        <w:spacing w:line="360" w:lineRule="auto"/>
        <w:jc w:val="center"/>
        <w:rPr>
          <w:rFonts w:ascii="GHEA Grapalat" w:hAnsi="GHEA Grapalat" w:cs="Sylfaen"/>
          <w:b/>
          <w:bCs/>
          <w:noProof/>
          <w:sz w:val="24"/>
          <w:szCs w:val="24"/>
          <w:lang w:val="hy-AM"/>
        </w:rPr>
      </w:pPr>
      <w:bookmarkStart w:id="0" w:name="_Hlk184306675"/>
      <w:r w:rsidRPr="003C0235">
        <w:rPr>
          <w:rFonts w:ascii="GHEA Grapalat" w:hAnsi="GHEA Grapalat" w:cs="Sylfaen"/>
          <w:b/>
          <w:bCs/>
          <w:noProof/>
          <w:sz w:val="24"/>
          <w:szCs w:val="24"/>
          <w:lang w:val="hy-AM" w:eastAsia="ru-RU"/>
        </w:rPr>
        <w:t>«</w:t>
      </w:r>
      <w:bookmarkStart w:id="1" w:name="_Hlk189213049"/>
      <w:r w:rsidR="0093341B" w:rsidRPr="003C0235">
        <w:rPr>
          <w:rFonts w:ascii="GHEA Grapalat" w:hAnsi="GHEA Grapalat" w:cs="Sylfaen"/>
          <w:b/>
          <w:bCs/>
          <w:noProof/>
          <w:sz w:val="24"/>
          <w:szCs w:val="24"/>
          <w:lang w:val="hy-AM"/>
        </w:rPr>
        <w:t>ՀԱՅԱՍՏԱՆԻ ՏԱՐԱԾՔԱՅԻՆ ԶԱՐԳԱՑՄԱՆ ՀԻՄՆԱԴՐԱՄԻՆ ՊԱՏՎԻՐԱՏՈՒ ՍԱՀՄԱՆԵԼՈՒ ՎԵՐԱԲԵՐՅԱԼ</w:t>
      </w:r>
      <w:bookmarkEnd w:id="1"/>
      <w:r w:rsidRPr="003C0235">
        <w:rPr>
          <w:rFonts w:ascii="GHEA Grapalat" w:hAnsi="GHEA Grapalat" w:cs="Sylfaen"/>
          <w:b/>
          <w:bCs/>
          <w:noProof/>
          <w:sz w:val="24"/>
          <w:szCs w:val="24"/>
          <w:lang w:val="hy-AM" w:eastAsia="ru-RU"/>
        </w:rPr>
        <w:t>»</w:t>
      </w:r>
      <w:r w:rsidRPr="003C0235">
        <w:rPr>
          <w:rFonts w:ascii="GHEA Grapalat" w:hAnsi="GHEA Grapalat" w:cs="Sylfaen"/>
          <w:b/>
          <w:bCs/>
          <w:noProof/>
          <w:sz w:val="24"/>
          <w:szCs w:val="24"/>
          <w:lang w:eastAsia="ru-RU"/>
        </w:rPr>
        <w:t xml:space="preserve"> </w:t>
      </w:r>
      <w:bookmarkEnd w:id="0"/>
      <w:r w:rsidR="003C0235" w:rsidRPr="003C0235">
        <w:rPr>
          <w:rFonts w:ascii="GHEA Grapalat" w:hAnsi="GHEA Grapalat" w:cs="Sylfaen"/>
          <w:b/>
          <w:bCs/>
          <w:noProof/>
          <w:sz w:val="24"/>
          <w:szCs w:val="24"/>
          <w:lang w:val="hy-AM" w:eastAsia="ru-RU"/>
        </w:rPr>
        <w:t xml:space="preserve">ՀՀ </w:t>
      </w:r>
      <w:r w:rsidR="007E7F9A" w:rsidRPr="003C0235">
        <w:rPr>
          <w:rFonts w:ascii="GHEA Grapalat" w:hAnsi="GHEA Grapalat" w:cs="Sylfaen"/>
          <w:b/>
          <w:bCs/>
          <w:noProof/>
          <w:sz w:val="24"/>
          <w:szCs w:val="24"/>
          <w:lang w:val="hy-AM" w:eastAsia="ru-RU"/>
        </w:rPr>
        <w:t xml:space="preserve">ԿԱՌԱՎԱՐՈՒԹՅԱՆ </w:t>
      </w:r>
      <w:r w:rsidR="001D28DF" w:rsidRPr="003C0235">
        <w:rPr>
          <w:rFonts w:ascii="GHEA Grapalat" w:hAnsi="GHEA Grapalat" w:cs="GHEA Grapalat"/>
          <w:b/>
          <w:color w:val="000000" w:themeColor="text1"/>
          <w:sz w:val="24"/>
          <w:szCs w:val="24"/>
          <w:lang w:val="hy-AM"/>
        </w:rPr>
        <w:t>ՈՐՈՇՄԱՆ ՆԱԽԱԳԾԻ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210"/>
      </w:tblGrid>
      <w:tr w:rsidR="005E136C" w:rsidRPr="003C0235" w14:paraId="20AC716B" w14:textId="77777777" w:rsidTr="00B54794">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5E136C">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16CB57" w14:textId="5D2F1A24" w:rsidR="005E136C" w:rsidRPr="003C0235" w:rsidRDefault="0093341B" w:rsidP="005E136C">
            <w:pPr>
              <w:spacing w:after="0" w:line="360" w:lineRule="auto"/>
              <w:jc w:val="center"/>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t>29</w:t>
            </w:r>
            <w:r w:rsidR="002D6D63" w:rsidRPr="003C0235">
              <w:rPr>
                <w:rFonts w:ascii="GHEA Grapalat" w:eastAsia="Times New Roman" w:hAnsi="GHEA Grapalat" w:cs="Sylfaen"/>
                <w:b/>
                <w:bCs/>
                <w:sz w:val="24"/>
                <w:szCs w:val="24"/>
                <w:lang w:val="hy-AM" w:eastAsia="ru-RU"/>
              </w:rPr>
              <w:t>.04</w:t>
            </w:r>
            <w:r w:rsidR="005E136C" w:rsidRPr="003C0235">
              <w:rPr>
                <w:rFonts w:ascii="GHEA Grapalat" w:eastAsia="Times New Roman" w:hAnsi="GHEA Grapalat" w:cs="Sylfaen"/>
                <w:b/>
                <w:bCs/>
                <w:sz w:val="24"/>
                <w:szCs w:val="24"/>
                <w:lang w:val="hy-AM" w:eastAsia="ru-RU"/>
              </w:rPr>
              <w:t>.2025թ.</w:t>
            </w:r>
          </w:p>
          <w:p w14:paraId="4A685C5E" w14:textId="49FE2644" w:rsidR="005E136C" w:rsidRPr="003C0235" w:rsidRDefault="0093341B" w:rsidP="005E136C">
            <w:pPr>
              <w:spacing w:after="0" w:line="360" w:lineRule="auto"/>
              <w:jc w:val="center"/>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t>01/26-1/9183-2025</w:t>
            </w:r>
          </w:p>
        </w:tc>
      </w:tr>
      <w:tr w:rsidR="005E136C" w:rsidRPr="00A873CB" w14:paraId="1EEDA86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0541D73F" w14:textId="77777777" w:rsidR="0093341B" w:rsidRPr="003C0235" w:rsidRDefault="0093341B" w:rsidP="0093341B">
            <w:pPr>
              <w:spacing w:line="360" w:lineRule="auto"/>
              <w:ind w:left="150" w:right="360" w:firstLine="570"/>
              <w:contextualSpacing/>
              <w:jc w:val="both"/>
              <w:rPr>
                <w:rFonts w:ascii="GHEA Grapalat" w:hAnsi="GHEA Grapalat"/>
                <w:sz w:val="24"/>
                <w:szCs w:val="24"/>
                <w:lang w:val="hy-AM"/>
              </w:rPr>
            </w:pPr>
            <w:r w:rsidRPr="003C0235">
              <w:rPr>
                <w:rFonts w:ascii="GHEA Grapalat" w:hAnsi="GHEA Grapalat"/>
                <w:sz w:val="24"/>
                <w:szCs w:val="24"/>
                <w:lang w:val="hy-AM"/>
              </w:rPr>
              <w:t>Ի կատարումն ՀՀ փոխվարչապետի  սույն թվականի ապրիլի 8-ի N /03.34/11462-2025 հանձնարարականի, ուսումնասիրելով ՀՀ կառավարության որոշման նախագիծը, առաջարկում ենք 1-ին կետը շարադրել հետևյալ բովանդակությամբ.</w:t>
            </w:r>
          </w:p>
          <w:p w14:paraId="7E218C9C" w14:textId="548BA6ED" w:rsidR="005E136C" w:rsidRPr="003C0235" w:rsidRDefault="0093341B" w:rsidP="003C0235">
            <w:pPr>
              <w:spacing w:line="360" w:lineRule="auto"/>
              <w:ind w:left="150" w:right="360" w:firstLine="570"/>
              <w:contextualSpacing/>
              <w:jc w:val="both"/>
              <w:rPr>
                <w:rFonts w:ascii="GHEA Grapalat" w:hAnsi="GHEA Grapalat" w:cs="Calibri"/>
                <w:b/>
                <w:bCs/>
                <w:color w:val="000000" w:themeColor="text1"/>
                <w:sz w:val="24"/>
                <w:szCs w:val="24"/>
                <w:lang w:val="hy-AM"/>
              </w:rPr>
            </w:pPr>
            <w:r w:rsidRPr="003C0235">
              <w:rPr>
                <w:rFonts w:ascii="GHEA Grapalat" w:hAnsi="GHEA Grapalat"/>
                <w:sz w:val="24"/>
                <w:szCs w:val="24"/>
                <w:lang w:val="hy-AM"/>
              </w:rPr>
              <w:t>«1</w:t>
            </w:r>
            <w:bookmarkStart w:id="2" w:name="_Hlk197081939"/>
            <w:r w:rsidRPr="003C0235">
              <w:rPr>
                <w:rFonts w:ascii="GHEA Grapalat" w:hAnsi="GHEA Grapalat"/>
                <w:sz w:val="24"/>
                <w:szCs w:val="24"/>
                <w:lang w:val="hy-AM"/>
              </w:rPr>
              <w:t xml:space="preserve">. Սահմանել, որ «Գյումրու մոր և մանկան ավստրիական հիվանդանոց» ՓԲԸ-ի ծննդատան նոր մասնաշենքի ներքին հարդարման և ինժեներական աշխատանքների գնման նպատակով ՀՀ առողջապահության նախարարության և «ԲԻԼԴՐ ՔՆՍԹՐԱՔՇՆ» ՍՊԸ-ի միջև 20/09/24թ. կնքված ՀՀ ԱՆ ԲՄԱՇՁԲ-2024/3 </w:t>
            </w:r>
            <w:r w:rsidRPr="003C0235">
              <w:rPr>
                <w:rFonts w:ascii="GHEA Grapalat" w:hAnsi="GHEA Grapalat" w:cs="Sylfaen"/>
                <w:bCs/>
                <w:noProof/>
                <w:sz w:val="24"/>
                <w:szCs w:val="24"/>
                <w:lang w:val="hy-AM"/>
              </w:rPr>
              <w:t xml:space="preserve">պայմանագրով (համաձայնագրով) նախատեսված պատվիրատուի լիազորությունները վերապահվում են </w:t>
            </w:r>
            <w:r w:rsidRPr="003C0235">
              <w:rPr>
                <w:rFonts w:ascii="GHEA Grapalat" w:hAnsi="GHEA Grapalat"/>
                <w:sz w:val="24"/>
                <w:szCs w:val="24"/>
                <w:lang w:val="hy-AM"/>
              </w:rPr>
              <w:t>Հայաստանի տարածքային զարգացման հիմնադրամին: Ընդ որում պայմանագրի շրջանակում 2024թ. հատկացված կանխավճարի մարմանը վերաբերող փաստաթղթերի՝ գանձապետական համակարգ մուտքագրումն ապահովում է ՀՀ առողջապահության նախարարությունը</w:t>
            </w:r>
            <w:bookmarkEnd w:id="2"/>
            <w:r w:rsidRPr="003C0235">
              <w:rPr>
                <w:rFonts w:ascii="GHEA Grapalat" w:hAnsi="GHEA Grapalat"/>
                <w:sz w:val="24"/>
                <w:szCs w:val="24"/>
                <w:lang w:val="hy-AM"/>
              </w:rPr>
              <w:t>»:</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64C194EA" w14:textId="77777777" w:rsidR="00A65E5A" w:rsidRPr="003C0235" w:rsidRDefault="00E44111" w:rsidP="00E44111">
            <w:pPr>
              <w:spacing w:after="0" w:line="360" w:lineRule="auto"/>
              <w:ind w:right="169"/>
              <w:jc w:val="both"/>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t xml:space="preserve">   </w:t>
            </w:r>
            <w:r w:rsidR="005F241B" w:rsidRPr="003C0235">
              <w:rPr>
                <w:rFonts w:ascii="GHEA Grapalat" w:eastAsia="Times New Roman" w:hAnsi="GHEA Grapalat" w:cs="Sylfaen"/>
                <w:b/>
                <w:bCs/>
                <w:sz w:val="24"/>
                <w:szCs w:val="24"/>
                <w:lang w:val="hy-AM" w:eastAsia="ru-RU"/>
              </w:rPr>
              <w:t>ԸՆԴՈՒՆՎԵԼ</w:t>
            </w:r>
            <w:r w:rsidR="00483425" w:rsidRPr="003C0235">
              <w:rPr>
                <w:rFonts w:ascii="GHEA Grapalat" w:eastAsia="Times New Roman" w:hAnsi="GHEA Grapalat" w:cs="Sylfaen"/>
                <w:b/>
                <w:bCs/>
                <w:sz w:val="24"/>
                <w:szCs w:val="24"/>
                <w:lang w:val="hy-AM" w:eastAsia="ru-RU"/>
              </w:rPr>
              <w:t xml:space="preserve"> Է</w:t>
            </w:r>
            <w:r w:rsidR="005F241B" w:rsidRPr="003C0235">
              <w:rPr>
                <w:rFonts w:ascii="GHEA Grapalat" w:eastAsia="Times New Roman" w:hAnsi="GHEA Grapalat" w:cs="Sylfaen"/>
                <w:b/>
                <w:bCs/>
                <w:sz w:val="24"/>
                <w:szCs w:val="24"/>
                <w:lang w:val="hy-AM" w:eastAsia="ru-RU"/>
              </w:rPr>
              <w:t>:</w:t>
            </w:r>
            <w:r w:rsidR="00A65E5A" w:rsidRPr="003C0235">
              <w:rPr>
                <w:rFonts w:ascii="GHEA Grapalat" w:eastAsia="Times New Roman" w:hAnsi="GHEA Grapalat" w:cs="Sylfaen"/>
                <w:b/>
                <w:bCs/>
                <w:sz w:val="24"/>
                <w:szCs w:val="24"/>
                <w:lang w:val="hy-AM" w:eastAsia="ru-RU"/>
              </w:rPr>
              <w:t xml:space="preserve"> </w:t>
            </w:r>
          </w:p>
          <w:p w14:paraId="19BECB0E" w14:textId="51D1857D" w:rsidR="00A65E5A" w:rsidRPr="003C0235" w:rsidRDefault="00A65E5A" w:rsidP="00E44111">
            <w:pPr>
              <w:spacing w:after="0" w:line="360" w:lineRule="auto"/>
              <w:ind w:right="169"/>
              <w:jc w:val="both"/>
              <w:rPr>
                <w:rFonts w:ascii="GHEA Grapalat" w:eastAsia="Times New Roman" w:hAnsi="GHEA Grapalat" w:cs="Sylfaen"/>
                <w:sz w:val="24"/>
                <w:szCs w:val="24"/>
                <w:lang w:val="hy-AM" w:eastAsia="ru-RU"/>
              </w:rPr>
            </w:pPr>
            <w:r w:rsidRPr="003C0235">
              <w:rPr>
                <w:rFonts w:ascii="GHEA Grapalat" w:eastAsia="Times New Roman" w:hAnsi="GHEA Grapalat" w:cs="Sylfaen"/>
                <w:b/>
                <w:bCs/>
                <w:sz w:val="24"/>
                <w:szCs w:val="24"/>
                <w:lang w:val="hy-AM" w:eastAsia="ru-RU"/>
              </w:rPr>
              <w:t xml:space="preserve">   </w:t>
            </w:r>
            <w:r w:rsidRPr="003C0235">
              <w:rPr>
                <w:rFonts w:ascii="GHEA Grapalat" w:eastAsia="Times New Roman" w:hAnsi="GHEA Grapalat" w:cs="Sylfaen"/>
                <w:sz w:val="24"/>
                <w:szCs w:val="24"/>
                <w:lang w:val="hy-AM" w:eastAsia="ru-RU"/>
              </w:rPr>
              <w:t xml:space="preserve">Կատարվել են համապատասխան   </w:t>
            </w:r>
          </w:p>
          <w:p w14:paraId="1D2517BF" w14:textId="660B29CD" w:rsidR="005F241B" w:rsidRPr="003C0235" w:rsidRDefault="00A65E5A" w:rsidP="00E44111">
            <w:pPr>
              <w:spacing w:after="0" w:line="360" w:lineRule="auto"/>
              <w:ind w:right="169"/>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փոփոխություններ:</w:t>
            </w:r>
          </w:p>
          <w:p w14:paraId="52D99CBE" w14:textId="5AD0A34C" w:rsidR="00483425" w:rsidRPr="003C0235" w:rsidRDefault="005F241B" w:rsidP="00221BF8">
            <w:pPr>
              <w:spacing w:after="0" w:line="360" w:lineRule="auto"/>
              <w:ind w:left="165" w:right="169" w:hanging="165"/>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w:t>
            </w:r>
            <w:bookmarkStart w:id="3" w:name="_Hlk164792927"/>
            <w:bookmarkStart w:id="4" w:name="_Hlk192688534"/>
          </w:p>
          <w:p w14:paraId="6939EBC8" w14:textId="015F0144" w:rsidR="003A1C9B" w:rsidRPr="003C0235" w:rsidRDefault="00483425" w:rsidP="00221BF8">
            <w:pPr>
              <w:spacing w:after="0" w:line="360" w:lineRule="auto"/>
              <w:ind w:left="165" w:right="169" w:hanging="165"/>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w:t>
            </w:r>
            <w:bookmarkEnd w:id="3"/>
            <w:bookmarkEnd w:id="4"/>
          </w:p>
          <w:p w14:paraId="681C40C5" w14:textId="4C440DE5" w:rsidR="005E136C" w:rsidRPr="003C0235" w:rsidRDefault="005E136C" w:rsidP="0093341B">
            <w:pPr>
              <w:spacing w:after="0" w:line="360" w:lineRule="auto"/>
              <w:ind w:right="169"/>
              <w:jc w:val="both"/>
              <w:rPr>
                <w:rFonts w:ascii="GHEA Grapalat" w:hAnsi="GHEA Grapalat" w:cs="Calibri"/>
                <w:b/>
                <w:bCs/>
                <w:sz w:val="24"/>
                <w:szCs w:val="24"/>
                <w:lang w:val="hy-AM"/>
              </w:rPr>
            </w:pPr>
          </w:p>
        </w:tc>
      </w:tr>
      <w:tr w:rsidR="0093341B" w:rsidRPr="003C0235" w14:paraId="65460F07" w14:textId="77777777" w:rsidTr="0093341B">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DEF5F6" w14:textId="0CEE6814" w:rsidR="00A65E5A" w:rsidRPr="003C0235" w:rsidRDefault="00A65E5A" w:rsidP="003C0235">
            <w:pPr>
              <w:spacing w:line="360" w:lineRule="auto"/>
              <w:ind w:left="150" w:right="360" w:firstLine="570"/>
              <w:contextualSpacing/>
              <w:jc w:val="both"/>
              <w:rPr>
                <w:rFonts w:ascii="GHEA Grapalat" w:hAnsi="GHEA Grapalat" w:cs="Calibri"/>
                <w:b/>
                <w:bCs/>
                <w:color w:val="000000" w:themeColor="text1"/>
                <w:sz w:val="24"/>
                <w:szCs w:val="24"/>
                <w:lang w:val="hy-AM"/>
              </w:rPr>
            </w:pPr>
            <w:r w:rsidRPr="003C0235">
              <w:rPr>
                <w:rFonts w:ascii="GHEA Grapalat" w:hAnsi="GHEA Grapalat" w:cs="Calibri"/>
                <w:b/>
                <w:bCs/>
                <w:color w:val="000000" w:themeColor="text1"/>
                <w:sz w:val="24"/>
                <w:szCs w:val="24"/>
                <w:lang w:val="hy-AM"/>
              </w:rPr>
              <w:t xml:space="preserve">   </w:t>
            </w:r>
            <w:r w:rsidR="003C0235" w:rsidRPr="003C0235">
              <w:rPr>
                <w:rFonts w:ascii="GHEA Grapalat" w:hAnsi="GHEA Grapalat" w:cs="Calibri"/>
                <w:b/>
                <w:bCs/>
                <w:color w:val="000000" w:themeColor="text1"/>
                <w:sz w:val="24"/>
                <w:szCs w:val="24"/>
                <w:lang w:val="hy-AM"/>
              </w:rPr>
              <w:t>2. ՀՀ արդարադատության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0C2B4A" w14:textId="27EDE5D7" w:rsidR="0093341B" w:rsidRPr="003C0235" w:rsidRDefault="0093341B" w:rsidP="0093341B">
            <w:pPr>
              <w:spacing w:after="0" w:line="360" w:lineRule="auto"/>
              <w:jc w:val="center"/>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t>11.04.2025թ.</w:t>
            </w:r>
          </w:p>
          <w:p w14:paraId="1E8EBF1A" w14:textId="4E2A2048" w:rsidR="0093341B" w:rsidRPr="003C0235" w:rsidRDefault="0093341B" w:rsidP="0093341B">
            <w:pPr>
              <w:spacing w:after="0" w:line="360" w:lineRule="auto"/>
              <w:ind w:right="169"/>
              <w:jc w:val="center"/>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t>/27.4/16328-2025</w:t>
            </w:r>
          </w:p>
        </w:tc>
      </w:tr>
      <w:tr w:rsidR="0093341B" w:rsidRPr="00A873CB" w14:paraId="486F0394"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01FCAE90" w14:textId="77777777" w:rsidR="0093341B" w:rsidRPr="003C0235" w:rsidRDefault="0093341B" w:rsidP="0093341B">
            <w:pPr>
              <w:widowControl w:val="0"/>
              <w:spacing w:after="0" w:line="360" w:lineRule="auto"/>
              <w:ind w:left="150" w:right="165" w:hanging="150"/>
              <w:jc w:val="center"/>
              <w:textAlignment w:val="baseline"/>
              <w:rPr>
                <w:rFonts w:ascii="GHEA Grapalat" w:hAnsi="GHEA Grapalat" w:cs="Sylfaen"/>
                <w:b/>
                <w:sz w:val="24"/>
                <w:szCs w:val="24"/>
                <w:lang w:val="hy-AM"/>
              </w:rPr>
            </w:pPr>
            <w:r w:rsidRPr="003C0235">
              <w:rPr>
                <w:rFonts w:ascii="GHEA Grapalat" w:hAnsi="GHEA Grapalat" w:cs="Sylfaen"/>
                <w:b/>
                <w:sz w:val="24"/>
                <w:szCs w:val="24"/>
                <w:lang w:val="hy-AM"/>
              </w:rPr>
              <w:lastRenderedPageBreak/>
              <w:t>ԿԱՐԾԻՔ</w:t>
            </w:r>
          </w:p>
          <w:p w14:paraId="55C171B9" w14:textId="77777777" w:rsidR="0093341B" w:rsidRPr="003C0235" w:rsidRDefault="0093341B" w:rsidP="0093341B">
            <w:pPr>
              <w:widowControl w:val="0"/>
              <w:spacing w:after="0" w:line="360" w:lineRule="auto"/>
              <w:ind w:left="150" w:right="165" w:hanging="150"/>
              <w:jc w:val="center"/>
              <w:textAlignment w:val="baseline"/>
              <w:rPr>
                <w:rFonts w:ascii="GHEA Grapalat" w:hAnsi="GHEA Grapalat" w:cs="Sylfaen"/>
                <w:b/>
                <w:bCs/>
                <w:sz w:val="24"/>
                <w:szCs w:val="24"/>
                <w:lang w:val="hy-AM"/>
              </w:rPr>
            </w:pPr>
            <w:r w:rsidRPr="003C0235">
              <w:rPr>
                <w:rFonts w:ascii="GHEA Grapalat" w:hAnsi="GHEA Grapalat" w:cs="Sylfaen"/>
                <w:b/>
                <w:bCs/>
                <w:noProof/>
                <w:sz w:val="24"/>
                <w:szCs w:val="24"/>
                <w:lang w:val="hy-AM"/>
              </w:rPr>
              <w:t>«Հայաստանի տարածքային զարգացման հիմնադրամին պատվիրատու սահմանելու վերաբերյալ» Հայաստանի Հանրապետության կառավարության որոշման նախագծի վերաբերյալ</w:t>
            </w:r>
          </w:p>
          <w:p w14:paraId="760BF114" w14:textId="77777777" w:rsidR="0093341B" w:rsidRPr="003C0235" w:rsidRDefault="0093341B" w:rsidP="0093341B">
            <w:pPr>
              <w:widowControl w:val="0"/>
              <w:spacing w:after="0" w:line="360" w:lineRule="auto"/>
              <w:ind w:left="150" w:right="165" w:hanging="150"/>
              <w:jc w:val="both"/>
              <w:textAlignment w:val="baseline"/>
              <w:rPr>
                <w:rFonts w:ascii="Cambria Math" w:hAnsi="Cambria Math" w:cs="Sylfaen"/>
                <w:bCs/>
                <w:i/>
                <w:noProof/>
                <w:sz w:val="24"/>
                <w:szCs w:val="24"/>
                <w:lang w:val="hy-AM"/>
              </w:rPr>
            </w:pPr>
            <w:r w:rsidRPr="003C0235">
              <w:rPr>
                <w:rFonts w:ascii="GHEA Grapalat" w:hAnsi="GHEA Grapalat" w:cs="Sylfaen"/>
                <w:bCs/>
                <w:i/>
                <w:noProof/>
                <w:sz w:val="24"/>
                <w:szCs w:val="24"/>
                <w:lang w:val="hy-AM"/>
              </w:rPr>
              <w:t>«Հայաստանի տարածքային զարգացման հիմնադրամին պատվիրատու սահմանելու վերաբերյալ» Հայաստանի Հանրապետության կառավարության որոշման նախագծի վերաբերյալ հայտնում ենք հետևյալը</w:t>
            </w:r>
            <w:r w:rsidRPr="003C0235">
              <w:rPr>
                <w:rFonts w:ascii="Cambria Math" w:hAnsi="Cambria Math" w:cs="Sylfaen"/>
                <w:bCs/>
                <w:i/>
                <w:noProof/>
                <w:sz w:val="24"/>
                <w:szCs w:val="24"/>
                <w:lang w:val="hy-AM"/>
              </w:rPr>
              <w:t>․</w:t>
            </w:r>
          </w:p>
          <w:p w14:paraId="432C8846" w14:textId="77777777" w:rsidR="0093341B" w:rsidRPr="003C0235" w:rsidRDefault="0093341B" w:rsidP="0093341B">
            <w:pPr>
              <w:widowControl w:val="0"/>
              <w:spacing w:after="0" w:line="360" w:lineRule="auto"/>
              <w:ind w:left="150" w:right="165" w:hanging="150"/>
              <w:jc w:val="both"/>
              <w:textAlignment w:val="baseline"/>
              <w:rPr>
                <w:rFonts w:ascii="Cambria Math" w:hAnsi="Cambria Math" w:cs="Sylfaen"/>
                <w:bCs/>
                <w:i/>
                <w:noProof/>
                <w:sz w:val="24"/>
                <w:szCs w:val="24"/>
                <w:lang w:val="hy-AM"/>
              </w:rPr>
            </w:pPr>
            <w:r w:rsidRPr="003C0235">
              <w:rPr>
                <w:rFonts w:ascii="GHEA Grapalat" w:hAnsi="GHEA Grapalat" w:cs="Sylfaen"/>
                <w:bCs/>
                <w:sz w:val="24"/>
                <w:szCs w:val="24"/>
                <w:lang w:val="hy-AM"/>
              </w:rPr>
              <w:t xml:space="preserve">Նախագծի 1-ին կետով նախատեսվում է ՀՀ առողջապահության նախարարության 2024 թվականի սեպտեմբերի 20-ի թիվ ՀՀ ԱՆ ԲՄԱՇՁԲ-2024/3 պայմանագրի պատվիրատու սահմանել Հայաստանի տարածքային զարգացման հիմնադրամին, որի կատարման համար Նախագծի նախաբանում որպես լիազորող նորմ հղում է կատարված </w:t>
            </w:r>
            <w:r w:rsidRPr="003C0235">
              <w:rPr>
                <w:rFonts w:ascii="GHEA Grapalat" w:hAnsi="GHEA Grapalat"/>
                <w:b/>
                <w:i/>
                <w:sz w:val="24"/>
                <w:szCs w:val="24"/>
                <w:lang w:val="hy-AM"/>
              </w:rPr>
              <w:t>ՀՀ կառավարության 2017 թվականի մայիսի 4-ի թիվ 526-Ն որոշմամբ հաստատված կարգի 3-րդ կետին։</w:t>
            </w:r>
          </w:p>
          <w:p w14:paraId="1E74B096" w14:textId="77777777" w:rsidR="0093341B" w:rsidRPr="003C0235" w:rsidRDefault="0093341B" w:rsidP="0093341B">
            <w:pPr>
              <w:widowControl w:val="0"/>
              <w:spacing w:after="0" w:line="360" w:lineRule="auto"/>
              <w:ind w:left="150" w:right="165" w:hanging="150"/>
              <w:jc w:val="both"/>
              <w:textAlignment w:val="baseline"/>
              <w:rPr>
                <w:rFonts w:ascii="Cambria Math" w:hAnsi="Cambria Math" w:cs="Sylfaen"/>
                <w:bCs/>
                <w:noProof/>
                <w:sz w:val="24"/>
                <w:szCs w:val="24"/>
                <w:lang w:val="af-ZA"/>
              </w:rPr>
            </w:pPr>
            <w:r w:rsidRPr="003C0235">
              <w:rPr>
                <w:rFonts w:ascii="GHEA Grapalat" w:hAnsi="GHEA Grapalat"/>
                <w:b/>
                <w:sz w:val="24"/>
                <w:szCs w:val="24"/>
                <w:lang w:val="hy-AM"/>
              </w:rPr>
              <w:t xml:space="preserve">Նախագծին կից ներկայացված հիմնավորման համաձայն՝ </w:t>
            </w:r>
            <w:r w:rsidRPr="003C0235">
              <w:rPr>
                <w:rFonts w:ascii="GHEA Grapalat" w:hAnsi="GHEA Grapalat"/>
                <w:sz w:val="24"/>
                <w:szCs w:val="24"/>
                <w:lang w:val="hy-AM"/>
              </w:rPr>
              <w:t>կառավարության որոշմամբ առաջարկվող Նախագծի նպատակն է ՀՀ առողջապահության նախարարության փոխարեն որպես պատվիրատու սահմանել Հայաստանի տարածքային զարգացման հիմնադրամին:</w:t>
            </w:r>
          </w:p>
          <w:p w14:paraId="7DA72515" w14:textId="77777777" w:rsidR="0093341B" w:rsidRPr="003C0235" w:rsidRDefault="0093341B" w:rsidP="0093341B">
            <w:pPr>
              <w:widowControl w:val="0"/>
              <w:spacing w:after="0" w:line="360" w:lineRule="auto"/>
              <w:ind w:left="150" w:right="165" w:hanging="150"/>
              <w:jc w:val="both"/>
              <w:textAlignment w:val="baseline"/>
              <w:rPr>
                <w:rFonts w:ascii="Cambria Math" w:hAnsi="Cambria Math" w:cs="Sylfaen"/>
                <w:bCs/>
                <w:i/>
                <w:noProof/>
                <w:sz w:val="24"/>
                <w:szCs w:val="24"/>
                <w:lang w:val="hy-AM"/>
              </w:rPr>
            </w:pPr>
            <w:r w:rsidRPr="003C0235">
              <w:rPr>
                <w:rFonts w:ascii="GHEA Grapalat" w:hAnsi="GHEA Grapalat"/>
                <w:bCs/>
                <w:sz w:val="24"/>
                <w:szCs w:val="24"/>
                <w:lang w:val="hy-AM"/>
              </w:rPr>
              <w:t xml:space="preserve">Այս կապակցությամբ հարկ ենք համարում անդրադառնալ Հայաստանի Հանրապետության կառավարության 2017 թվականի մայիսի 4-ի № 526-Ն որոշման № 1 հավելվածի 3-րդ կետում առկա այն կարգավորմանը, որի համաձայն՝ </w:t>
            </w:r>
          </w:p>
          <w:p w14:paraId="1046987C" w14:textId="77777777" w:rsidR="0093341B" w:rsidRPr="003C0235" w:rsidRDefault="0093341B" w:rsidP="0093341B">
            <w:pPr>
              <w:spacing w:after="0" w:line="360" w:lineRule="auto"/>
              <w:ind w:left="150" w:right="165" w:hanging="150"/>
              <w:jc w:val="both"/>
              <w:rPr>
                <w:rFonts w:ascii="GHEA Grapalat" w:hAnsi="GHEA Grapalat"/>
                <w:bCs/>
                <w:i/>
                <w:sz w:val="24"/>
                <w:szCs w:val="24"/>
                <w:lang w:val="hy-AM"/>
              </w:rPr>
            </w:pPr>
            <w:r w:rsidRPr="003C0235">
              <w:rPr>
                <w:rFonts w:ascii="GHEA Grapalat" w:hAnsi="GHEA Grapalat"/>
                <w:bCs/>
                <w:i/>
                <w:sz w:val="24"/>
                <w:szCs w:val="24"/>
                <w:lang w:val="hy-AM"/>
              </w:rPr>
              <w:lastRenderedPageBreak/>
              <w:t>«Յուրաքանչյուր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պահպանման՝ կիրառելով կամ չկիրառելով դրան փոխարինող այլ պայման (պայմաններ):</w:t>
            </w:r>
          </w:p>
          <w:p w14:paraId="7F547847" w14:textId="77777777" w:rsidR="0093341B" w:rsidRPr="003C0235" w:rsidRDefault="0093341B" w:rsidP="0093341B">
            <w:pPr>
              <w:spacing w:after="0" w:line="360" w:lineRule="auto"/>
              <w:ind w:left="150" w:right="165" w:hanging="150"/>
              <w:jc w:val="both"/>
              <w:rPr>
                <w:rFonts w:ascii="GHEA Grapalat" w:hAnsi="GHEA Grapalat"/>
                <w:b/>
                <w:bCs/>
                <w:i/>
                <w:sz w:val="24"/>
                <w:szCs w:val="24"/>
                <w:lang w:val="hy-AM"/>
              </w:rPr>
            </w:pPr>
            <w:r w:rsidRPr="003C0235">
              <w:rPr>
                <w:rFonts w:ascii="GHEA Grapalat" w:hAnsi="GHEA Grapalat"/>
                <w:b/>
                <w:bCs/>
                <w:i/>
                <w:sz w:val="24"/>
                <w:szCs w:val="24"/>
                <w:lang w:val="hy-AM"/>
              </w:rPr>
              <w:t>Սույն կետը չի վերաբերում ինչպես սույն կարգի 32-րդ կետի 1-ին ենթակետի «թ» պարբերությամբ և 43-րդ կետով նախատեսված, այնպես էլ այն դեպքերին, երբ պայմանը (պայմանները) սահմանված է օրենքով կամ բխում է օրենքի պահանջից»:</w:t>
            </w:r>
          </w:p>
          <w:p w14:paraId="66973493" w14:textId="77777777" w:rsidR="0093341B" w:rsidRPr="003C0235" w:rsidRDefault="0093341B" w:rsidP="0093341B">
            <w:pPr>
              <w:spacing w:after="0" w:line="360" w:lineRule="auto"/>
              <w:ind w:left="150" w:right="165" w:hanging="150"/>
              <w:jc w:val="both"/>
              <w:rPr>
                <w:rFonts w:ascii="GHEA Grapalat" w:hAnsi="GHEA Grapalat" w:cs="Arial"/>
                <w:sz w:val="24"/>
                <w:szCs w:val="24"/>
                <w:shd w:val="clear" w:color="auto" w:fill="FFFFFF"/>
                <w:lang w:val="hy-AM"/>
              </w:rPr>
            </w:pPr>
            <w:r w:rsidRPr="003C0235">
              <w:rPr>
                <w:rFonts w:ascii="GHEA Grapalat" w:hAnsi="GHEA Grapalat"/>
                <w:bCs/>
                <w:sz w:val="24"/>
                <w:szCs w:val="24"/>
                <w:lang w:val="hy-AM"/>
              </w:rPr>
              <w:t xml:space="preserve"> </w:t>
            </w:r>
            <w:r w:rsidRPr="003C0235">
              <w:rPr>
                <w:rFonts w:ascii="GHEA Grapalat" w:hAnsi="GHEA Grapalat" w:cs="Arial"/>
                <w:sz w:val="24"/>
                <w:szCs w:val="24"/>
                <w:shd w:val="clear" w:color="auto" w:fill="FFFFFF"/>
                <w:lang w:val="hy-AM"/>
              </w:rPr>
              <w:t xml:space="preserve">«Գնումների մասին» օրենքով (այսուհետ՝ Օրենք), մասնավորապես՝ Օրենքի 2-րդ հոդվածի 1-ին մասի 1-ին կետի համաձայն՝ </w:t>
            </w:r>
          </w:p>
          <w:p w14:paraId="51C8E41C" w14:textId="77777777" w:rsidR="0093341B" w:rsidRPr="003C0235" w:rsidRDefault="0093341B" w:rsidP="0093341B">
            <w:pPr>
              <w:spacing w:after="0" w:line="360" w:lineRule="auto"/>
              <w:ind w:left="150" w:right="165" w:hanging="150"/>
              <w:jc w:val="both"/>
              <w:rPr>
                <w:rFonts w:ascii="GHEA Grapalat" w:hAnsi="GHEA Grapalat" w:cs="Arial"/>
                <w:b/>
                <w:i/>
                <w:sz w:val="24"/>
                <w:szCs w:val="24"/>
                <w:shd w:val="clear" w:color="auto" w:fill="FFFFFF"/>
                <w:lang w:val="hy-AM"/>
              </w:rPr>
            </w:pPr>
            <w:r w:rsidRPr="003C0235">
              <w:rPr>
                <w:rFonts w:ascii="GHEA Grapalat" w:hAnsi="GHEA Grapalat" w:cs="Arial"/>
                <w:b/>
                <w:i/>
                <w:sz w:val="24"/>
                <w:szCs w:val="24"/>
                <w:shd w:val="clear" w:color="auto" w:fill="FFFFFF"/>
                <w:lang w:val="hy-AM"/>
              </w:rPr>
              <w:t>«պատվիրատու`</w:t>
            </w:r>
          </w:p>
          <w:p w14:paraId="22E3F7EA" w14:textId="77777777" w:rsidR="0093341B" w:rsidRPr="003C0235" w:rsidRDefault="0093341B" w:rsidP="0093341B">
            <w:pPr>
              <w:spacing w:after="0" w:line="360" w:lineRule="auto"/>
              <w:ind w:left="150" w:right="165" w:hanging="150"/>
              <w:jc w:val="both"/>
              <w:rPr>
                <w:rFonts w:ascii="GHEA Grapalat" w:hAnsi="GHEA Grapalat" w:cs="Arial"/>
                <w:i/>
                <w:sz w:val="24"/>
                <w:szCs w:val="24"/>
                <w:shd w:val="clear" w:color="auto" w:fill="FFFFFF"/>
                <w:lang w:val="hy-AM"/>
              </w:rPr>
            </w:pPr>
            <w:r w:rsidRPr="003C0235">
              <w:rPr>
                <w:rFonts w:ascii="GHEA Grapalat" w:hAnsi="GHEA Grapalat" w:cs="Arial"/>
                <w:i/>
                <w:sz w:val="24"/>
                <w:szCs w:val="24"/>
                <w:shd w:val="clear" w:color="auto" w:fill="FFFFFF"/>
                <w:lang w:val="hy-AM"/>
              </w:rPr>
              <w:t>ա. Հայաստանի Հանրապետության Սահմանադրությամբ և Հայաստանի Հանրապետության օրենքներով նախատեսված պետական կառավարման և տեղական ինքնակառավարման մարմիններ, պետության կամ համայնքների հիմնարկներ,</w:t>
            </w:r>
          </w:p>
          <w:p w14:paraId="1EAA9B82" w14:textId="77777777" w:rsidR="0093341B" w:rsidRPr="003C0235" w:rsidRDefault="0093341B" w:rsidP="0093341B">
            <w:pPr>
              <w:spacing w:after="0" w:line="360" w:lineRule="auto"/>
              <w:ind w:left="150" w:right="165" w:hanging="150"/>
              <w:jc w:val="both"/>
              <w:rPr>
                <w:rFonts w:ascii="GHEA Grapalat" w:hAnsi="GHEA Grapalat" w:cs="Arial"/>
                <w:i/>
                <w:sz w:val="24"/>
                <w:szCs w:val="24"/>
                <w:shd w:val="clear" w:color="auto" w:fill="FFFFFF"/>
                <w:lang w:val="hy-AM"/>
              </w:rPr>
            </w:pPr>
            <w:r w:rsidRPr="003C0235">
              <w:rPr>
                <w:rFonts w:ascii="GHEA Grapalat" w:hAnsi="GHEA Grapalat" w:cs="Arial"/>
                <w:i/>
                <w:sz w:val="24"/>
                <w:szCs w:val="24"/>
                <w:shd w:val="clear" w:color="auto" w:fill="FFFFFF"/>
                <w:lang w:val="hy-AM"/>
              </w:rPr>
              <w:t>բ. Հայաստանի Հանրապետության կենտրոնական բանկ,</w:t>
            </w:r>
          </w:p>
          <w:p w14:paraId="121C995B" w14:textId="77777777" w:rsidR="0093341B" w:rsidRPr="003C0235" w:rsidRDefault="0093341B" w:rsidP="0093341B">
            <w:pPr>
              <w:spacing w:after="0" w:line="360" w:lineRule="auto"/>
              <w:ind w:left="150" w:right="165" w:hanging="150"/>
              <w:jc w:val="both"/>
              <w:rPr>
                <w:rFonts w:ascii="GHEA Grapalat" w:hAnsi="GHEA Grapalat" w:cs="Arial"/>
                <w:i/>
                <w:sz w:val="24"/>
                <w:szCs w:val="24"/>
                <w:shd w:val="clear" w:color="auto" w:fill="FFFFFF"/>
                <w:lang w:val="hy-AM"/>
              </w:rPr>
            </w:pPr>
            <w:r w:rsidRPr="003C0235">
              <w:rPr>
                <w:rFonts w:ascii="GHEA Grapalat" w:hAnsi="GHEA Grapalat" w:cs="Arial"/>
                <w:i/>
                <w:sz w:val="24"/>
                <w:szCs w:val="24"/>
                <w:shd w:val="clear" w:color="auto" w:fill="FFFFFF"/>
                <w:lang w:val="hy-AM"/>
              </w:rPr>
              <w:t>գ. պետական կամ համայնքային ոչ առևտրային կազմակերպություններ,</w:t>
            </w:r>
          </w:p>
          <w:p w14:paraId="6E33E457" w14:textId="77777777" w:rsidR="0093341B" w:rsidRPr="003C0235" w:rsidRDefault="0093341B" w:rsidP="0093341B">
            <w:pPr>
              <w:spacing w:after="0" w:line="360" w:lineRule="auto"/>
              <w:ind w:left="150" w:right="165" w:hanging="150"/>
              <w:jc w:val="both"/>
              <w:rPr>
                <w:rFonts w:ascii="GHEA Grapalat" w:hAnsi="GHEA Grapalat" w:cs="Arial"/>
                <w:i/>
                <w:sz w:val="24"/>
                <w:szCs w:val="24"/>
                <w:shd w:val="clear" w:color="auto" w:fill="FFFFFF"/>
                <w:lang w:val="hy-AM"/>
              </w:rPr>
            </w:pPr>
            <w:r w:rsidRPr="003C0235">
              <w:rPr>
                <w:rFonts w:ascii="GHEA Grapalat" w:hAnsi="GHEA Grapalat" w:cs="Arial"/>
                <w:i/>
                <w:sz w:val="24"/>
                <w:szCs w:val="24"/>
                <w:shd w:val="clear" w:color="auto" w:fill="FFFFFF"/>
                <w:lang w:val="hy-AM"/>
              </w:rPr>
              <w:t>դ. պետության կամ համայնքների՝ հիսուն տոկոսից ավելի բաժնեմաս ունեցող կազմակերպություններ,</w:t>
            </w:r>
          </w:p>
          <w:p w14:paraId="57CBC4DB" w14:textId="77777777" w:rsidR="0093341B" w:rsidRPr="003C0235" w:rsidRDefault="0093341B" w:rsidP="0093341B">
            <w:pPr>
              <w:spacing w:after="0" w:line="360" w:lineRule="auto"/>
              <w:ind w:left="150" w:right="165" w:hanging="150"/>
              <w:jc w:val="both"/>
              <w:rPr>
                <w:rFonts w:ascii="GHEA Grapalat" w:hAnsi="GHEA Grapalat" w:cs="Arial"/>
                <w:i/>
                <w:sz w:val="24"/>
                <w:szCs w:val="24"/>
                <w:shd w:val="clear" w:color="auto" w:fill="FFFFFF"/>
                <w:lang w:val="hy-AM"/>
              </w:rPr>
            </w:pPr>
            <w:r w:rsidRPr="003C0235">
              <w:rPr>
                <w:rFonts w:ascii="GHEA Grapalat" w:hAnsi="GHEA Grapalat" w:cs="Arial"/>
                <w:i/>
                <w:sz w:val="24"/>
                <w:szCs w:val="24"/>
                <w:shd w:val="clear" w:color="auto" w:fill="FFFFFF"/>
                <w:lang w:val="hy-AM"/>
              </w:rPr>
              <w:lastRenderedPageBreak/>
              <w:t>ե. պետության կամ համայնքի կամ պետական կամ համայնքային ոչ առևտրային կամ պետության կամ համայնքների՝ հիսուն տոկոսից ավելի բաժնեմաս ունեցող կազմակերպությունների կողմից ստեղծված հիմնադրամներ կամ ձևավորված միավորումներ (միություններ),</w:t>
            </w:r>
          </w:p>
          <w:p w14:paraId="3F4BEB16" w14:textId="77777777" w:rsidR="0093341B" w:rsidRPr="003C0235" w:rsidRDefault="0093341B" w:rsidP="0093341B">
            <w:pPr>
              <w:spacing w:after="0" w:line="360" w:lineRule="auto"/>
              <w:ind w:left="150" w:right="165" w:hanging="150"/>
              <w:jc w:val="both"/>
              <w:rPr>
                <w:rFonts w:ascii="GHEA Grapalat" w:hAnsi="GHEA Grapalat" w:cs="Arial"/>
                <w:i/>
                <w:sz w:val="24"/>
                <w:szCs w:val="24"/>
                <w:shd w:val="clear" w:color="auto" w:fill="FFFFFF"/>
                <w:lang w:val="hy-AM"/>
              </w:rPr>
            </w:pPr>
            <w:r w:rsidRPr="003C0235">
              <w:rPr>
                <w:rFonts w:ascii="GHEA Grapalat" w:hAnsi="GHEA Grapalat" w:cs="Arial"/>
                <w:i/>
                <w:sz w:val="24"/>
                <w:szCs w:val="24"/>
                <w:shd w:val="clear" w:color="auto" w:fill="FFFFFF"/>
                <w:lang w:val="hy-AM"/>
              </w:rPr>
              <w:t>զ. պետությունից կամ համայնքից կամ պետական կամ համայնքային ոչ առևտրային կամ պետության կամ համայնքների՝ հիսուն տոկոսից ավելի բաժնեմաս ունեցող կազմակերպություններից նվիրաբերության կամ դրամաշնորհի կարգով միջոցներ ստացած իրավաբանական անձինք` նվիրաբերության կամ դրամաշնորհի կարգով ստացված միջոցների հաշվին կատարվող գնումների մասով,</w:t>
            </w:r>
          </w:p>
          <w:p w14:paraId="5E86898D" w14:textId="77777777" w:rsidR="0093341B" w:rsidRPr="003C0235" w:rsidRDefault="0093341B" w:rsidP="0093341B">
            <w:pPr>
              <w:spacing w:after="0" w:line="360" w:lineRule="auto"/>
              <w:ind w:left="150" w:right="165" w:hanging="150"/>
              <w:jc w:val="both"/>
              <w:rPr>
                <w:rFonts w:ascii="GHEA Grapalat" w:hAnsi="GHEA Grapalat" w:cs="Arial"/>
                <w:i/>
                <w:sz w:val="24"/>
                <w:szCs w:val="24"/>
                <w:shd w:val="clear" w:color="auto" w:fill="FFFFFF"/>
                <w:lang w:val="hy-AM"/>
              </w:rPr>
            </w:pPr>
            <w:r w:rsidRPr="003C0235">
              <w:rPr>
                <w:rFonts w:ascii="GHEA Grapalat" w:hAnsi="GHEA Grapalat" w:cs="Arial"/>
                <w:i/>
                <w:sz w:val="24"/>
                <w:szCs w:val="24"/>
                <w:shd w:val="clear" w:color="auto" w:fill="FFFFFF"/>
                <w:lang w:val="hy-AM"/>
              </w:rPr>
              <w:t>է. պետական կամ համայնքային ոչ առևտրային կամ պետության կամ համայնքների՝ հիսուն տոկոսից ավելի բաժնեմաս ունեցող կազմակերպությունների վերակազմակերպման միջոցով վերակազմավորված հիմնադրամներ,</w:t>
            </w:r>
          </w:p>
          <w:p w14:paraId="6A57C8E7" w14:textId="77777777" w:rsidR="0093341B" w:rsidRPr="003C0235" w:rsidRDefault="0093341B" w:rsidP="0093341B">
            <w:pPr>
              <w:spacing w:after="0" w:line="360" w:lineRule="auto"/>
              <w:ind w:left="150" w:right="165" w:hanging="150"/>
              <w:jc w:val="both"/>
              <w:rPr>
                <w:rFonts w:ascii="GHEA Grapalat" w:hAnsi="GHEA Grapalat" w:cs="Arial"/>
                <w:i/>
                <w:sz w:val="24"/>
                <w:szCs w:val="24"/>
                <w:shd w:val="clear" w:color="auto" w:fill="FFFFFF"/>
                <w:lang w:val="hy-AM"/>
              </w:rPr>
            </w:pPr>
            <w:r w:rsidRPr="003C0235">
              <w:rPr>
                <w:rFonts w:ascii="GHEA Grapalat" w:hAnsi="GHEA Grapalat" w:cs="Arial"/>
                <w:i/>
                <w:sz w:val="24"/>
                <w:szCs w:val="24"/>
                <w:shd w:val="clear" w:color="auto" w:fill="FFFFFF"/>
                <w:lang w:val="hy-AM"/>
              </w:rPr>
              <w:t>ը. հանրային կազմակերպություններ.»։</w:t>
            </w:r>
          </w:p>
          <w:p w14:paraId="44C32839" w14:textId="77777777" w:rsidR="0093341B" w:rsidRPr="003C0235" w:rsidRDefault="0093341B" w:rsidP="0093341B">
            <w:pPr>
              <w:spacing w:after="0" w:line="360" w:lineRule="auto"/>
              <w:ind w:left="150" w:right="165" w:hanging="150"/>
              <w:jc w:val="both"/>
              <w:rPr>
                <w:rFonts w:ascii="GHEA Grapalat" w:hAnsi="GHEA Grapalat" w:cs="Arial"/>
                <w:sz w:val="24"/>
                <w:szCs w:val="24"/>
                <w:shd w:val="clear" w:color="auto" w:fill="FFFFFF"/>
                <w:lang w:val="hy-AM"/>
              </w:rPr>
            </w:pPr>
            <w:r w:rsidRPr="003C0235">
              <w:rPr>
                <w:rFonts w:ascii="GHEA Grapalat" w:hAnsi="GHEA Grapalat" w:cs="Arial"/>
                <w:b/>
                <w:sz w:val="24"/>
                <w:szCs w:val="24"/>
                <w:shd w:val="clear" w:color="auto" w:fill="FFFFFF"/>
                <w:lang w:val="hy-AM"/>
              </w:rPr>
              <w:t>Վերոնշյալ իրավանորմերի վերլուծությունից պարզ է դառնում,</w:t>
            </w:r>
            <w:r w:rsidRPr="003C0235">
              <w:rPr>
                <w:rFonts w:ascii="GHEA Grapalat" w:hAnsi="GHEA Grapalat" w:cs="Arial"/>
                <w:sz w:val="24"/>
                <w:szCs w:val="24"/>
                <w:shd w:val="clear" w:color="auto" w:fill="FFFFFF"/>
                <w:lang w:val="hy-AM"/>
              </w:rPr>
              <w:t xml:space="preserve"> որ Օրենքը հստակ սահմանում է պատվիրատուների շրջանակը, որոնք կարող են հանդիսանալ պատվիրատու, ուստի նաև գնման ընթացակարգի ի սկզբանե ձեռքբերողները և համապատասխան գործընթացը կազմակերպողները: Մինչդեռ Օրենքը չի նախատեսում պատվիրատուին փոխելու իրավական հնարավորություն, իսկ Նախագծի նախաբանում նշված Հայաստանի Հանրապետության կառավարության 2017 թվականի մայիսի 4-ի № 526-Ն որոշման № 1 հավելվածի 3-րդ կետը </w:t>
            </w:r>
            <w:r w:rsidRPr="003C0235">
              <w:rPr>
                <w:rFonts w:ascii="GHEA Grapalat" w:hAnsi="GHEA Grapalat" w:cs="Arial"/>
                <w:sz w:val="24"/>
                <w:szCs w:val="24"/>
                <w:shd w:val="clear" w:color="auto" w:fill="FFFFFF"/>
                <w:lang w:val="hy-AM"/>
              </w:rPr>
              <w:lastRenderedPageBreak/>
              <w:t xml:space="preserve">չի վերաբերում այն պայմաններին, որոնք սահմանված են օրենքով կամ բխում է օրենքի պահանջից։ </w:t>
            </w:r>
          </w:p>
          <w:p w14:paraId="0DEAF88A" w14:textId="77777777" w:rsidR="0093341B" w:rsidRPr="003C0235" w:rsidRDefault="0093341B" w:rsidP="0093341B">
            <w:pPr>
              <w:widowControl w:val="0"/>
              <w:spacing w:after="0" w:line="360" w:lineRule="auto"/>
              <w:ind w:left="150" w:right="165" w:hanging="150"/>
              <w:jc w:val="both"/>
              <w:textAlignment w:val="baseline"/>
              <w:rPr>
                <w:rFonts w:ascii="Cambria Math" w:hAnsi="Cambria Math"/>
                <w:sz w:val="24"/>
                <w:szCs w:val="24"/>
                <w:lang w:val="hy-AM"/>
              </w:rPr>
            </w:pPr>
            <w:r w:rsidRPr="003C0235">
              <w:rPr>
                <w:rFonts w:ascii="GHEA Grapalat" w:hAnsi="GHEA Grapalat"/>
                <w:sz w:val="24"/>
                <w:szCs w:val="24"/>
                <w:lang w:val="hy-AM"/>
              </w:rPr>
              <w:t>Այս առումով հարկ ենք համարում անդրադառնալ հետևյալ իրավակարգավորումներին</w:t>
            </w:r>
            <w:r w:rsidRPr="003C0235">
              <w:rPr>
                <w:rFonts w:ascii="Cambria Math" w:hAnsi="Cambria Math"/>
                <w:sz w:val="24"/>
                <w:szCs w:val="24"/>
                <w:lang w:val="hy-AM"/>
              </w:rPr>
              <w:t>․</w:t>
            </w:r>
          </w:p>
          <w:p w14:paraId="0A4D73D8" w14:textId="77777777" w:rsidR="0093341B" w:rsidRPr="003C0235" w:rsidRDefault="0093341B" w:rsidP="0093341B">
            <w:pPr>
              <w:widowControl w:val="0"/>
              <w:spacing w:after="0" w:line="360" w:lineRule="auto"/>
              <w:ind w:left="150" w:right="165" w:hanging="150"/>
              <w:jc w:val="both"/>
              <w:textAlignment w:val="baseline"/>
              <w:rPr>
                <w:rFonts w:ascii="Cambria Math" w:hAnsi="Cambria Math"/>
                <w:sz w:val="24"/>
                <w:szCs w:val="24"/>
                <w:lang w:val="hy-AM"/>
              </w:rPr>
            </w:pPr>
            <w:r w:rsidRPr="003C0235">
              <w:rPr>
                <w:rFonts w:ascii="GHEA Grapalat" w:hAnsi="GHEA Grapalat" w:cs="Sylfaen"/>
                <w:bCs/>
                <w:noProof/>
                <w:sz w:val="24"/>
                <w:szCs w:val="24"/>
                <w:lang w:val="hy-AM"/>
              </w:rPr>
              <w:t xml:space="preserve">«Նորմատիվ իրավական ակտերի մասին» օրենքի 2-րդ հոդվածի 1-ին մասի 5-րդ կետի համաձայն՝ </w:t>
            </w:r>
            <w:r w:rsidRPr="003C0235">
              <w:rPr>
                <w:rFonts w:ascii="GHEA Grapalat" w:hAnsi="GHEA Grapalat" w:cs="Sylfaen"/>
                <w:bCs/>
                <w:i/>
                <w:noProof/>
                <w:sz w:val="24"/>
                <w:szCs w:val="24"/>
                <w:lang w:val="hy-AM"/>
              </w:rPr>
              <w:t>անհատական իրավական ակտ</w:t>
            </w:r>
            <w:r w:rsidRPr="003C0235">
              <w:rPr>
                <w:rFonts w:ascii="GHEA Grapalat" w:hAnsi="GHEA Grapalat" w:cs="Sylfaen"/>
                <w:bCs/>
                <w:noProof/>
                <w:sz w:val="24"/>
                <w:szCs w:val="24"/>
                <w:lang w:val="hy-AM"/>
              </w:rPr>
              <w:t>` նորմատիվ իրավական ակտի հիման վրա և դրան համապատասխան ընդունված գրավոր իրավական ակտ, որը սահմանում է վարքագծի կանոն կամ առաջացնում է փաստական հետևանքներ և վերաբերում է միայն դրանում անհատապես նշված անձի կամ անձանց։</w:t>
            </w:r>
          </w:p>
          <w:p w14:paraId="5861D14D" w14:textId="77777777" w:rsidR="0093341B" w:rsidRPr="003C0235" w:rsidRDefault="0093341B" w:rsidP="0093341B">
            <w:pPr>
              <w:widowControl w:val="0"/>
              <w:spacing w:after="0" w:line="360" w:lineRule="auto"/>
              <w:ind w:left="150" w:right="165" w:hanging="150"/>
              <w:jc w:val="both"/>
              <w:textAlignment w:val="baseline"/>
              <w:rPr>
                <w:rFonts w:ascii="GHEA Grapalat" w:hAnsi="GHEA Grapalat" w:cs="Sylfaen"/>
                <w:bCs/>
                <w:sz w:val="24"/>
                <w:szCs w:val="24"/>
                <w:lang w:val="hy-AM"/>
              </w:rPr>
            </w:pPr>
            <w:r w:rsidRPr="003C0235">
              <w:rPr>
                <w:rFonts w:ascii="GHEA Grapalat" w:hAnsi="GHEA Grapalat"/>
                <w:color w:val="000000"/>
                <w:sz w:val="24"/>
                <w:szCs w:val="24"/>
                <w:shd w:val="clear" w:color="auto" w:fill="FFFFFF"/>
                <w:lang w:val="hy-AM"/>
              </w:rPr>
              <w:t>Ելնելով վերոգրյալից՝ Նախագծի նախաբանն անհրաժեշտ է վերանայել և «Նորմատիվ իրավական ակտերի մասին» օրենքի պահանջներին համապատասխան հստակ նշել այն իրավական հիմքը՝</w:t>
            </w:r>
            <w:r w:rsidRPr="003C0235">
              <w:rPr>
                <w:rFonts w:ascii="GHEA Grapalat" w:hAnsi="GHEA Grapalat"/>
                <w:sz w:val="24"/>
                <w:szCs w:val="24"/>
                <w:shd w:val="clear" w:color="auto" w:fill="FFFFFF"/>
                <w:lang w:val="hy-AM"/>
              </w:rPr>
              <w:t xml:space="preserve"> որի հիման վրա և որի իրականացումն ապահովելու նպատակով Հայաստանի Հանրապետության կառավարությունը լիազորվել է </w:t>
            </w:r>
            <w:r w:rsidRPr="003C0235">
              <w:rPr>
                <w:rFonts w:ascii="GHEA Grapalat" w:hAnsi="GHEA Grapalat" w:cs="Sylfaen"/>
                <w:bCs/>
                <w:sz w:val="24"/>
                <w:szCs w:val="24"/>
                <w:lang w:val="hy-AM"/>
              </w:rPr>
              <w:t>ՀՀ առողջապահության նախարարության 2024 թվականի սեպտեմբերի 20-ի թիվ ՀՀ ԱՆ ԲՄԱՇՁԲ-2024/3 պայմանագրի պատվիրատու սահմանել Հայաստանի տարածքային զարգացման հիմնադրամին։</w:t>
            </w:r>
          </w:p>
          <w:p w14:paraId="3BA75AC7" w14:textId="77777777" w:rsidR="0093341B" w:rsidRPr="003C0235" w:rsidRDefault="0093341B" w:rsidP="0093341B">
            <w:pPr>
              <w:spacing w:after="0" w:line="360" w:lineRule="auto"/>
              <w:ind w:left="150" w:right="165" w:hanging="150"/>
              <w:jc w:val="both"/>
              <w:rPr>
                <w:rFonts w:ascii="GHEA Grapalat" w:hAnsi="GHEA Grapalat" w:cs="Sylfaen"/>
                <w:bCs/>
                <w:sz w:val="24"/>
                <w:szCs w:val="24"/>
                <w:lang w:val="hy-AM"/>
              </w:rPr>
            </w:pPr>
            <w:r w:rsidRPr="003C0235">
              <w:rPr>
                <w:rFonts w:ascii="GHEA Grapalat" w:hAnsi="GHEA Grapalat" w:cs="Sylfaen"/>
                <w:bCs/>
                <w:sz w:val="24"/>
                <w:szCs w:val="24"/>
                <w:lang w:val="hy-AM"/>
              </w:rPr>
              <w:t xml:space="preserve">Բացի վերոգրյալը, միաժամանակ հարկ ենք համարում նշել, որ Օրենքի 3-րդ հոդվածի 1-ին մասի 1-ին կետի համաձայն՝ Օրենքի նպատակն է ապահովել գնումների գործընթացում հատուցման դիմաց արժեք, այն է` </w:t>
            </w:r>
            <w:r w:rsidRPr="003C0235">
              <w:rPr>
                <w:rFonts w:ascii="GHEA Grapalat" w:hAnsi="GHEA Grapalat" w:cs="Sylfaen"/>
                <w:b/>
                <w:bCs/>
                <w:sz w:val="24"/>
                <w:szCs w:val="24"/>
                <w:lang w:val="hy-AM"/>
              </w:rPr>
              <w:t xml:space="preserve">պատվիրատուին վերապահված լիազորությունների կատարման համար անհրաժեշտ` կարիքին համապատասխան ապրանքների, </w:t>
            </w:r>
            <w:r w:rsidRPr="003C0235">
              <w:rPr>
                <w:rFonts w:ascii="GHEA Grapalat" w:hAnsi="GHEA Grapalat" w:cs="Sylfaen"/>
                <w:b/>
                <w:bCs/>
                <w:sz w:val="24"/>
                <w:szCs w:val="24"/>
                <w:lang w:val="hy-AM"/>
              </w:rPr>
              <w:lastRenderedPageBreak/>
              <w:t>աշխատանքների և ծառայությունների ձեռքբերում` համարժեք հատուցմամբ,</w:t>
            </w:r>
            <w:r w:rsidRPr="003C0235">
              <w:rPr>
                <w:rFonts w:ascii="GHEA Grapalat" w:hAnsi="GHEA Grapalat" w:cs="Sylfaen"/>
                <w:bCs/>
                <w:sz w:val="24"/>
                <w:szCs w:val="24"/>
                <w:lang w:val="hy-AM"/>
              </w:rPr>
              <w:t xml:space="preserve"> ուստի </w:t>
            </w:r>
            <w:r w:rsidRPr="003C0235">
              <w:rPr>
                <w:rFonts w:ascii="GHEA Grapalat" w:hAnsi="GHEA Grapalat"/>
                <w:sz w:val="24"/>
                <w:szCs w:val="24"/>
                <w:lang w:val="hy-AM"/>
              </w:rPr>
              <w:t xml:space="preserve">ՀՀ առողջապահության նախարարության փոխարեն որպես պատվիրատու Հայաստանի տարածքային զարգացման հիմնադրամին սահմանելու դեպքում ստացվում է, որ </w:t>
            </w:r>
            <w:r w:rsidRPr="003C0235">
              <w:rPr>
                <w:rFonts w:ascii="GHEA Grapalat" w:hAnsi="GHEA Grapalat" w:cs="Sylfaen"/>
                <w:bCs/>
                <w:noProof/>
                <w:sz w:val="24"/>
                <w:szCs w:val="24"/>
                <w:lang w:val="hy-AM"/>
              </w:rPr>
              <w:t xml:space="preserve">«Գյումրու բժշկական կենտրոն» ՓԲԸ-ի </w:t>
            </w:r>
            <w:r w:rsidRPr="003C0235">
              <w:rPr>
                <w:rFonts w:ascii="GHEA Grapalat" w:hAnsi="GHEA Grapalat"/>
                <w:sz w:val="24"/>
                <w:szCs w:val="24"/>
                <w:lang w:val="hy-AM"/>
              </w:rPr>
              <w:t>ծննդատան մասնաշենքի վերանորոգման</w:t>
            </w:r>
            <w:r w:rsidRPr="003C0235">
              <w:rPr>
                <w:sz w:val="24"/>
                <w:szCs w:val="24"/>
                <w:lang w:val="hy-AM"/>
              </w:rPr>
              <w:t xml:space="preserve"> </w:t>
            </w:r>
            <w:r w:rsidRPr="003C0235">
              <w:rPr>
                <w:rFonts w:ascii="GHEA Grapalat" w:hAnsi="GHEA Grapalat"/>
                <w:sz w:val="24"/>
                <w:szCs w:val="24"/>
                <w:lang w:val="hy-AM"/>
              </w:rPr>
              <w:t>աշխատանքների</w:t>
            </w:r>
            <w:r w:rsidRPr="003C0235">
              <w:rPr>
                <w:sz w:val="24"/>
                <w:szCs w:val="24"/>
                <w:lang w:val="hy-AM"/>
              </w:rPr>
              <w:t xml:space="preserve"> </w:t>
            </w:r>
            <w:r w:rsidRPr="003C0235">
              <w:rPr>
                <w:rFonts w:ascii="GHEA Grapalat" w:hAnsi="GHEA Grapalat"/>
                <w:sz w:val="24"/>
                <w:szCs w:val="24"/>
                <w:lang w:val="hy-AM"/>
              </w:rPr>
              <w:t xml:space="preserve">ձեռքբերումը` հանդիսանում է Հայաստանի տարածքային զարգացման հիմնադրամի կարիքը և անհրաժեշտ է նշված հիմնադրամին </w:t>
            </w:r>
            <w:r w:rsidRPr="003C0235">
              <w:rPr>
                <w:rFonts w:ascii="GHEA Grapalat" w:hAnsi="GHEA Grapalat" w:cs="Sylfaen"/>
                <w:bCs/>
                <w:sz w:val="24"/>
                <w:szCs w:val="24"/>
                <w:lang w:val="hy-AM"/>
              </w:rPr>
              <w:t>վերապահված լիազորությունների կատարման համար, ինչը գտնում ենք խնդրահարույց է, քանի որ Նախագծին կից ներկայացված հիմնավորման մեջ, նշված խնդրի կապակցությամբ, որևէ անդրադարձ կատարված չէ, ուստի գտնում ենք, որ Նախագիծը նշված մասով ունի լրացուցիչ հիմնավորման կարիք։</w:t>
            </w:r>
          </w:p>
          <w:p w14:paraId="1E525C09" w14:textId="77777777" w:rsidR="0093341B" w:rsidRPr="003C0235" w:rsidRDefault="0093341B" w:rsidP="0093341B">
            <w:pPr>
              <w:spacing w:after="0" w:line="360" w:lineRule="auto"/>
              <w:ind w:left="150" w:right="165" w:hanging="150"/>
              <w:jc w:val="both"/>
              <w:rPr>
                <w:rFonts w:ascii="GHEA Grapalat" w:hAnsi="GHEA Grapalat" w:cs="Sylfaen"/>
                <w:sz w:val="24"/>
                <w:szCs w:val="24"/>
                <w:lang w:val="af-ZA"/>
              </w:rPr>
            </w:pPr>
            <w:r w:rsidRPr="003C0235">
              <w:rPr>
                <w:rFonts w:ascii="GHEA Grapalat" w:hAnsi="GHEA Grapalat" w:cs="Sylfaen"/>
                <w:bCs/>
                <w:sz w:val="24"/>
                <w:szCs w:val="24"/>
                <w:lang w:val="hy-AM"/>
              </w:rPr>
              <w:t>Բացի այդ, անդրադառնալով Նախագծի կարգավորումներին՝ հարկ ենք համարում նշել հետևյալը</w:t>
            </w:r>
            <w:r w:rsidRPr="003C0235">
              <w:rPr>
                <w:rFonts w:ascii="Cambria Math" w:hAnsi="Cambria Math" w:cs="Cambria Math"/>
                <w:bCs/>
                <w:sz w:val="24"/>
                <w:szCs w:val="24"/>
                <w:lang w:val="hy-AM"/>
              </w:rPr>
              <w:t>․</w:t>
            </w:r>
          </w:p>
          <w:p w14:paraId="58A193A5" w14:textId="77777777" w:rsidR="0093341B" w:rsidRPr="003C0235" w:rsidRDefault="0093341B" w:rsidP="0093341B">
            <w:pPr>
              <w:widowControl w:val="0"/>
              <w:spacing w:after="0" w:line="360" w:lineRule="auto"/>
              <w:ind w:left="150" w:right="165" w:hanging="150"/>
              <w:jc w:val="both"/>
              <w:textAlignment w:val="baseline"/>
              <w:rPr>
                <w:rFonts w:ascii="GHEA Grapalat" w:hAnsi="GHEA Grapalat" w:cs="Sylfaen"/>
                <w:bCs/>
                <w:sz w:val="24"/>
                <w:szCs w:val="24"/>
                <w:lang w:val="af-ZA"/>
              </w:rPr>
            </w:pPr>
            <w:r w:rsidRPr="003C0235">
              <w:rPr>
                <w:rFonts w:ascii="GHEA Grapalat" w:hAnsi="GHEA Grapalat" w:cs="Sylfaen"/>
                <w:bCs/>
                <w:sz w:val="24"/>
                <w:szCs w:val="24"/>
                <w:lang w:val="hy-AM"/>
              </w:rPr>
              <w:t>1</w:t>
            </w:r>
            <w:r w:rsidRPr="003C0235">
              <w:rPr>
                <w:rFonts w:ascii="Cambria Math" w:hAnsi="Cambria Math" w:cs="Cambria Math"/>
                <w:bCs/>
                <w:sz w:val="24"/>
                <w:szCs w:val="24"/>
                <w:lang w:val="hy-AM"/>
              </w:rPr>
              <w:t xml:space="preserve">․  </w:t>
            </w:r>
            <w:r w:rsidRPr="003C0235">
              <w:rPr>
                <w:rFonts w:ascii="GHEA Grapalat" w:hAnsi="GHEA Grapalat" w:cs="Sylfaen"/>
                <w:bCs/>
                <w:sz w:val="24"/>
                <w:szCs w:val="24"/>
                <w:lang w:val="hy-AM"/>
              </w:rPr>
              <w:t>Առաջարկում ենք Նախագծի 2-րդ կետում նշված «որոշման 1-ին կետում» բառերից առաջ լրացնել «սույն» բառը</w:t>
            </w:r>
            <w:r w:rsidRPr="003C0235">
              <w:rPr>
                <w:rFonts w:ascii="GHEA Grapalat" w:hAnsi="GHEA Grapalat" w:cs="Sylfaen"/>
                <w:bCs/>
                <w:sz w:val="24"/>
                <w:szCs w:val="24"/>
                <w:lang w:val="af-ZA"/>
              </w:rPr>
              <w:t>:</w:t>
            </w:r>
          </w:p>
          <w:p w14:paraId="49A9FAA1" w14:textId="77777777" w:rsidR="0093341B" w:rsidRPr="003C0235" w:rsidRDefault="0093341B" w:rsidP="0093341B">
            <w:pPr>
              <w:widowControl w:val="0"/>
              <w:spacing w:after="0" w:line="360" w:lineRule="auto"/>
              <w:ind w:left="150" w:right="165" w:hanging="150"/>
              <w:jc w:val="both"/>
              <w:textAlignment w:val="baseline"/>
              <w:rPr>
                <w:rFonts w:ascii="GHEA Grapalat" w:hAnsi="GHEA Grapalat" w:cs="Sylfaen"/>
                <w:bCs/>
                <w:sz w:val="24"/>
                <w:szCs w:val="24"/>
                <w:lang w:val="hy-AM"/>
              </w:rPr>
            </w:pPr>
            <w:r w:rsidRPr="003C0235">
              <w:rPr>
                <w:rFonts w:ascii="GHEA Grapalat" w:hAnsi="GHEA Grapalat" w:cs="Sylfaen"/>
                <w:bCs/>
                <w:sz w:val="24"/>
                <w:szCs w:val="24"/>
                <w:lang w:val="hy-AM"/>
              </w:rPr>
              <w:t xml:space="preserve">2. Նախագծի 3-րդ կետի համաձայն՝ </w:t>
            </w:r>
            <w:bookmarkStart w:id="5" w:name="_Hlk197082309"/>
            <w:r w:rsidRPr="003C0235">
              <w:rPr>
                <w:rFonts w:ascii="GHEA Grapalat" w:hAnsi="GHEA Grapalat" w:cs="Sylfaen"/>
                <w:bCs/>
                <w:sz w:val="24"/>
                <w:szCs w:val="24"/>
                <w:lang w:val="hy-AM"/>
              </w:rPr>
              <w:t>«Սույն որոշումն ուժի մեջ է մտնում պաշտոնական հրապարակմանը հաջորդող օրվանից:</w:t>
            </w:r>
            <w:bookmarkEnd w:id="5"/>
            <w:r w:rsidRPr="003C0235">
              <w:rPr>
                <w:rFonts w:ascii="GHEA Grapalat" w:hAnsi="GHEA Grapalat" w:cs="Sylfaen"/>
                <w:bCs/>
                <w:sz w:val="24"/>
                <w:szCs w:val="24"/>
                <w:lang w:val="hy-AM"/>
              </w:rPr>
              <w:t>»։</w:t>
            </w:r>
          </w:p>
          <w:p w14:paraId="79E36AE9" w14:textId="7CC04CDA" w:rsidR="0093341B" w:rsidRPr="003C0235" w:rsidRDefault="0093341B" w:rsidP="0093341B">
            <w:pPr>
              <w:widowControl w:val="0"/>
              <w:spacing w:after="0" w:line="360" w:lineRule="auto"/>
              <w:ind w:left="150" w:right="165" w:hanging="150"/>
              <w:jc w:val="both"/>
              <w:textAlignment w:val="baseline"/>
              <w:rPr>
                <w:rFonts w:ascii="GHEA Grapalat" w:hAnsi="GHEA Grapalat"/>
                <w:sz w:val="24"/>
                <w:szCs w:val="24"/>
                <w:lang w:val="hy-AM"/>
              </w:rPr>
            </w:pPr>
            <w:r w:rsidRPr="003C0235">
              <w:rPr>
                <w:rFonts w:ascii="GHEA Grapalat" w:hAnsi="GHEA Grapalat" w:cs="Sylfaen"/>
                <w:bCs/>
                <w:sz w:val="24"/>
                <w:szCs w:val="24"/>
                <w:lang w:val="hy-AM"/>
              </w:rPr>
              <w:t xml:space="preserve">Նկատի ունենալով «Նորմատիվ իրավական ակտերի մասին» օրենքի 23-րդ հոդվածի 6-րդ մասի պահանջները, համաձայն որի՝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w:t>
            </w:r>
            <w:r w:rsidRPr="003C0235">
              <w:rPr>
                <w:rFonts w:ascii="GHEA Grapalat" w:hAnsi="GHEA Grapalat" w:cs="Sylfaen"/>
                <w:bCs/>
                <w:sz w:val="24"/>
                <w:szCs w:val="24"/>
                <w:lang w:val="hy-AM"/>
              </w:rPr>
              <w:lastRenderedPageBreak/>
              <w:t>օրենքով այլ կարգ սահմանված չէ:»՝ սույն դրույթը անհրաժեշտ է վերանայել և խմբագրել՝ համապատասխանեցնելով օրենքի պահանջներին։</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2A59492A" w14:textId="0FC50A81" w:rsidR="0093341B" w:rsidRPr="003C0235" w:rsidRDefault="00CC60BD" w:rsidP="0093341B">
            <w:pPr>
              <w:spacing w:after="0" w:line="360" w:lineRule="auto"/>
              <w:ind w:right="169"/>
              <w:jc w:val="both"/>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lastRenderedPageBreak/>
              <w:t xml:space="preserve">    ՉԻ ԸՆԴՈՒՆՎԵԼ:</w:t>
            </w:r>
          </w:p>
          <w:p w14:paraId="79E150D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r w:rsidRPr="003C0235">
              <w:rPr>
                <w:rFonts w:ascii="GHEA Grapalat" w:eastAsia="Times New Roman" w:hAnsi="GHEA Grapalat" w:cs="Sylfaen"/>
                <w:b/>
                <w:bCs/>
                <w:sz w:val="24"/>
                <w:szCs w:val="24"/>
                <w:lang w:val="hy-AM" w:eastAsia="ru-RU"/>
              </w:rPr>
              <w:t xml:space="preserve">    </w:t>
            </w:r>
            <w:r w:rsidRPr="003C0235">
              <w:rPr>
                <w:rFonts w:ascii="GHEA Grapalat" w:eastAsia="Times New Roman" w:hAnsi="GHEA Grapalat" w:cs="Sylfaen"/>
                <w:sz w:val="24"/>
                <w:szCs w:val="24"/>
                <w:lang w:val="hy-AM" w:eastAsia="ru-RU"/>
              </w:rPr>
              <w:t>Նախագծի ընդունումը պայմանավորված է «</w:t>
            </w:r>
            <w:r w:rsidRPr="003C0235">
              <w:rPr>
                <w:rFonts w:ascii="GHEA Grapalat" w:hAnsi="GHEA Grapalat"/>
                <w:sz w:val="24"/>
                <w:szCs w:val="24"/>
                <w:lang w:val="hy-AM"/>
              </w:rPr>
              <w:t>Գյումրու բժշկական կենտրոն» ՓԲԸ-ի ծննդատան նոր մասնաշենքի ներքին հարդարման և ինժեներական աշխատանքների կատարմամբ:</w:t>
            </w:r>
          </w:p>
          <w:p w14:paraId="444E9BE1"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12DDCC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4AC2077"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EE93A43"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DFFF001"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C226CE4"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F6F79E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9046E8A"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63865E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1670BA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1DFC3D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68BD58A"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26B9A0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441D7F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ACEB11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E40F04A"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63C21C7"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2692BAD"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A122A2B"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3B8EE5D"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F7FBE42"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16D7F7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25C456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3CE614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FDE725F"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873DDF1"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2ADD71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31A1172"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FEB440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578E10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D7B85A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82CC6F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FB51EA8"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06FDCF4"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697F5C4"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8FF87A8"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BAA5B2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BC6819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AE4FC1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30824F3"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DEFF29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8E3A6A9"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355FEE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8E77EC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FE0F42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2C469A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F8F5C38"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E351F79"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AF43B93"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EB6378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03528C2"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E7888F2"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B92DE3D"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4F2B65F"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640F113"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DB4B364"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6982164"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0E00004"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3E05173"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378896B"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1AF012B"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11D22E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33ACC8B"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841415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8389CC7"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B7DB54F"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D8A817F"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7483F08"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1C740E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0B0451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6B5E4B2"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C76273A"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9F8AEE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137213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BD98FBF"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0A5C60B"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2967F7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22EEA9D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3ECF87A"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44D2BC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E0E9155"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8CA604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148B6B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B401AF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A565921"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51BC6AA"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B382462"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B7B22E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1F993B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A72645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516C32E"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707EE89"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0D46C59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9C81DD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6217CED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D4B4854"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395AC8C7"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5C165C0"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9323CFB"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FE92AE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4A1E5316"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5845118C"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7B0C4F84" w14:textId="77777777" w:rsidR="00CC60BD" w:rsidRPr="003C0235" w:rsidRDefault="00CC60BD" w:rsidP="00CC60BD">
            <w:pPr>
              <w:spacing w:after="0" w:line="360" w:lineRule="auto"/>
              <w:ind w:left="345" w:right="169" w:hanging="270"/>
              <w:jc w:val="both"/>
              <w:rPr>
                <w:rFonts w:ascii="GHEA Grapalat" w:hAnsi="GHEA Grapalat"/>
                <w:sz w:val="24"/>
                <w:szCs w:val="24"/>
                <w:lang w:val="hy-AM"/>
              </w:rPr>
            </w:pPr>
          </w:p>
          <w:p w14:paraId="10D656DE" w14:textId="47D5B24F" w:rsidR="00CC60BD" w:rsidRPr="003C0235" w:rsidRDefault="00CC60BD" w:rsidP="00CC60BD">
            <w:pPr>
              <w:spacing w:after="0" w:line="360" w:lineRule="auto"/>
              <w:ind w:left="345" w:right="169" w:hanging="270"/>
              <w:jc w:val="both"/>
              <w:rPr>
                <w:rFonts w:ascii="GHEA Grapalat" w:hAnsi="GHEA Grapalat"/>
                <w:sz w:val="24"/>
                <w:szCs w:val="24"/>
                <w:lang w:val="hy-AM"/>
              </w:rPr>
            </w:pPr>
            <w:r w:rsidRPr="003C0235">
              <w:rPr>
                <w:rFonts w:ascii="GHEA Grapalat" w:hAnsi="GHEA Grapalat"/>
                <w:sz w:val="24"/>
                <w:szCs w:val="24"/>
                <w:lang w:val="hy-AM"/>
              </w:rPr>
              <w:t xml:space="preserve"> </w:t>
            </w:r>
            <w:r w:rsidRPr="003C0235">
              <w:rPr>
                <w:rFonts w:ascii="GHEA Grapalat" w:hAnsi="GHEA Grapalat"/>
                <w:b/>
                <w:bCs/>
                <w:sz w:val="24"/>
                <w:szCs w:val="24"/>
                <w:lang w:val="hy-AM"/>
              </w:rPr>
              <w:t>ԸՆԴՈՒՆՎԵԼ Է:</w:t>
            </w:r>
            <w:r w:rsidRPr="003C0235">
              <w:rPr>
                <w:rFonts w:ascii="GHEA Grapalat" w:hAnsi="GHEA Grapalat"/>
                <w:sz w:val="24"/>
                <w:szCs w:val="24"/>
                <w:lang w:val="hy-AM"/>
              </w:rPr>
              <w:t xml:space="preserve"> Կատարվել են համապատասխան փոփոխություններ:</w:t>
            </w:r>
          </w:p>
          <w:p w14:paraId="2489758A" w14:textId="451EC0C2" w:rsidR="00CC60BD" w:rsidRPr="003C0235" w:rsidRDefault="00CC60BD" w:rsidP="00CC60BD">
            <w:pPr>
              <w:spacing w:after="0" w:line="360" w:lineRule="auto"/>
              <w:ind w:left="345" w:right="169" w:hanging="345"/>
              <w:jc w:val="both"/>
              <w:rPr>
                <w:rFonts w:ascii="GHEA Grapalat" w:eastAsia="Times New Roman" w:hAnsi="GHEA Grapalat" w:cs="Sylfaen"/>
                <w:sz w:val="24"/>
                <w:szCs w:val="24"/>
                <w:lang w:val="hy-AM" w:eastAsia="ru-RU"/>
              </w:rPr>
            </w:pPr>
            <w:r w:rsidRPr="003C0235">
              <w:rPr>
                <w:rFonts w:ascii="GHEA Grapalat" w:hAnsi="GHEA Grapalat"/>
                <w:sz w:val="24"/>
                <w:szCs w:val="24"/>
                <w:lang w:val="hy-AM"/>
              </w:rPr>
              <w:t xml:space="preserve">  </w:t>
            </w:r>
            <w:r w:rsidRPr="003C0235">
              <w:rPr>
                <w:rFonts w:ascii="GHEA Grapalat" w:hAnsi="GHEA Grapalat"/>
                <w:b/>
                <w:bCs/>
                <w:sz w:val="24"/>
                <w:szCs w:val="24"/>
                <w:lang w:val="hy-AM"/>
              </w:rPr>
              <w:t>ԸՆԴՈՒՆՎԵԼ Է:</w:t>
            </w:r>
            <w:r w:rsidRPr="003C0235">
              <w:rPr>
                <w:rFonts w:ascii="GHEA Grapalat" w:hAnsi="GHEA Grapalat"/>
                <w:sz w:val="24"/>
                <w:szCs w:val="24"/>
                <w:lang w:val="hy-AM"/>
              </w:rPr>
              <w:t xml:space="preserve"> Կատարվել են համապատասխան փոփոխություններ:</w:t>
            </w:r>
          </w:p>
        </w:tc>
      </w:tr>
      <w:tr w:rsidR="0093341B" w:rsidRPr="003C0235" w14:paraId="46EB3360" w14:textId="77777777" w:rsidTr="0093341B">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D4EE772" w14:textId="6A6A6D70" w:rsidR="0093341B" w:rsidRPr="003C0235" w:rsidRDefault="0093341B" w:rsidP="0093341B">
            <w:pPr>
              <w:widowControl w:val="0"/>
              <w:spacing w:after="0" w:line="360" w:lineRule="auto"/>
              <w:ind w:left="150" w:right="165" w:hanging="150"/>
              <w:jc w:val="center"/>
              <w:textAlignment w:val="baseline"/>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lastRenderedPageBreak/>
              <w:t>3. Հայաստանի տարածքային զարգացման հիմնադրամ</w:t>
            </w:r>
          </w:p>
        </w:tc>
        <w:tc>
          <w:tcPr>
            <w:tcW w:w="62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06E922" w14:textId="62886D61" w:rsidR="003C0235" w:rsidRPr="003C0235" w:rsidRDefault="003C0235" w:rsidP="003C0235">
            <w:pPr>
              <w:spacing w:after="0" w:line="360" w:lineRule="auto"/>
              <w:jc w:val="center"/>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t>15.04.2025թ.</w:t>
            </w:r>
          </w:p>
          <w:p w14:paraId="3711F4DA" w14:textId="06FD67C5" w:rsidR="0093341B" w:rsidRPr="003C0235" w:rsidRDefault="003C0235" w:rsidP="003C0235">
            <w:pPr>
              <w:spacing w:after="0" w:line="360" w:lineRule="auto"/>
              <w:ind w:right="169"/>
              <w:jc w:val="center"/>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t>Ե/01/1156-25</w:t>
            </w:r>
          </w:p>
        </w:tc>
      </w:tr>
      <w:tr w:rsidR="0093341B" w:rsidRPr="003C0235" w14:paraId="6B719F80"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232E78D7" w14:textId="77777777" w:rsidR="003C0235" w:rsidRPr="003C0235" w:rsidRDefault="000B691C" w:rsidP="003C0235">
            <w:pPr>
              <w:spacing w:after="0" w:line="360" w:lineRule="auto"/>
              <w:ind w:left="150" w:firstLine="267"/>
              <w:jc w:val="both"/>
              <w:rPr>
                <w:rFonts w:ascii="GHEA Grapalat" w:hAnsi="GHEA Grapalat" w:cs="Sylfaen"/>
                <w:bCs/>
                <w:noProof/>
                <w:sz w:val="24"/>
                <w:szCs w:val="24"/>
                <w:lang w:val="hy-AM"/>
              </w:rPr>
            </w:pPr>
            <w:r w:rsidRPr="003C0235">
              <w:rPr>
                <w:rFonts w:ascii="GHEA Grapalat" w:hAnsi="GHEA Grapalat" w:cs="Sylfaen"/>
                <w:bCs/>
                <w:noProof/>
                <w:sz w:val="24"/>
                <w:szCs w:val="24"/>
                <w:lang w:val="hy-AM"/>
              </w:rPr>
              <w:t xml:space="preserve">ՀՀ առողջապահության նախարարության և «Բիլդեր քոնսթրաքշն» ընկերության (այսուհետ՝ Կապալառու) միջև  2024 թվականի սեպտեմբերի 20-ին կնքվել է </w:t>
            </w:r>
            <w:bookmarkStart w:id="6" w:name="_Hlk194933380"/>
            <w:r w:rsidRPr="003C0235">
              <w:rPr>
                <w:rFonts w:ascii="GHEA Grapalat" w:hAnsi="GHEA Grapalat" w:cs="Sylfaen"/>
                <w:bCs/>
                <w:noProof/>
                <w:sz w:val="24"/>
                <w:szCs w:val="24"/>
                <w:lang w:val="hy-AM"/>
              </w:rPr>
              <w:t xml:space="preserve">ՀՀ ԱՆ ԲՄԱՇՁԲ-2024/3 </w:t>
            </w:r>
            <w:bookmarkEnd w:id="6"/>
            <w:r w:rsidRPr="003C0235">
              <w:rPr>
                <w:rFonts w:ascii="GHEA Grapalat" w:hAnsi="GHEA Grapalat" w:cs="Sylfaen"/>
                <w:bCs/>
                <w:noProof/>
                <w:sz w:val="24"/>
                <w:szCs w:val="24"/>
                <w:lang w:val="hy-AM"/>
              </w:rPr>
              <w:t>պայմանագիրը՝ (այսուհետ՝ Պայմանագիր) «Գյումրու բժշկական կենտրոն» ՓԲԸ-ի ծննդատան շենքի վերանորոգման համար, որի գումարը կազմել է  499,001,343.7 ՀՀ դրամ։ 2024 թվականի նոյեմբերի 29-ին կնքված համաձայնագրով Կապալառուին  վճարվել է 124,750,000.0 ՀՀ դրամ գումար` որպես կանխավճար:</w:t>
            </w:r>
          </w:p>
          <w:p w14:paraId="08884B68" w14:textId="7DE3B1F1" w:rsidR="000B691C" w:rsidRPr="003C0235" w:rsidRDefault="000B691C" w:rsidP="003C0235">
            <w:pPr>
              <w:spacing w:after="0" w:line="360" w:lineRule="auto"/>
              <w:ind w:left="150" w:firstLine="267"/>
              <w:jc w:val="both"/>
              <w:rPr>
                <w:rFonts w:ascii="GHEA Grapalat" w:hAnsi="GHEA Grapalat" w:cs="Sylfaen"/>
                <w:bCs/>
                <w:noProof/>
                <w:sz w:val="24"/>
                <w:szCs w:val="24"/>
                <w:lang w:val="hy-AM"/>
              </w:rPr>
            </w:pPr>
            <w:r w:rsidRPr="003C0235">
              <w:rPr>
                <w:rFonts w:ascii="GHEA Grapalat" w:hAnsi="GHEA Grapalat" w:cs="Sylfaen"/>
                <w:bCs/>
                <w:noProof/>
                <w:sz w:val="24"/>
                <w:szCs w:val="24"/>
                <w:lang w:val="hy-AM"/>
              </w:rPr>
              <w:t xml:space="preserve">Կապալառուի ներկայացուցչի հետ հանդիպման ընթացքում պարզվել է, որ մինչ օրս որևէ աշխատանքներ իրենց կողմից չեն կատարվել։ Պատճառը եղել է այն, որ շինարարության առաջին փուլը իրականացրած բարերարի կողմից չէին կատարվել այդ փուլի համար նախատեսված աշխատանքների ամբողջական ծավալները, մասնավորապես շենքի պատուհանները տեղադրվել են մասնակի, չի իրականացվել արտաքին բարեկարգում, մասնակի է իրականացվել  շենքի արտաքին  պատերի երեսպատման աշխատանքները, իսկ կառուցված հարթ տանիքը գտնվում է քայքայված վիճակում և  ենթակա է վերականգման /նկարները կցվում են/ և այլն։         </w:t>
            </w:r>
          </w:p>
          <w:p w14:paraId="1EDACD08" w14:textId="77777777" w:rsidR="000B691C" w:rsidRPr="003C0235" w:rsidRDefault="000B691C" w:rsidP="000B691C">
            <w:pPr>
              <w:pStyle w:val="ListParagraph"/>
              <w:shd w:val="clear" w:color="auto" w:fill="FFFFFF"/>
              <w:spacing w:after="0" w:line="360" w:lineRule="auto"/>
              <w:ind w:left="150" w:right="165" w:firstLine="417"/>
              <w:jc w:val="both"/>
              <w:rPr>
                <w:rFonts w:ascii="GHEA Grapalat" w:hAnsi="GHEA Grapalat" w:cs="Sylfaen"/>
                <w:bCs/>
                <w:noProof/>
                <w:sz w:val="24"/>
                <w:szCs w:val="24"/>
                <w:lang w:val="hy-AM"/>
              </w:rPr>
            </w:pPr>
            <w:r w:rsidRPr="003C0235">
              <w:rPr>
                <w:rFonts w:ascii="GHEA Grapalat" w:hAnsi="GHEA Grapalat" w:cs="Sylfaen"/>
                <w:bCs/>
                <w:noProof/>
                <w:sz w:val="24"/>
                <w:szCs w:val="24"/>
                <w:lang w:val="hy-AM"/>
              </w:rPr>
              <w:t xml:space="preserve">Վերոհիշյալ պակաս կատարված աշխատանքների ծավալները ներառված չեն եղել Պայմանագրին կից ծավալաթերթում, </w:t>
            </w:r>
            <w:r w:rsidRPr="003C0235">
              <w:rPr>
                <w:rFonts w:ascii="GHEA Grapalat" w:hAnsi="GHEA Grapalat" w:cs="Sylfaen"/>
                <w:bCs/>
                <w:noProof/>
                <w:sz w:val="24"/>
                <w:szCs w:val="24"/>
                <w:lang w:val="hy-AM"/>
              </w:rPr>
              <w:lastRenderedPageBreak/>
              <w:t xml:space="preserve">աշխատանքների մեկնարկի համար անհրաժեշտ է եղել իրականացնելու նախագծի և Պայմանագրի համապատասխան փոփոխություններ, որի իրականացման նպատակով կապալառուն համապատասխան գրությամբ դիմել է Պատվիրատուին, որը մինչ օրս իրականացված չէ։ </w:t>
            </w:r>
          </w:p>
          <w:p w14:paraId="76624CC1" w14:textId="5AC6FCBD" w:rsidR="0093341B" w:rsidRPr="003C0235" w:rsidRDefault="000B691C" w:rsidP="000B691C">
            <w:pPr>
              <w:pStyle w:val="ListParagraph"/>
              <w:shd w:val="clear" w:color="auto" w:fill="FFFFFF"/>
              <w:spacing w:after="0" w:line="360" w:lineRule="auto"/>
              <w:ind w:left="150" w:right="165" w:firstLine="417"/>
              <w:jc w:val="both"/>
              <w:rPr>
                <w:rFonts w:ascii="GHEA Grapalat" w:hAnsi="GHEA Grapalat" w:cs="Sylfaen"/>
                <w:b/>
                <w:sz w:val="24"/>
                <w:szCs w:val="24"/>
                <w:lang w:val="hy-AM"/>
              </w:rPr>
            </w:pPr>
            <w:r w:rsidRPr="003C0235">
              <w:rPr>
                <w:rFonts w:ascii="GHEA Grapalat" w:hAnsi="GHEA Grapalat" w:cs="Sylfaen"/>
                <w:bCs/>
                <w:noProof/>
                <w:sz w:val="24"/>
                <w:szCs w:val="24"/>
                <w:lang w:val="hy-AM"/>
              </w:rPr>
              <w:t xml:space="preserve"> Քանի որ նախագծային փոփոխությունների քննարկման փուլում, համաձայն Կապալառուի ներկայացուցչի հայտարարության, պատվիրատուի առաջարկությամբ քննարկվել է նաև շենքը ևս մեկ հարկով բարձրացնելու անհրաժեշտությունը, կարծում ենք ՀՀ կառավարության որոշման մեջ պետք է սահմանվեն նաև հստակ հանձնարարականներ ՀՀ առողջապահության նախարարությանը, որպես նախագծի պատվիրատու, կատարված աշխատանքների տեխնիկական վիճակի մասնագիտական ուսումնասիրության, համապատասխան նախագծային փոփոխություններ իրականացնելու և փաստաթղթերի ամբողջական փաթեթի  տրամադրման ժամկետների վերաբերյալ։</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38D0C7F0" w14:textId="77777777" w:rsidR="005F75E0" w:rsidRPr="003C0235" w:rsidRDefault="005F75E0" w:rsidP="0093341B">
            <w:pPr>
              <w:spacing w:after="0" w:line="360" w:lineRule="auto"/>
              <w:ind w:right="169"/>
              <w:jc w:val="both"/>
              <w:rPr>
                <w:rFonts w:ascii="GHEA Grapalat" w:eastAsia="Times New Roman" w:hAnsi="GHEA Grapalat" w:cs="Sylfaen"/>
                <w:b/>
                <w:bCs/>
                <w:sz w:val="24"/>
                <w:szCs w:val="24"/>
                <w:lang w:val="hy-AM" w:eastAsia="ru-RU"/>
              </w:rPr>
            </w:pPr>
            <w:r w:rsidRPr="003C0235">
              <w:rPr>
                <w:rFonts w:ascii="GHEA Grapalat" w:eastAsia="Times New Roman" w:hAnsi="GHEA Grapalat" w:cs="Sylfaen"/>
                <w:b/>
                <w:bCs/>
                <w:sz w:val="24"/>
                <w:szCs w:val="24"/>
                <w:lang w:val="hy-AM" w:eastAsia="ru-RU"/>
              </w:rPr>
              <w:lastRenderedPageBreak/>
              <w:t xml:space="preserve">  ԸՆԴՈՒՆՎԵԼ Է: </w:t>
            </w:r>
          </w:p>
          <w:p w14:paraId="2FDEED19" w14:textId="5E05DD72" w:rsidR="005F75E0" w:rsidRPr="003C0235" w:rsidRDefault="005F75E0" w:rsidP="005F75E0">
            <w:pPr>
              <w:spacing w:after="0" w:line="360" w:lineRule="auto"/>
              <w:ind w:right="169"/>
              <w:jc w:val="both"/>
              <w:rPr>
                <w:rFonts w:ascii="GHEA Grapalat" w:eastAsia="Times New Roman" w:hAnsi="GHEA Grapalat" w:cs="Sylfaen"/>
                <w:sz w:val="24"/>
                <w:szCs w:val="24"/>
                <w:lang w:val="hy-AM" w:eastAsia="ru-RU"/>
              </w:rPr>
            </w:pPr>
            <w:r w:rsidRPr="003C0235">
              <w:rPr>
                <w:rFonts w:ascii="GHEA Grapalat" w:eastAsia="Times New Roman" w:hAnsi="GHEA Grapalat" w:cs="Sylfaen"/>
                <w:b/>
                <w:bCs/>
                <w:sz w:val="24"/>
                <w:szCs w:val="24"/>
                <w:lang w:val="hy-AM" w:eastAsia="ru-RU"/>
              </w:rPr>
              <w:t xml:space="preserve">   </w:t>
            </w:r>
            <w:r w:rsidRPr="003C0235">
              <w:rPr>
                <w:rFonts w:ascii="GHEA Grapalat" w:eastAsia="Times New Roman" w:hAnsi="GHEA Grapalat" w:cs="Sylfaen"/>
                <w:sz w:val="24"/>
                <w:szCs w:val="24"/>
                <w:lang w:val="hy-AM" w:eastAsia="ru-RU"/>
              </w:rPr>
              <w:t xml:space="preserve">Կատարվել է համապատսախան   </w:t>
            </w:r>
          </w:p>
          <w:p w14:paraId="6424F4A4" w14:textId="77777777" w:rsidR="005F75E0" w:rsidRPr="003C0235" w:rsidRDefault="005F75E0" w:rsidP="005F75E0">
            <w:pPr>
              <w:spacing w:after="0" w:line="360" w:lineRule="auto"/>
              <w:ind w:right="169"/>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փոփոխություններ և սահմանվել է դրույթ, որով ՀՀ   </w:t>
            </w:r>
          </w:p>
          <w:p w14:paraId="5DF7BB69" w14:textId="78D7B2FB" w:rsidR="005F75E0" w:rsidRPr="003C0235" w:rsidRDefault="005F75E0" w:rsidP="005F75E0">
            <w:pPr>
              <w:spacing w:after="0" w:line="360" w:lineRule="auto"/>
              <w:ind w:right="169"/>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առողջապահության նախարարությունը </w:t>
            </w:r>
          </w:p>
          <w:p w14:paraId="29EE64FA" w14:textId="05FA31CF" w:rsidR="005F75E0" w:rsidRPr="003C0235" w:rsidRDefault="005F75E0" w:rsidP="005F75E0">
            <w:pPr>
              <w:spacing w:after="0" w:line="360" w:lineRule="auto"/>
              <w:ind w:right="169"/>
              <w:jc w:val="both"/>
              <w:rPr>
                <w:rFonts w:ascii="GHEA Grapalat" w:eastAsia="Times New Roman" w:hAnsi="GHEA Grapalat" w:cs="Sylfaen"/>
                <w:sz w:val="24"/>
                <w:szCs w:val="24"/>
                <w:lang w:val="hy-AM" w:eastAsia="ru-RU"/>
              </w:rPr>
            </w:pPr>
            <w:r w:rsidRPr="003C0235">
              <w:rPr>
                <w:rFonts w:ascii="GHEA Grapalat" w:eastAsia="Times New Roman" w:hAnsi="GHEA Grapalat" w:cs="Sylfaen"/>
                <w:sz w:val="24"/>
                <w:szCs w:val="24"/>
                <w:lang w:val="hy-AM" w:eastAsia="ru-RU"/>
              </w:rPr>
              <w:t xml:space="preserve">   կապահովվի նախագծի լրամշակման և </w:t>
            </w:r>
          </w:p>
          <w:p w14:paraId="342786F8" w14:textId="6A5597F5" w:rsidR="0093341B" w:rsidRPr="003C0235" w:rsidRDefault="005F75E0" w:rsidP="005F75E0">
            <w:pPr>
              <w:spacing w:after="0" w:line="360" w:lineRule="auto"/>
              <w:ind w:right="169"/>
              <w:jc w:val="both"/>
              <w:rPr>
                <w:rFonts w:ascii="GHEA Grapalat" w:eastAsia="Times New Roman" w:hAnsi="GHEA Grapalat" w:cs="Sylfaen"/>
                <w:b/>
                <w:bCs/>
                <w:sz w:val="24"/>
                <w:szCs w:val="24"/>
                <w:lang w:val="hy-AM" w:eastAsia="ru-RU"/>
              </w:rPr>
            </w:pPr>
            <w:r w:rsidRPr="003C0235">
              <w:rPr>
                <w:rFonts w:ascii="GHEA Grapalat" w:eastAsia="Times New Roman" w:hAnsi="GHEA Grapalat" w:cs="Sylfaen"/>
                <w:sz w:val="24"/>
                <w:szCs w:val="24"/>
                <w:lang w:val="hy-AM" w:eastAsia="ru-RU"/>
              </w:rPr>
              <w:t xml:space="preserve">   փոփոխման աշխատանքներ:</w:t>
            </w:r>
          </w:p>
        </w:tc>
      </w:tr>
      <w:tr w:rsidR="00180727" w:rsidRPr="003C0235" w14:paraId="7B1A2236" w14:textId="77777777" w:rsidTr="00180727">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91E2D2D" w14:textId="3CF11BB9" w:rsidR="00180727" w:rsidRPr="003C0235" w:rsidRDefault="00180727" w:rsidP="003C0235">
            <w:pPr>
              <w:spacing w:after="0" w:line="360" w:lineRule="auto"/>
              <w:ind w:left="150" w:firstLine="267"/>
              <w:jc w:val="both"/>
              <w:rPr>
                <w:rFonts w:ascii="GHEA Grapalat" w:hAnsi="GHEA Grapalat" w:cs="Sylfaen"/>
                <w:bCs/>
                <w:noProof/>
                <w:sz w:val="24"/>
                <w:szCs w:val="24"/>
                <w:lang w:val="hy-AM"/>
              </w:rPr>
            </w:pPr>
            <w:r>
              <w:rPr>
                <w:rFonts w:ascii="GHEA Grapalat" w:hAnsi="GHEA Grapalat" w:cs="Sylfaen"/>
                <w:bCs/>
                <w:noProof/>
                <w:sz w:val="24"/>
                <w:szCs w:val="24"/>
                <w:lang w:val="hy-AM"/>
              </w:rPr>
              <w:t>4. ՀՀ վարչապետի աշխատակազմ</w:t>
            </w:r>
          </w:p>
        </w:tc>
        <w:tc>
          <w:tcPr>
            <w:tcW w:w="62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A54BF55" w14:textId="39B82534" w:rsidR="00180727" w:rsidRPr="003C0235" w:rsidRDefault="00180727" w:rsidP="00180727">
            <w:pPr>
              <w:spacing w:after="0" w:line="360" w:lineRule="auto"/>
              <w:jc w:val="center"/>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22.05</w:t>
            </w:r>
            <w:r w:rsidRPr="003C0235">
              <w:rPr>
                <w:rFonts w:ascii="GHEA Grapalat" w:eastAsia="Times New Roman" w:hAnsi="GHEA Grapalat" w:cs="Sylfaen"/>
                <w:b/>
                <w:bCs/>
                <w:sz w:val="24"/>
                <w:szCs w:val="24"/>
                <w:lang w:val="hy-AM" w:eastAsia="ru-RU"/>
              </w:rPr>
              <w:t>.2025թ.</w:t>
            </w:r>
          </w:p>
          <w:p w14:paraId="05B7E6B3" w14:textId="2A85138C" w:rsidR="00180727" w:rsidRPr="003C0235" w:rsidRDefault="00180727" w:rsidP="00180727">
            <w:pPr>
              <w:spacing w:after="0" w:line="360" w:lineRule="auto"/>
              <w:ind w:right="169"/>
              <w:jc w:val="center"/>
              <w:rPr>
                <w:rFonts w:ascii="GHEA Grapalat" w:eastAsia="Times New Roman" w:hAnsi="GHEA Grapalat" w:cs="Sylfaen"/>
                <w:b/>
                <w:bCs/>
                <w:sz w:val="24"/>
                <w:szCs w:val="24"/>
                <w:lang w:val="hy-AM" w:eastAsia="ru-RU"/>
              </w:rPr>
            </w:pPr>
            <w:r w:rsidRPr="00180727">
              <w:rPr>
                <w:rFonts w:ascii="GHEA Grapalat" w:eastAsia="Times New Roman" w:hAnsi="GHEA Grapalat" w:cs="Sylfaen"/>
                <w:b/>
                <w:bCs/>
                <w:sz w:val="24"/>
                <w:szCs w:val="24"/>
                <w:lang w:val="hy-AM" w:eastAsia="ru-RU"/>
              </w:rPr>
              <w:t>02/16.5/16526-2025</w:t>
            </w:r>
          </w:p>
        </w:tc>
      </w:tr>
      <w:tr w:rsidR="00180727" w:rsidRPr="00A873CB" w14:paraId="70A3D096" w14:textId="77777777" w:rsidTr="005E136C">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7DAF3D4A" w14:textId="77777777" w:rsidR="00180727" w:rsidRPr="00A86CA7" w:rsidRDefault="00180727" w:rsidP="00180727">
            <w:pPr>
              <w:autoSpaceDE w:val="0"/>
              <w:autoSpaceDN w:val="0"/>
              <w:adjustRightInd w:val="0"/>
              <w:ind w:left="2880" w:firstLine="720"/>
              <w:rPr>
                <w:rFonts w:ascii="GHEA Grapalat" w:hAnsi="GHEA Grapalat"/>
                <w:b/>
                <w:color w:val="000000" w:themeColor="text1"/>
                <w:sz w:val="24"/>
                <w:szCs w:val="24"/>
                <w:lang w:val="hy-AM"/>
              </w:rPr>
            </w:pPr>
            <w:r w:rsidRPr="00A86CA7">
              <w:rPr>
                <w:rFonts w:ascii="GHEA Grapalat" w:hAnsi="GHEA Grapalat"/>
                <w:b/>
                <w:color w:val="000000" w:themeColor="text1"/>
                <w:sz w:val="24"/>
                <w:szCs w:val="24"/>
                <w:lang w:val="hy-AM"/>
              </w:rPr>
              <w:t>ԵԶՐԱԿԱՑՈՒԹՅՈՒՆ</w:t>
            </w:r>
          </w:p>
          <w:p w14:paraId="46CF4ABA" w14:textId="77777777" w:rsidR="00180727" w:rsidRPr="000F1D38" w:rsidRDefault="00180727" w:rsidP="00180727">
            <w:pPr>
              <w:pStyle w:val="NormalWeb"/>
              <w:shd w:val="clear" w:color="auto" w:fill="FFFFFF"/>
              <w:spacing w:before="0" w:beforeAutospacing="0" w:after="0" w:afterAutospacing="0" w:line="276" w:lineRule="auto"/>
              <w:jc w:val="center"/>
              <w:rPr>
                <w:rFonts w:ascii="GHEA Grapalat" w:hAnsi="GHEA Grapalat"/>
                <w:color w:val="000000" w:themeColor="text1"/>
                <w:lang w:val="hy-AM"/>
              </w:rPr>
            </w:pPr>
            <w:r w:rsidRPr="000F1D38">
              <w:rPr>
                <w:rFonts w:ascii="GHEA Grapalat" w:hAnsi="GHEA Grapalat"/>
                <w:color w:val="000000" w:themeColor="text1"/>
                <w:lang w:val="hy-AM"/>
              </w:rPr>
              <w:t>«Հայաստանի</w:t>
            </w:r>
            <w:r>
              <w:rPr>
                <w:rFonts w:ascii="GHEA Grapalat" w:hAnsi="GHEA Grapalat"/>
                <w:color w:val="000000" w:themeColor="text1"/>
                <w:lang w:val="hy-AM"/>
              </w:rPr>
              <w:t xml:space="preserve"> տարածքային զարգացման հիմնադրամին պատվիրատու սահմանելու վերաբերյալ»</w:t>
            </w:r>
            <w:r w:rsidRPr="000F1D38">
              <w:rPr>
                <w:rFonts w:ascii="GHEA Grapalat" w:hAnsi="GHEA Grapalat" w:cs="Arial"/>
                <w:color w:val="000000" w:themeColor="text1"/>
                <w:lang w:val="hy-AM"/>
              </w:rPr>
              <w:t xml:space="preserve"> ՀՀ կառավարության  որոշման նախագծի վերաբերյալ</w:t>
            </w:r>
            <w:r w:rsidRPr="000F1D38">
              <w:rPr>
                <w:rFonts w:ascii="GHEA Grapalat" w:hAnsi="GHEA Grapalat"/>
                <w:color w:val="000000" w:themeColor="text1"/>
                <w:lang w:val="hy-AM"/>
              </w:rPr>
              <w:t xml:space="preserve"> </w:t>
            </w:r>
          </w:p>
          <w:p w14:paraId="19728B61" w14:textId="77777777" w:rsidR="00180727" w:rsidRPr="000F1D38" w:rsidRDefault="00180727" w:rsidP="00180727">
            <w:pPr>
              <w:pStyle w:val="ListParagraph"/>
              <w:tabs>
                <w:tab w:val="left" w:pos="851"/>
                <w:tab w:val="left" w:pos="993"/>
              </w:tabs>
              <w:autoSpaceDE w:val="0"/>
              <w:autoSpaceDN w:val="0"/>
              <w:adjustRightInd w:val="0"/>
              <w:spacing w:after="0"/>
              <w:ind w:left="1440"/>
              <w:jc w:val="center"/>
              <w:rPr>
                <w:rFonts w:ascii="GHEA Grapalat" w:hAnsi="GHEA Grapalat"/>
                <w:b/>
                <w:color w:val="000000" w:themeColor="text1"/>
                <w:sz w:val="24"/>
                <w:szCs w:val="24"/>
                <w:lang w:val="hy-AM"/>
              </w:rPr>
            </w:pPr>
          </w:p>
          <w:p w14:paraId="6B979F18" w14:textId="45D152F0" w:rsidR="00180727" w:rsidRPr="003C0235" w:rsidRDefault="00180727" w:rsidP="00A873CB">
            <w:pPr>
              <w:spacing w:line="276" w:lineRule="auto"/>
              <w:ind w:left="150" w:right="165" w:firstLine="720"/>
              <w:jc w:val="both"/>
              <w:rPr>
                <w:rFonts w:ascii="GHEA Grapalat" w:hAnsi="GHEA Grapalat" w:cs="Sylfaen"/>
                <w:bCs/>
                <w:noProof/>
                <w:sz w:val="24"/>
                <w:szCs w:val="24"/>
                <w:lang w:val="hy-AM"/>
              </w:rPr>
            </w:pPr>
            <w:r w:rsidRPr="000F1D38">
              <w:rPr>
                <w:rFonts w:ascii="GHEA Grapalat" w:hAnsi="GHEA Grapalat"/>
                <w:color w:val="000000" w:themeColor="text1"/>
                <w:sz w:val="24"/>
                <w:szCs w:val="24"/>
                <w:shd w:val="clear" w:color="auto" w:fill="FFFFFF"/>
                <w:lang w:val="hy-AM"/>
              </w:rPr>
              <w:t xml:space="preserve">Ներկայացված նախագծի 1-ին կետով նախատեսվում է պատվիրատուի իրավասությունները փոխանցել Հայաստանի տարածքային զարգացման հիմնադրամին: </w:t>
            </w:r>
            <w:r>
              <w:rPr>
                <w:rFonts w:ascii="GHEA Grapalat" w:hAnsi="GHEA Grapalat"/>
                <w:color w:val="000000" w:themeColor="text1"/>
                <w:sz w:val="24"/>
                <w:szCs w:val="24"/>
                <w:shd w:val="clear" w:color="auto" w:fill="FFFFFF"/>
                <w:lang w:val="hy-AM"/>
              </w:rPr>
              <w:t xml:space="preserve">Նախագծի նախաբանում որպես լիազորող նորմ նշված է ՀՀ կառավարության 2017 թվականի </w:t>
            </w:r>
            <w:r>
              <w:rPr>
                <w:rFonts w:ascii="GHEA Grapalat" w:hAnsi="GHEA Grapalat"/>
                <w:color w:val="000000" w:themeColor="text1"/>
                <w:sz w:val="24"/>
                <w:szCs w:val="24"/>
                <w:shd w:val="clear" w:color="auto" w:fill="FFFFFF"/>
                <w:lang w:val="hy-AM"/>
              </w:rPr>
              <w:lastRenderedPageBreak/>
              <w:t xml:space="preserve">մայիսի 4-ի </w:t>
            </w:r>
            <w:r w:rsidRPr="000F1D38">
              <w:rPr>
                <w:rFonts w:ascii="GHEA Grapalat" w:hAnsi="GHEA Grapalat"/>
                <w:color w:val="000000" w:themeColor="text1"/>
                <w:sz w:val="24"/>
                <w:szCs w:val="24"/>
                <w:shd w:val="clear" w:color="auto" w:fill="FFFFFF"/>
                <w:lang w:val="hy-AM"/>
              </w:rPr>
              <w:t>N</w:t>
            </w:r>
            <w:r>
              <w:rPr>
                <w:rFonts w:ascii="GHEA Grapalat" w:hAnsi="GHEA Grapalat"/>
                <w:color w:val="000000" w:themeColor="text1"/>
                <w:sz w:val="24"/>
                <w:szCs w:val="24"/>
                <w:shd w:val="clear" w:color="auto" w:fill="FFFFFF"/>
                <w:lang w:val="hy-AM"/>
              </w:rPr>
              <w:t xml:space="preserve"> 526-Ն որոշմամբ հաստատված կարգի 3-րդ կետը, սակայն հ</w:t>
            </w:r>
            <w:r w:rsidRPr="000F1D38">
              <w:rPr>
                <w:rFonts w:ascii="GHEA Grapalat" w:eastAsia="Times New Roman" w:hAnsi="GHEA Grapalat" w:cs="Times New Roman"/>
                <w:sz w:val="24"/>
                <w:szCs w:val="24"/>
                <w:lang w:val="hy-AM"/>
              </w:rPr>
              <w:t>արկ է նկատի ունենալ, որ ՀՀ կառավարության նշված որոշման N 1 հավելվածի 3-րդ կետի համաձայն՝ գնման գործընթացի առանձնահատկություն կարող  է սահմանվել</w:t>
            </w:r>
            <w:r w:rsidRPr="000F1D38">
              <w:rPr>
                <w:rFonts w:ascii="GHEA Grapalat" w:eastAsia="Times New Roman" w:hAnsi="GHEA Grapalat" w:cs="Times New Roman"/>
                <w:i/>
                <w:sz w:val="24"/>
                <w:szCs w:val="24"/>
                <w:lang w:val="hy-AM"/>
              </w:rPr>
              <w:t>, եթե հրապարակված կամ մասնակցին տրամադրված չէ</w:t>
            </w:r>
            <w:r w:rsidRPr="000F1D38">
              <w:rPr>
                <w:rFonts w:ascii="GHEA Grapalat" w:eastAsia="Times New Roman" w:hAnsi="GHEA Grapalat" w:cs="Times New Roman"/>
                <w:i/>
                <w:sz w:val="24"/>
                <w:szCs w:val="24"/>
                <w:u w:val="single"/>
                <w:lang w:val="hy-AM"/>
              </w:rPr>
              <w:t xml:space="preserve"> </w:t>
            </w:r>
            <w:r w:rsidRPr="000F1D38">
              <w:rPr>
                <w:rFonts w:ascii="GHEA Grapalat" w:eastAsia="Times New Roman" w:hAnsi="GHEA Grapalat" w:cs="Times New Roman"/>
                <w:i/>
                <w:sz w:val="24"/>
                <w:szCs w:val="24"/>
                <w:lang w:val="hy-AM"/>
              </w:rPr>
              <w:t>հրավեր</w:t>
            </w:r>
            <w:r w:rsidRPr="0061146F">
              <w:rPr>
                <w:rFonts w:ascii="GHEA Grapalat" w:eastAsia="Times New Roman" w:hAnsi="GHEA Grapalat" w:cs="Times New Roman"/>
                <w:sz w:val="24"/>
                <w:szCs w:val="24"/>
                <w:lang w:val="hy-AM"/>
              </w:rPr>
              <w:t>:</w:t>
            </w:r>
            <w:r w:rsidRPr="000F1D38">
              <w:rPr>
                <w:rFonts w:ascii="GHEA Grapalat" w:eastAsia="Times New Roman" w:hAnsi="GHEA Grapalat" w:cs="Times New Roman"/>
                <w:i/>
                <w:sz w:val="24"/>
                <w:szCs w:val="24"/>
                <w:lang w:val="hy-AM"/>
              </w:rPr>
              <w:t xml:space="preserve"> </w:t>
            </w:r>
            <w:r>
              <w:rPr>
                <w:rFonts w:ascii="GHEA Grapalat" w:eastAsia="Times New Roman" w:hAnsi="GHEA Grapalat" w:cs="Times New Roman"/>
                <w:sz w:val="24"/>
                <w:szCs w:val="24"/>
                <w:lang w:val="hy-AM"/>
              </w:rPr>
              <w:t>Ուստի նշված դրույթը չի կարող պատշաճ լիազորող նորմ դիտարկվել նախագծի 1-ին կետի ընդունման համար:</w:t>
            </w:r>
          </w:p>
        </w:tc>
        <w:tc>
          <w:tcPr>
            <w:tcW w:w="6210" w:type="dxa"/>
            <w:tcBorders>
              <w:top w:val="outset" w:sz="6" w:space="0" w:color="auto"/>
              <w:left w:val="outset" w:sz="6" w:space="0" w:color="auto"/>
              <w:bottom w:val="outset" w:sz="6" w:space="0" w:color="auto"/>
              <w:right w:val="outset" w:sz="6" w:space="0" w:color="auto"/>
            </w:tcBorders>
            <w:shd w:val="clear" w:color="auto" w:fill="auto"/>
          </w:tcPr>
          <w:p w14:paraId="4CF94037" w14:textId="77777777" w:rsidR="00A873CB" w:rsidRPr="003C0235" w:rsidRDefault="00A873CB" w:rsidP="00A873CB">
            <w:pPr>
              <w:spacing w:after="0" w:line="360" w:lineRule="auto"/>
              <w:ind w:right="169"/>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lastRenderedPageBreak/>
              <w:t xml:space="preserve">  </w:t>
            </w:r>
            <w:r w:rsidRPr="003C0235">
              <w:rPr>
                <w:rFonts w:ascii="GHEA Grapalat" w:eastAsia="Times New Roman" w:hAnsi="GHEA Grapalat" w:cs="Sylfaen"/>
                <w:b/>
                <w:bCs/>
                <w:sz w:val="24"/>
                <w:szCs w:val="24"/>
                <w:lang w:val="hy-AM" w:eastAsia="ru-RU"/>
              </w:rPr>
              <w:t xml:space="preserve">    ՉԻ ԸՆԴՈՒՆՎԵԼ:</w:t>
            </w:r>
          </w:p>
          <w:p w14:paraId="11214CBC" w14:textId="77777777" w:rsidR="00A873CB" w:rsidRPr="003C0235" w:rsidRDefault="00A873CB" w:rsidP="00A873CB">
            <w:pPr>
              <w:spacing w:after="0" w:line="360" w:lineRule="auto"/>
              <w:ind w:left="345" w:right="169" w:hanging="270"/>
              <w:jc w:val="both"/>
              <w:rPr>
                <w:rFonts w:ascii="GHEA Grapalat" w:hAnsi="GHEA Grapalat"/>
                <w:sz w:val="24"/>
                <w:szCs w:val="24"/>
                <w:lang w:val="hy-AM"/>
              </w:rPr>
            </w:pPr>
            <w:r w:rsidRPr="003C0235">
              <w:rPr>
                <w:rFonts w:ascii="GHEA Grapalat" w:eastAsia="Times New Roman" w:hAnsi="GHEA Grapalat" w:cs="Sylfaen"/>
                <w:b/>
                <w:bCs/>
                <w:sz w:val="24"/>
                <w:szCs w:val="24"/>
                <w:lang w:val="hy-AM" w:eastAsia="ru-RU"/>
              </w:rPr>
              <w:t xml:space="preserve">    </w:t>
            </w:r>
            <w:r w:rsidRPr="003C0235">
              <w:rPr>
                <w:rFonts w:ascii="GHEA Grapalat" w:eastAsia="Times New Roman" w:hAnsi="GHEA Grapalat" w:cs="Sylfaen"/>
                <w:sz w:val="24"/>
                <w:szCs w:val="24"/>
                <w:lang w:val="hy-AM" w:eastAsia="ru-RU"/>
              </w:rPr>
              <w:t>Նախագծի ընդունումը պայմանավորված է «</w:t>
            </w:r>
            <w:r w:rsidRPr="003C0235">
              <w:rPr>
                <w:rFonts w:ascii="GHEA Grapalat" w:hAnsi="GHEA Grapalat"/>
                <w:sz w:val="24"/>
                <w:szCs w:val="24"/>
                <w:lang w:val="hy-AM"/>
              </w:rPr>
              <w:t>Գյումրու բժշկական կենտրոն» ՓԲԸ-ի ծննդատան նոր մասնաշենքի ներքին հարդարման և ինժեներական աշխատանքների կատարմամբ:</w:t>
            </w:r>
          </w:p>
          <w:p w14:paraId="32BF516F" w14:textId="4589781A" w:rsidR="00180727" w:rsidRPr="003C0235" w:rsidRDefault="00180727" w:rsidP="0093341B">
            <w:pPr>
              <w:spacing w:after="0" w:line="360" w:lineRule="auto"/>
              <w:ind w:right="169"/>
              <w:jc w:val="both"/>
              <w:rPr>
                <w:rFonts w:ascii="GHEA Grapalat" w:eastAsia="Times New Roman" w:hAnsi="GHEA Grapalat" w:cs="Sylfaen"/>
                <w:b/>
                <w:bCs/>
                <w:sz w:val="24"/>
                <w:szCs w:val="24"/>
                <w:lang w:val="hy-AM" w:eastAsia="ru-RU"/>
              </w:rPr>
            </w:pPr>
          </w:p>
        </w:tc>
      </w:tr>
    </w:tbl>
    <w:p w14:paraId="2879FCA4" w14:textId="4DB0A0FB" w:rsidR="004A0D8F" w:rsidRPr="003C0235" w:rsidRDefault="008C4FFF" w:rsidP="003112E4">
      <w:pPr>
        <w:tabs>
          <w:tab w:val="left" w:pos="272"/>
          <w:tab w:val="right" w:pos="14138"/>
        </w:tabs>
        <w:spacing w:after="0" w:line="360" w:lineRule="auto"/>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3D7CC" w14:textId="77777777" w:rsidR="00B53668" w:rsidRDefault="00B53668" w:rsidP="00D059EA">
      <w:pPr>
        <w:spacing w:after="0" w:line="240" w:lineRule="auto"/>
      </w:pPr>
      <w:r>
        <w:separator/>
      </w:r>
    </w:p>
  </w:endnote>
  <w:endnote w:type="continuationSeparator" w:id="0">
    <w:p w14:paraId="1E4F4A57" w14:textId="77777777" w:rsidR="00B53668" w:rsidRDefault="00B53668"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EAFDC" w14:textId="77777777" w:rsidR="00B53668" w:rsidRDefault="00B53668" w:rsidP="00D059EA">
      <w:pPr>
        <w:spacing w:after="0" w:line="240" w:lineRule="auto"/>
      </w:pPr>
      <w:r>
        <w:separator/>
      </w:r>
    </w:p>
  </w:footnote>
  <w:footnote w:type="continuationSeparator" w:id="0">
    <w:p w14:paraId="693FF7BF" w14:textId="77777777" w:rsidR="00B53668" w:rsidRDefault="00B53668"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5"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0"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2"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3"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5"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1"/>
  </w:num>
  <w:num w:numId="7">
    <w:abstractNumId w:val="18"/>
  </w:num>
  <w:num w:numId="8">
    <w:abstractNumId w:val="29"/>
  </w:num>
  <w:num w:numId="9">
    <w:abstractNumId w:val="31"/>
  </w:num>
  <w:num w:numId="10">
    <w:abstractNumId w:val="34"/>
  </w:num>
  <w:num w:numId="11">
    <w:abstractNumId w:val="0"/>
  </w:num>
  <w:num w:numId="12">
    <w:abstractNumId w:val="22"/>
  </w:num>
  <w:num w:numId="13">
    <w:abstractNumId w:val="33"/>
  </w:num>
  <w:num w:numId="14">
    <w:abstractNumId w:val="32"/>
  </w:num>
  <w:num w:numId="15">
    <w:abstractNumId w:val="5"/>
  </w:num>
  <w:num w:numId="16">
    <w:abstractNumId w:val="8"/>
  </w:num>
  <w:num w:numId="17">
    <w:abstractNumId w:val="19"/>
  </w:num>
  <w:num w:numId="18">
    <w:abstractNumId w:val="35"/>
  </w:num>
  <w:num w:numId="19">
    <w:abstractNumId w:val="25"/>
  </w:num>
  <w:num w:numId="20">
    <w:abstractNumId w:val="11"/>
  </w:num>
  <w:num w:numId="21">
    <w:abstractNumId w:val="40"/>
  </w:num>
  <w:num w:numId="22">
    <w:abstractNumId w:val="37"/>
  </w:num>
  <w:num w:numId="23">
    <w:abstractNumId w:val="27"/>
  </w:num>
  <w:num w:numId="24">
    <w:abstractNumId w:val="26"/>
  </w:num>
  <w:num w:numId="25">
    <w:abstractNumId w:val="36"/>
  </w:num>
  <w:num w:numId="26">
    <w:abstractNumId w:val="12"/>
  </w:num>
  <w:num w:numId="27">
    <w:abstractNumId w:val="4"/>
  </w:num>
  <w:num w:numId="28">
    <w:abstractNumId w:val="28"/>
  </w:num>
  <w:num w:numId="29">
    <w:abstractNumId w:val="9"/>
  </w:num>
  <w:num w:numId="30">
    <w:abstractNumId w:val="30"/>
  </w:num>
  <w:num w:numId="31">
    <w:abstractNumId w:val="15"/>
  </w:num>
  <w:num w:numId="32">
    <w:abstractNumId w:val="42"/>
  </w:num>
  <w:num w:numId="33">
    <w:abstractNumId w:val="24"/>
  </w:num>
  <w:num w:numId="34">
    <w:abstractNumId w:val="21"/>
  </w:num>
  <w:num w:numId="35">
    <w:abstractNumId w:val="6"/>
  </w:num>
  <w:num w:numId="36">
    <w:abstractNumId w:val="13"/>
  </w:num>
  <w:num w:numId="37">
    <w:abstractNumId w:val="2"/>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39"/>
  </w:num>
  <w:num w:numId="42">
    <w:abstractNumId w:val="1"/>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62323"/>
    <w:rsid w:val="00072CBD"/>
    <w:rsid w:val="000762CE"/>
    <w:rsid w:val="000858AE"/>
    <w:rsid w:val="00087920"/>
    <w:rsid w:val="00093764"/>
    <w:rsid w:val="000B535C"/>
    <w:rsid w:val="000B691C"/>
    <w:rsid w:val="000B7FDF"/>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53B4"/>
    <w:rsid w:val="001759AE"/>
    <w:rsid w:val="00180727"/>
    <w:rsid w:val="00180882"/>
    <w:rsid w:val="001840F5"/>
    <w:rsid w:val="00196CFC"/>
    <w:rsid w:val="001A055C"/>
    <w:rsid w:val="001A7F57"/>
    <w:rsid w:val="001B38BE"/>
    <w:rsid w:val="001B40AC"/>
    <w:rsid w:val="001B5A17"/>
    <w:rsid w:val="001D1592"/>
    <w:rsid w:val="001D28DF"/>
    <w:rsid w:val="001D42FC"/>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84679"/>
    <w:rsid w:val="00285005"/>
    <w:rsid w:val="002878FC"/>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A1C9B"/>
    <w:rsid w:val="003B7D33"/>
    <w:rsid w:val="003C0235"/>
    <w:rsid w:val="003C2A90"/>
    <w:rsid w:val="003D2C8D"/>
    <w:rsid w:val="003E125E"/>
    <w:rsid w:val="003E267C"/>
    <w:rsid w:val="003F0798"/>
    <w:rsid w:val="003F3BE9"/>
    <w:rsid w:val="003F4635"/>
    <w:rsid w:val="003F548B"/>
    <w:rsid w:val="00400016"/>
    <w:rsid w:val="004008BB"/>
    <w:rsid w:val="00402A3B"/>
    <w:rsid w:val="0040672F"/>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10A17"/>
    <w:rsid w:val="00513B12"/>
    <w:rsid w:val="00524A99"/>
    <w:rsid w:val="00527394"/>
    <w:rsid w:val="005310F6"/>
    <w:rsid w:val="00533A0C"/>
    <w:rsid w:val="00537D46"/>
    <w:rsid w:val="00542A61"/>
    <w:rsid w:val="00550F58"/>
    <w:rsid w:val="00563EF7"/>
    <w:rsid w:val="00564ECE"/>
    <w:rsid w:val="0057074E"/>
    <w:rsid w:val="00580131"/>
    <w:rsid w:val="0058042D"/>
    <w:rsid w:val="00592B7B"/>
    <w:rsid w:val="00595301"/>
    <w:rsid w:val="00597C9B"/>
    <w:rsid w:val="005C2643"/>
    <w:rsid w:val="005E136C"/>
    <w:rsid w:val="005E2565"/>
    <w:rsid w:val="005E2737"/>
    <w:rsid w:val="005F0A5C"/>
    <w:rsid w:val="005F16F0"/>
    <w:rsid w:val="005F241B"/>
    <w:rsid w:val="005F75E0"/>
    <w:rsid w:val="00600FEE"/>
    <w:rsid w:val="00602CF5"/>
    <w:rsid w:val="00605C8E"/>
    <w:rsid w:val="0061665D"/>
    <w:rsid w:val="006259FB"/>
    <w:rsid w:val="00630A2A"/>
    <w:rsid w:val="00637941"/>
    <w:rsid w:val="00641B8F"/>
    <w:rsid w:val="006508BA"/>
    <w:rsid w:val="0065198F"/>
    <w:rsid w:val="00655DEB"/>
    <w:rsid w:val="006714BD"/>
    <w:rsid w:val="00677B1A"/>
    <w:rsid w:val="00684248"/>
    <w:rsid w:val="006A75FF"/>
    <w:rsid w:val="006B48F5"/>
    <w:rsid w:val="006B5D71"/>
    <w:rsid w:val="006C411F"/>
    <w:rsid w:val="006C4C88"/>
    <w:rsid w:val="006C5420"/>
    <w:rsid w:val="006D21C6"/>
    <w:rsid w:val="006D3149"/>
    <w:rsid w:val="006E49C4"/>
    <w:rsid w:val="006E62F7"/>
    <w:rsid w:val="006F4FAE"/>
    <w:rsid w:val="006F7F77"/>
    <w:rsid w:val="00707659"/>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341B"/>
    <w:rsid w:val="009334D3"/>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69B9"/>
    <w:rsid w:val="00A17DF2"/>
    <w:rsid w:val="00A20B0D"/>
    <w:rsid w:val="00A25B3F"/>
    <w:rsid w:val="00A570B5"/>
    <w:rsid w:val="00A62236"/>
    <w:rsid w:val="00A650FE"/>
    <w:rsid w:val="00A65E5A"/>
    <w:rsid w:val="00A701B5"/>
    <w:rsid w:val="00A72775"/>
    <w:rsid w:val="00A81860"/>
    <w:rsid w:val="00A873CB"/>
    <w:rsid w:val="00A94F35"/>
    <w:rsid w:val="00AB071E"/>
    <w:rsid w:val="00AB7C82"/>
    <w:rsid w:val="00AD7C28"/>
    <w:rsid w:val="00AE0278"/>
    <w:rsid w:val="00AE6281"/>
    <w:rsid w:val="00AF4F3F"/>
    <w:rsid w:val="00AF7A46"/>
    <w:rsid w:val="00B0340E"/>
    <w:rsid w:val="00B0419B"/>
    <w:rsid w:val="00B10276"/>
    <w:rsid w:val="00B123FD"/>
    <w:rsid w:val="00B34777"/>
    <w:rsid w:val="00B40B6B"/>
    <w:rsid w:val="00B416BC"/>
    <w:rsid w:val="00B41D65"/>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2148D"/>
    <w:rsid w:val="00C2201C"/>
    <w:rsid w:val="00C241AC"/>
    <w:rsid w:val="00C2513F"/>
    <w:rsid w:val="00C267D1"/>
    <w:rsid w:val="00C26CD2"/>
    <w:rsid w:val="00C34F89"/>
    <w:rsid w:val="00C425A8"/>
    <w:rsid w:val="00C53356"/>
    <w:rsid w:val="00C722AE"/>
    <w:rsid w:val="00C876F3"/>
    <w:rsid w:val="00C9049E"/>
    <w:rsid w:val="00CA3509"/>
    <w:rsid w:val="00CA448C"/>
    <w:rsid w:val="00CA6322"/>
    <w:rsid w:val="00CB44AD"/>
    <w:rsid w:val="00CB59A4"/>
    <w:rsid w:val="00CC60BD"/>
    <w:rsid w:val="00CD0B41"/>
    <w:rsid w:val="00CE21B5"/>
    <w:rsid w:val="00CE36E7"/>
    <w:rsid w:val="00CE5499"/>
    <w:rsid w:val="00CF1F7E"/>
    <w:rsid w:val="00CF71CC"/>
    <w:rsid w:val="00D025F5"/>
    <w:rsid w:val="00D059EA"/>
    <w:rsid w:val="00D05CF2"/>
    <w:rsid w:val="00D06BFF"/>
    <w:rsid w:val="00D06D7D"/>
    <w:rsid w:val="00D23204"/>
    <w:rsid w:val="00D32F5C"/>
    <w:rsid w:val="00D335BD"/>
    <w:rsid w:val="00D3713F"/>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902B3"/>
    <w:rsid w:val="00E909ED"/>
    <w:rsid w:val="00EA02D0"/>
    <w:rsid w:val="00EB47EB"/>
    <w:rsid w:val="00ED0096"/>
    <w:rsid w:val="00EE239F"/>
    <w:rsid w:val="00F03DC2"/>
    <w:rsid w:val="00F10332"/>
    <w:rsid w:val="00F30F69"/>
    <w:rsid w:val="00F338AC"/>
    <w:rsid w:val="00F506D6"/>
    <w:rsid w:val="00F537F7"/>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856</TotalTime>
  <Pages>1</Pages>
  <Words>1576</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89</cp:revision>
  <cp:lastPrinted>2024-12-09T15:35:00Z</cp:lastPrinted>
  <dcterms:created xsi:type="dcterms:W3CDTF">2024-05-08T07:17:00Z</dcterms:created>
  <dcterms:modified xsi:type="dcterms:W3CDTF">2025-07-10T14:08:00Z</dcterms:modified>
</cp:coreProperties>
</file>