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Pr="00DE76BD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DE76B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14:paraId="283FB182" w14:textId="5553B2B4" w:rsidR="001776FE" w:rsidRDefault="00631F2E" w:rsidP="00631F2E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ՀՈՂԱՄԱՍ ԱՄՐԱՑՆԵԼՈՒ ԵՎ </w:t>
      </w:r>
      <w:r w:rsidRPr="00631F2E">
        <w:rPr>
          <w:rFonts w:ascii="GHEA Grapalat" w:hAnsi="GHEA Grapalat" w:cs="Arial"/>
          <w:b/>
          <w:sz w:val="24"/>
          <w:szCs w:val="24"/>
          <w:lang w:val="hy-AM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631F2E">
        <w:rPr>
          <w:rFonts w:ascii="GHEA Grapalat" w:hAnsi="GHEA Grapalat" w:cs="Arial"/>
          <w:b/>
          <w:sz w:val="24"/>
          <w:szCs w:val="24"/>
          <w:lang w:val="hy-AM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631F2E">
        <w:rPr>
          <w:rFonts w:ascii="GHEA Grapalat" w:hAnsi="GHEA Grapalat" w:cs="Arial"/>
          <w:b/>
          <w:sz w:val="24"/>
          <w:szCs w:val="24"/>
          <w:lang w:val="hy-AM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 w:rsidRPr="00631F2E">
        <w:rPr>
          <w:rFonts w:ascii="GHEA Grapalat" w:hAnsi="GHEA Grapalat" w:cs="Arial"/>
          <w:b/>
          <w:sz w:val="24"/>
          <w:szCs w:val="24"/>
          <w:lang w:val="hy-AM"/>
        </w:rPr>
        <w:t>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  <w:r w:rsidR="001776FE" w:rsidRPr="00DE76BD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 xml:space="preserve"> ՀԱՅԱՍՏԱՆԻ</w:t>
      </w:r>
      <w:r w:rsidR="001776FE" w:rsidRPr="00DE76B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37017BC0" w14:textId="4EF553E9" w:rsidR="00631F2E" w:rsidRDefault="00631F2E" w:rsidP="00631F2E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096DF762" w14:textId="4B63C483" w:rsidR="00631F2E" w:rsidRPr="004F6391" w:rsidRDefault="00631F2E" w:rsidP="004F6391">
      <w:pPr>
        <w:spacing w:after="0" w:line="360" w:lineRule="auto"/>
        <w:ind w:left="-360" w:firstLine="720"/>
        <w:jc w:val="both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4F6391">
        <w:rPr>
          <w:rFonts w:ascii="GHEA Grapalat" w:hAnsi="GHEA Grapalat"/>
          <w:sz w:val="24"/>
          <w:szCs w:val="24"/>
          <w:lang w:val="hy-AM"/>
        </w:rPr>
        <w:t xml:space="preserve">Տեղեկացնում ենք, որ ՀՀ կրթության, գիտության, մշակույթի և սպորտի նախարարությունը </w:t>
      </w:r>
      <w:r w:rsidRPr="004F6391">
        <w:rPr>
          <w:rFonts w:ascii="GHEA Grapalat" w:hAnsi="GHEA Grapalat"/>
          <w:sz w:val="24"/>
          <w:szCs w:val="24"/>
          <w:lang w:val="fr-FR"/>
        </w:rPr>
        <w:t>(</w:t>
      </w:r>
      <w:r w:rsidRPr="004F6391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Pr="004F6391">
        <w:rPr>
          <w:rFonts w:ascii="GHEA Grapalat" w:hAnsi="GHEA Grapalat"/>
          <w:sz w:val="24"/>
          <w:szCs w:val="24"/>
          <w:lang w:val="fr-FR"/>
        </w:rPr>
        <w:t>)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2025 թվականի փետրվարի 26-ի թիվ 01/14.1/5576-2025 գրությամբ դիմել է ՀՀ տարածքային կառավարման և ենթակառուցվածքների նախարարությանը՝ հայտնլով, որ «Պատմամշակութային արգելոց-թանգարանների և պատմական միջավայրի պահպանության ծառայություն» ՊՈԱԿ-ի «Արտաշատ մայրաքաղաք» պատմամշակութային արգելոց մասնաճյուղում զբոսաշրջության ակտիվացման ծրագրի շրջանակներում նախատեսվում է տեղադրել մոդուլային կենտրոն, ինչի կապակցությամբ ՀՀ Արարատի մարզի Վեդի համայնքի ղեկավարը գրությամբ ՀՀ ԿԳՄՍ նախարարություն է ներկայացրել Վեդի համայնքի ավագանու 08</w:t>
      </w:r>
      <w:r w:rsidRPr="004F63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6391">
        <w:rPr>
          <w:rFonts w:ascii="GHEA Grapalat" w:hAnsi="GHEA Grapalat"/>
          <w:sz w:val="24"/>
          <w:szCs w:val="24"/>
          <w:lang w:val="hy-AM"/>
        </w:rPr>
        <w:t>05</w:t>
      </w:r>
      <w:r w:rsidRPr="004F63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6391">
        <w:rPr>
          <w:rFonts w:ascii="GHEA Grapalat" w:hAnsi="GHEA Grapalat"/>
          <w:sz w:val="24"/>
          <w:szCs w:val="24"/>
          <w:lang w:val="hy-AM"/>
        </w:rPr>
        <w:t>2024 թ</w:t>
      </w:r>
      <w:r w:rsidRPr="004F63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N 66-Ա որոշումը՝ համաձայն որի առաջարկվում է Հայաստանի Հանրապետության Արարատի մարզի Վեդի համայնքի սեփականություն հանդիսացող, մարզ Արարատ, համայնք Վեդի, գյուղ Փոքր Վեդի հասցեում գտնվող 0</w:t>
      </w:r>
      <w:r w:rsidRPr="004F63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F6391">
        <w:rPr>
          <w:rFonts w:ascii="GHEA Grapalat" w:hAnsi="GHEA Grapalat"/>
          <w:sz w:val="24"/>
          <w:szCs w:val="24"/>
          <w:lang w:val="hy-AM"/>
        </w:rPr>
        <w:t>02 հեկտար մակերեսով 03-096-0261-0004 կադաստրային ծածկագրով հողամասը նվիրատվությամբ տրամադրել Հայաստանի Հանրապետությանը</w:t>
      </w:r>
      <w:r w:rsidR="00CC38FD" w:rsidRPr="004F6391">
        <w:rPr>
          <w:rFonts w:ascii="GHEA Grapalat" w:hAnsi="GHEA Grapalat"/>
          <w:sz w:val="24"/>
          <w:szCs w:val="24"/>
          <w:lang w:val="hy-AM"/>
        </w:rPr>
        <w:t xml:space="preserve"> և խնդրել 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Ֆինանսատնտեսական նախարարական կոմիտեի 2025 թվականի փետրվարի 18-ի նիստի N ԿԱ/54-2025 արձանագրության և ՀՀ կառավարության 2024 թվականի դեկտեմբերի 19-ի N 2037-Ն որոշման 6-րդ կետեր</w:t>
      </w:r>
      <w:r w:rsidR="00CC38FD" w:rsidRPr="004F6391">
        <w:rPr>
          <w:rFonts w:ascii="GHEA Grapalat" w:hAnsi="GHEA Grapalat"/>
          <w:sz w:val="24"/>
          <w:szCs w:val="24"/>
          <w:lang w:val="hy-AM"/>
        </w:rPr>
        <w:t xml:space="preserve">ի հիմքով նշված հողամասի նվիրատվությունն </w:t>
      </w:r>
      <w:r w:rsidRPr="004F6391">
        <w:rPr>
          <w:rFonts w:ascii="GHEA Grapalat" w:hAnsi="GHEA Grapalat"/>
          <w:sz w:val="24"/>
          <w:szCs w:val="24"/>
          <w:lang w:val="hy-AM"/>
        </w:rPr>
        <w:t>ընդունել</w:t>
      </w:r>
      <w:r w:rsidR="00CC38FD" w:rsidRPr="004F6391">
        <w:rPr>
          <w:rFonts w:ascii="GHEA Grapalat" w:hAnsi="GHEA Grapalat"/>
          <w:sz w:val="24"/>
          <w:szCs w:val="24"/>
          <w:lang w:val="hy-AM"/>
        </w:rPr>
        <w:t>ուց և վերջինիս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նկատմամբ գույքային իրավունքների պետական գրանցում իրականացնելուց հետո պատրաստել ՀՀ կառավարության համապատասխան որոշման նախագիծ՝ </w:t>
      </w:r>
      <w:r w:rsidR="00CC38FD" w:rsidRPr="004F6391">
        <w:rPr>
          <w:rFonts w:ascii="GHEA Grapalat" w:hAnsi="GHEA Grapalat"/>
          <w:sz w:val="24"/>
          <w:szCs w:val="24"/>
          <w:lang w:val="hy-AM"/>
        </w:rPr>
        <w:t>հողամասը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CC38FD" w:rsidRPr="004F6391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Pr="004F6391">
        <w:rPr>
          <w:rFonts w:ascii="GHEA Grapalat" w:hAnsi="GHEA Grapalat"/>
          <w:sz w:val="24"/>
          <w:szCs w:val="24"/>
          <w:lang w:val="hy-AM"/>
        </w:rPr>
        <w:t>նախարարությանն ամրացնելու և «Պատմամշակութային արգելոց-թանգարանների և պատմական միջավայրի պահպանության ծառայություն» ՊՈԱԿ-ին անժամկետ, անհատույց օգտագործման իրավունքով տրամադրելու վերաբերյալ:</w:t>
      </w:r>
    </w:p>
    <w:p w14:paraId="2ACA99BB" w14:textId="1F41D303" w:rsidR="001533BF" w:rsidRPr="004F6391" w:rsidRDefault="00856FAF" w:rsidP="004F6391">
      <w:pPr>
        <w:spacing w:before="0" w:after="0" w:line="360" w:lineRule="auto"/>
        <w:ind w:left="-360" w:firstLine="1080"/>
        <w:jc w:val="both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</w:t>
      </w:r>
      <w:r w:rsidR="00363DE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առաջնորդվելով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38FD" w:rsidRPr="004F6391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«Պետական գույքի կառավարման մասին» օրենքի </w:t>
      </w:r>
      <w:r w:rsidR="00CC38FD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6-րդ հոդվածի 1-ին կետի, 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«Կառավարչական իրավահարաբերությունների կարգավորման մասին» օրենքի 5-րդ հոդվածի 5-րդ և </w:t>
      </w:r>
      <w:r w:rsidR="009F4F18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6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-րդ մասերի, ինչպես նաև «Պետական ոչ </w:t>
      </w:r>
      <w:r w:rsidR="00363DE6" w:rsidRPr="004F6391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lastRenderedPageBreak/>
        <w:t>առևտրային կազմակերպությունների մասին» օրենքի 5-րդ հոդվածի 1-ին մասի պահանջներով՝</w:t>
      </w:r>
      <w:r w:rsidR="00363DE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կոմիտեի կողմից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CC38FD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և անհատույց օգտագործման իրավունքով ամրացնելու մասին» ՀՀ կառավարության որոշման նախագիծը, որով նախատեսվում է </w:t>
      </w:r>
      <w:r w:rsidR="009F4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</w:t>
      </w:r>
      <w:r w:rsidR="00363DE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9F4F18">
        <w:rPr>
          <w:rFonts w:ascii="GHEA Grapalat" w:hAnsi="GHEA Grapalat"/>
          <w:bCs/>
          <w:kern w:val="32"/>
          <w:sz w:val="24"/>
          <w:szCs w:val="24"/>
          <w:lang w:val="hy-AM"/>
        </w:rPr>
        <w:t>սեփականություն գրանցված</w:t>
      </w:r>
      <w:r w:rsidR="00363DE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Արարատի մարզ, համայնք Վեդի, գյուղ Փոքր Վեդի հասցեում գտնվող 0,02 հա հողամասը 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(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սեփականության իրավունքի գրանցման վկայական 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12052025-03-0080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="00364FA6" w:rsidRPr="004F639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ամրացնել Հայաստանի Հանրապետության կրթության, գիտության, մշակույթի և սպորտի նախարարությանը և 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անժամկետ օգտագործման իրավունքով ամրացնել </w:t>
      </w:r>
      <w:r w:rsidR="00364FA6" w:rsidRPr="004F6391">
        <w:rPr>
          <w:rFonts w:ascii="GHEA Grapalat" w:hAnsi="GHEA Grapalat"/>
          <w:sz w:val="24"/>
          <w:szCs w:val="24"/>
          <w:lang w:val="hy-AM"/>
        </w:rPr>
        <w:t xml:space="preserve">«Պատմամշակութային արգելոց-թանգարանների և պատմական միջավայրի պահպանության ծառայություն» 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ոչ առևտրային կազմակերպությանը։ </w:t>
      </w:r>
    </w:p>
    <w:p w14:paraId="428C47ED" w14:textId="3B48E7F1" w:rsidR="001776FE" w:rsidRPr="004F6391" w:rsidRDefault="00363DE6" w:rsidP="004F6391">
      <w:pPr>
        <w:spacing w:before="0" w:after="0" w:line="360" w:lineRule="auto"/>
        <w:ind w:left="-36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63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64FA6"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Հողամաս </w:t>
      </w:r>
      <w:bookmarkStart w:id="0" w:name="_GoBack"/>
      <w:bookmarkEnd w:id="0"/>
      <w:r w:rsidRPr="004F6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ամրացնելու և անհատույց օգտագործման իրավունքով ամրացնելու մասին» </w:t>
      </w:r>
      <w:r w:rsidR="001776FE" w:rsidRPr="004F639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</w:t>
      </w:r>
      <w:r w:rsidR="001776FE" w:rsidRPr="004F639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4F6391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477BBD4C" w14:textId="3646C9A9" w:rsidR="00DE76BD" w:rsidRPr="004F6391" w:rsidRDefault="000356B6" w:rsidP="004F6391">
      <w:pPr>
        <w:spacing w:before="0"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F6391">
        <w:rPr>
          <w:rFonts w:ascii="GHEA Grapalat" w:hAnsi="GHEA Grapalat"/>
          <w:sz w:val="24"/>
          <w:szCs w:val="24"/>
          <w:lang w:val="hy-AM"/>
        </w:rPr>
        <w:t>«Կապը ռազմավարական փաստաթղթերի հետ</w:t>
      </w:r>
      <w:r w:rsidR="003A481F" w:rsidRPr="004F6391">
        <w:rPr>
          <w:rFonts w:ascii="GHEA Grapalat" w:hAnsi="GHEA Grapalat"/>
          <w:sz w:val="24"/>
          <w:szCs w:val="24"/>
          <w:lang w:val="hy-AM"/>
        </w:rPr>
        <w:t>»</w:t>
      </w:r>
      <w:r w:rsidRPr="004F6391">
        <w:rPr>
          <w:rFonts w:ascii="GHEA Grapalat" w:hAnsi="GHEA Grapalat"/>
          <w:sz w:val="24"/>
          <w:szCs w:val="24"/>
          <w:lang w:val="hy-AM"/>
        </w:rPr>
        <w:t xml:space="preserve">. </w:t>
      </w:r>
      <w:r w:rsidR="00DE76BD" w:rsidRPr="004F6391">
        <w:rPr>
          <w:rFonts w:ascii="GHEA Grapalat" w:hAnsi="GHEA Grapalat"/>
          <w:sz w:val="24"/>
          <w:szCs w:val="24"/>
          <w:lang w:val="hy-AM"/>
        </w:rPr>
        <w:t xml:space="preserve">Սույն նախագիծը բխում է ՀՀ կառավարության 18.08.2021թ. թիվ 1363-Ա որոշմամբ հաստատված՝ ՀՀ կառավարության 2021-2026 թվականների ծրագրի պահանջներից։ </w:t>
      </w:r>
      <w:r w:rsidR="004F6391" w:rsidRPr="004F6391">
        <w:rPr>
          <w:rFonts w:ascii="GHEA Grapalat" w:hAnsi="GHEA Grapalat"/>
          <w:sz w:val="24"/>
          <w:szCs w:val="24"/>
          <w:lang w:val="hy-AM"/>
        </w:rPr>
        <w:t>Ծրագրի 2.5 կետով հաստատվել է</w:t>
      </w:r>
      <w:r w:rsidR="00DE76BD" w:rsidRPr="004F6391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391" w:rsidRPr="004F6391">
        <w:rPr>
          <w:rFonts w:ascii="GHEA Grapalat" w:hAnsi="GHEA Grapalat"/>
          <w:sz w:val="24"/>
          <w:szCs w:val="24"/>
          <w:lang w:val="hy-AM"/>
        </w:rPr>
        <w:t xml:space="preserve">«Զբոսաշրջություն» բաժինը, համաձայն որի բարեկարգվելու են առնվազն 20 զբոսաշրջային վայրեր, խթանվելու է զբոսաշրջության տեսակների բազմազանեցումը՝ Հայաստանի զբոսաշրջային ներուժը: </w:t>
      </w:r>
      <w:r w:rsidR="00DE76BD" w:rsidRPr="004F6391">
        <w:rPr>
          <w:rFonts w:ascii="GHEA Grapalat" w:hAnsi="GHEA Grapalat"/>
          <w:sz w:val="24"/>
          <w:szCs w:val="24"/>
          <w:lang w:val="hy-AM"/>
        </w:rPr>
        <w:t xml:space="preserve">Ծրագրի  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</w:p>
    <w:p w14:paraId="0E1EA6B0" w14:textId="77777777" w:rsidR="00DE76BD" w:rsidRPr="004F6391" w:rsidRDefault="00DE76BD" w:rsidP="004F639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5DE8FC2" w14:textId="77777777" w:rsidR="00DE76BD" w:rsidRPr="004F6391" w:rsidRDefault="00DE76BD" w:rsidP="004F639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D9064E7" w14:textId="77777777" w:rsidR="00DE76BD" w:rsidRPr="004F6391" w:rsidRDefault="00DE76BD" w:rsidP="004F639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E76BD" w:rsidRPr="004F6391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009D2" w14:textId="77777777" w:rsidR="002B2364" w:rsidRDefault="002B2364" w:rsidP="00552734">
      <w:pPr>
        <w:spacing w:before="0" w:after="0"/>
      </w:pPr>
      <w:r>
        <w:separator/>
      </w:r>
    </w:p>
  </w:endnote>
  <w:endnote w:type="continuationSeparator" w:id="0">
    <w:p w14:paraId="43D9B12C" w14:textId="77777777" w:rsidR="002B2364" w:rsidRDefault="002B236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3C144" w14:textId="77777777" w:rsidR="002B2364" w:rsidRDefault="002B2364" w:rsidP="00552734">
      <w:pPr>
        <w:spacing w:before="0" w:after="0"/>
      </w:pPr>
      <w:r>
        <w:separator/>
      </w:r>
    </w:p>
  </w:footnote>
  <w:footnote w:type="continuationSeparator" w:id="0">
    <w:p w14:paraId="1F7D404E" w14:textId="77777777" w:rsidR="002B2364" w:rsidRDefault="002B236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0410"/>
    <w:rsid w:val="00041E38"/>
    <w:rsid w:val="0004255E"/>
    <w:rsid w:val="00055ADF"/>
    <w:rsid w:val="000640B6"/>
    <w:rsid w:val="0007090E"/>
    <w:rsid w:val="000753A5"/>
    <w:rsid w:val="00091FD8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1356"/>
    <w:rsid w:val="0014348F"/>
    <w:rsid w:val="00144FA0"/>
    <w:rsid w:val="00146E9C"/>
    <w:rsid w:val="00150E14"/>
    <w:rsid w:val="001533BF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07F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364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3DE6"/>
    <w:rsid w:val="00364FA6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481F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1D49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391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3EA3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147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029"/>
    <w:rsid w:val="00626B39"/>
    <w:rsid w:val="00626BA3"/>
    <w:rsid w:val="00627349"/>
    <w:rsid w:val="00630935"/>
    <w:rsid w:val="006312EA"/>
    <w:rsid w:val="00631F2E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5C1"/>
    <w:rsid w:val="006D40B9"/>
    <w:rsid w:val="006E0D92"/>
    <w:rsid w:val="006E5034"/>
    <w:rsid w:val="006F077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6FAF"/>
    <w:rsid w:val="00857CFA"/>
    <w:rsid w:val="008621BA"/>
    <w:rsid w:val="00862CC5"/>
    <w:rsid w:val="0087410F"/>
    <w:rsid w:val="00875127"/>
    <w:rsid w:val="008762D8"/>
    <w:rsid w:val="00876869"/>
    <w:rsid w:val="008778D3"/>
    <w:rsid w:val="00881892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4F18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17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38FD"/>
    <w:rsid w:val="00CC571F"/>
    <w:rsid w:val="00CD55FE"/>
    <w:rsid w:val="00CD7C44"/>
    <w:rsid w:val="00CE0563"/>
    <w:rsid w:val="00CE0C54"/>
    <w:rsid w:val="00CE146A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E76B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4358"/>
    <w:rsid w:val="00EB712D"/>
    <w:rsid w:val="00EC205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12D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2F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4EAA4-4D1F-4F2E-BAE9-F84B1CF8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https://mul2-spm.gov.am/tasks/491215/oneclick?token=7aee7847a695b7989ef8d428d6fd48e2</cp:keywords>
  <cp:lastModifiedBy>Anna Vardazaryan</cp:lastModifiedBy>
  <cp:revision>290</cp:revision>
  <cp:lastPrinted>2021-01-15T06:21:00Z</cp:lastPrinted>
  <dcterms:created xsi:type="dcterms:W3CDTF">2020-06-17T10:50:00Z</dcterms:created>
  <dcterms:modified xsi:type="dcterms:W3CDTF">2025-05-16T08:06:00Z</dcterms:modified>
</cp:coreProperties>
</file>