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13112" w14:textId="77777777" w:rsidR="0077537C" w:rsidRPr="00AA4DA1" w:rsidRDefault="0077537C" w:rsidP="00AD2A93">
      <w:pPr>
        <w:spacing w:after="0" w:line="360" w:lineRule="auto"/>
        <w:jc w:val="center"/>
        <w:rPr>
          <w:rFonts w:ascii="GHEA Grapalat" w:eastAsia="Times New Roman" w:hAnsi="GHEA Grapalat"/>
          <w:b/>
          <w:bCs/>
          <w:sz w:val="24"/>
          <w:szCs w:val="24"/>
          <w:lang w:val="hy-AM"/>
        </w:rPr>
      </w:pPr>
      <w:bookmarkStart w:id="0" w:name="_Hlk76660978"/>
      <w:r w:rsidRPr="00AA4DA1">
        <w:rPr>
          <w:rFonts w:ascii="GHEA Grapalat" w:eastAsia="Times New Roman" w:hAnsi="GHEA Grapalat"/>
          <w:b/>
          <w:bCs/>
          <w:sz w:val="24"/>
          <w:szCs w:val="24"/>
          <w:lang w:val="hy-AM"/>
        </w:rPr>
        <w:t>ԱՄՓՈՓԱԹԵՐԹ</w:t>
      </w:r>
    </w:p>
    <w:p w14:paraId="4E35CBC9" w14:textId="1CE4FCAD" w:rsidR="00540DA7" w:rsidRPr="00AA4DA1" w:rsidRDefault="00675EFC" w:rsidP="00AD2A93">
      <w:pPr>
        <w:pStyle w:val="NormalWeb"/>
        <w:shd w:val="clear" w:color="auto" w:fill="FFFFFF"/>
        <w:spacing w:after="0" w:line="360" w:lineRule="auto"/>
        <w:ind w:firstLine="375"/>
        <w:jc w:val="center"/>
        <w:rPr>
          <w:rFonts w:ascii="GHEA Grapalat" w:hAnsi="GHEA Grapalat"/>
          <w:b/>
          <w:bCs/>
          <w:lang w:val="hy-AM"/>
        </w:rPr>
      </w:pPr>
      <w:r w:rsidRPr="00675EFC">
        <w:rPr>
          <w:rFonts w:ascii="GHEA Grapalat" w:hAnsi="GHEA Grapalat"/>
          <w:b/>
          <w:bCs/>
          <w:lang w:val="hy-AM"/>
        </w:rPr>
        <w:t xml:space="preserve">«ՀԱՅԱՍՏԱՆԻ ՀԱՆՐԱՊԵՏՈՒԹՅԱՆ ԿԱՌԱՎԱՐՈՒԹՅԱՆ 2023 ԹՎԱԿԱՆԻ ՆՈՅԵՄԲԵՐԻ 30-Ի N 2070-Լ ՈՐՈՇՄԱՆ ՄԵՋ ՓՈՓՈԽՈՒԹՅՈՒՆՆԵՐ </w:t>
      </w:r>
      <w:r>
        <w:rPr>
          <w:rFonts w:ascii="GHEA Grapalat" w:hAnsi="GHEA Grapalat"/>
          <w:b/>
          <w:bCs/>
          <w:lang w:val="hy-AM"/>
        </w:rPr>
        <w:t>ԵՎ</w:t>
      </w:r>
      <w:r w:rsidRPr="00675EFC">
        <w:rPr>
          <w:rFonts w:ascii="GHEA Grapalat" w:hAnsi="GHEA Grapalat"/>
          <w:b/>
          <w:bCs/>
          <w:lang w:val="hy-AM"/>
        </w:rPr>
        <w:t xml:space="preserve"> ԼՐԱՑՈՒՄ ԿԱՏԱՐԵԼՈՒ ՄԱՍԻՆ» </w:t>
      </w:r>
      <w:r w:rsidR="00100911" w:rsidRPr="00100911">
        <w:rPr>
          <w:rFonts w:ascii="GHEA Grapalat" w:hAnsi="GHEA Grapalat"/>
          <w:b/>
          <w:bCs/>
          <w:lang w:val="hy-AM"/>
        </w:rPr>
        <w:t>(</w:t>
      </w:r>
      <w:r w:rsidR="00100911">
        <w:rPr>
          <w:rFonts w:ascii="GHEA Grapalat" w:hAnsi="GHEA Grapalat"/>
          <w:b/>
          <w:bCs/>
          <w:lang w:val="hy-AM"/>
        </w:rPr>
        <w:t>ՆԱԽԱԳԻԾ 1</w:t>
      </w:r>
      <w:r w:rsidR="00100911" w:rsidRPr="00100911">
        <w:rPr>
          <w:rFonts w:ascii="GHEA Grapalat" w:hAnsi="GHEA Grapalat"/>
          <w:b/>
          <w:bCs/>
          <w:lang w:val="hy-AM"/>
        </w:rPr>
        <w:t>)</w:t>
      </w:r>
      <w:r w:rsidR="00100911">
        <w:rPr>
          <w:rFonts w:ascii="GHEA Grapalat" w:hAnsi="GHEA Grapalat"/>
          <w:b/>
          <w:bCs/>
          <w:lang w:val="hy-AM"/>
        </w:rPr>
        <w:t xml:space="preserve"> </w:t>
      </w:r>
      <w:r>
        <w:rPr>
          <w:rFonts w:ascii="GHEA Grapalat" w:hAnsi="GHEA Grapalat"/>
          <w:b/>
          <w:bCs/>
          <w:lang w:val="hy-AM"/>
        </w:rPr>
        <w:t>ԵՎ</w:t>
      </w:r>
      <w:r w:rsidRPr="00675EFC">
        <w:rPr>
          <w:rFonts w:ascii="GHEA Grapalat" w:hAnsi="GHEA Grapalat"/>
          <w:b/>
          <w:bCs/>
          <w:lang w:val="hy-AM"/>
        </w:rPr>
        <w:t xml:space="preserve"> «ՀԱՅԱՍՏԱՆԻ ՀԱՆՐԱՊԵՏՈՒԹՅԱՆ ԿԱՌԱՎԱՐՈՒԹՅԱՆ 2024 ԹՎԱԿԱՆԻ ԴԵԿՏԵՄԲԵՐԻ 27-Ի N 2060-Ն ՈՐՈՇՄԱՆ ՄԵՋ ՓՈՓՈԽՈՒԹՅՈՒՆՆԵՐ </w:t>
      </w:r>
      <w:r>
        <w:rPr>
          <w:rFonts w:ascii="GHEA Grapalat" w:hAnsi="GHEA Grapalat"/>
          <w:b/>
          <w:bCs/>
          <w:lang w:val="hy-AM"/>
        </w:rPr>
        <w:t>ԵՎ</w:t>
      </w:r>
      <w:r w:rsidRPr="00675EFC">
        <w:rPr>
          <w:rFonts w:ascii="GHEA Grapalat" w:hAnsi="GHEA Grapalat"/>
          <w:b/>
          <w:bCs/>
          <w:lang w:val="hy-AM"/>
        </w:rPr>
        <w:t xml:space="preserve"> ԼՐԱՑՈՒՄ</w:t>
      </w:r>
      <w:bookmarkStart w:id="1" w:name="_GoBack"/>
      <w:bookmarkEnd w:id="1"/>
      <w:r w:rsidRPr="00675EFC">
        <w:rPr>
          <w:rFonts w:ascii="GHEA Grapalat" w:hAnsi="GHEA Grapalat"/>
          <w:b/>
          <w:bCs/>
          <w:lang w:val="hy-AM"/>
        </w:rPr>
        <w:t xml:space="preserve"> ԿԱՏԱՐԵԼՈՒ ՄԱՍԻՆ» </w:t>
      </w:r>
      <w:r w:rsidR="00100911" w:rsidRPr="00100911">
        <w:rPr>
          <w:rFonts w:ascii="GHEA Grapalat" w:hAnsi="GHEA Grapalat"/>
          <w:b/>
          <w:bCs/>
          <w:lang w:val="hy-AM"/>
        </w:rPr>
        <w:t>(</w:t>
      </w:r>
      <w:r w:rsidR="00100911">
        <w:rPr>
          <w:rFonts w:ascii="GHEA Grapalat" w:hAnsi="GHEA Grapalat"/>
          <w:b/>
          <w:bCs/>
          <w:lang w:val="hy-AM"/>
        </w:rPr>
        <w:t xml:space="preserve">ՆԱԽԱԳԻԾ </w:t>
      </w:r>
      <w:r w:rsidR="00F55DEE">
        <w:rPr>
          <w:rFonts w:ascii="GHEA Grapalat" w:hAnsi="GHEA Grapalat"/>
          <w:b/>
          <w:bCs/>
          <w:lang w:val="hy-AM"/>
        </w:rPr>
        <w:t>2</w:t>
      </w:r>
      <w:r w:rsidR="00100911" w:rsidRPr="00100911">
        <w:rPr>
          <w:rFonts w:ascii="GHEA Grapalat" w:hAnsi="GHEA Grapalat"/>
          <w:b/>
          <w:bCs/>
          <w:lang w:val="hy-AM"/>
        </w:rPr>
        <w:t>)</w:t>
      </w:r>
      <w:r w:rsidR="00100911">
        <w:rPr>
          <w:rFonts w:ascii="GHEA Grapalat" w:hAnsi="GHEA Grapalat"/>
          <w:b/>
          <w:bCs/>
          <w:lang w:val="hy-AM"/>
        </w:rPr>
        <w:t xml:space="preserve"> </w:t>
      </w:r>
      <w:r w:rsidR="00540DA7" w:rsidRPr="00AA4DA1">
        <w:rPr>
          <w:rFonts w:ascii="GHEA Grapalat" w:hAnsi="GHEA Grapalat"/>
          <w:b/>
          <w:bCs/>
          <w:lang w:val="hy-AM"/>
        </w:rPr>
        <w:t>ՀՀ ԿԱՌԱՎԱՐՈՒԹՅԱՆ ՈՐՈՇ</w:t>
      </w:r>
      <w:r w:rsidR="00F76B48">
        <w:rPr>
          <w:rFonts w:ascii="GHEA Grapalat" w:hAnsi="GHEA Grapalat"/>
          <w:b/>
          <w:bCs/>
          <w:lang w:val="hy-AM"/>
        </w:rPr>
        <w:t>ՈՒՄՆԵՐԻ</w:t>
      </w:r>
      <w:r w:rsidR="00540DA7" w:rsidRPr="00AA4DA1">
        <w:rPr>
          <w:rFonts w:ascii="GHEA Grapalat" w:hAnsi="GHEA Grapalat"/>
          <w:b/>
          <w:bCs/>
          <w:lang w:val="hy-AM"/>
        </w:rPr>
        <w:t xml:space="preserve"> ՆԱԽԱԳԾ</w:t>
      </w:r>
      <w:r>
        <w:rPr>
          <w:rFonts w:ascii="GHEA Grapalat" w:hAnsi="GHEA Grapalat"/>
          <w:b/>
          <w:bCs/>
          <w:lang w:val="hy-AM"/>
        </w:rPr>
        <w:t>ԵՐ</w:t>
      </w:r>
      <w:r w:rsidR="00540DA7" w:rsidRPr="00AA4DA1">
        <w:rPr>
          <w:rFonts w:ascii="GHEA Grapalat" w:hAnsi="GHEA Grapalat"/>
          <w:b/>
          <w:bCs/>
          <w:lang w:val="hy-AM"/>
        </w:rPr>
        <w:t>Ի ԸՆԴՈՒՆՄԱՆ ՎԵՐԱԲԵՐՅԱԼ</w:t>
      </w:r>
    </w:p>
    <w:p w14:paraId="48A1F23D" w14:textId="77777777" w:rsidR="009B4385" w:rsidRPr="00AA4DA1" w:rsidRDefault="009B4385" w:rsidP="00AD2A93">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92"/>
        <w:gridCol w:w="4950"/>
      </w:tblGrid>
      <w:tr w:rsidR="00627257" w:rsidRPr="00AA4DA1" w14:paraId="2B50611D"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bookmarkEnd w:id="0"/>
          <w:p w14:paraId="7DC5C40E" w14:textId="3DB40C4C" w:rsidR="00627257" w:rsidRPr="00AA4DA1" w:rsidRDefault="007A64EC"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1</w:t>
            </w:r>
            <w:r w:rsidR="00627257" w:rsidRPr="00AA4DA1">
              <w:rPr>
                <w:rFonts w:ascii="GHEA Grapalat" w:eastAsia="Times New Roman" w:hAnsi="GHEA Grapalat"/>
                <w:b/>
                <w:bCs/>
                <w:sz w:val="24"/>
                <w:szCs w:val="24"/>
                <w:lang w:val="hy-AM"/>
              </w:rPr>
              <w:t xml:space="preserve">. ՀՀ </w:t>
            </w:r>
            <w:r w:rsidR="00675EFC">
              <w:rPr>
                <w:rFonts w:ascii="GHEA Grapalat" w:eastAsia="Times New Roman" w:hAnsi="GHEA Grapalat"/>
                <w:b/>
                <w:bCs/>
                <w:sz w:val="24"/>
                <w:szCs w:val="24"/>
                <w:lang w:val="hy-AM"/>
              </w:rPr>
              <w:t>ֆինանսերի</w:t>
            </w:r>
            <w:r w:rsidRPr="00AA4DA1">
              <w:rPr>
                <w:rFonts w:ascii="GHEA Grapalat" w:eastAsia="Times New Roman" w:hAnsi="GHEA Grapalat"/>
                <w:b/>
                <w:bCs/>
                <w:sz w:val="24"/>
                <w:szCs w:val="24"/>
                <w:lang w:val="hy-AM"/>
              </w:rPr>
              <w:t xml:space="preserve">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6FF4D97" w14:textId="0444E792" w:rsidR="00627257" w:rsidRPr="00AA4DA1" w:rsidRDefault="00675EFC" w:rsidP="00AD2A93">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27</w:t>
            </w:r>
            <w:r w:rsidR="00627257" w:rsidRPr="00AA4DA1">
              <w:rPr>
                <w:rFonts w:ascii="GHEA Grapalat" w:eastAsia="Times New Roman" w:hAnsi="GHEA Grapalat"/>
                <w:b/>
                <w:bCs/>
                <w:sz w:val="24"/>
                <w:szCs w:val="24"/>
                <w:lang w:val="hy-AM"/>
              </w:rPr>
              <w:t>.0</w:t>
            </w:r>
            <w:r>
              <w:rPr>
                <w:rFonts w:ascii="GHEA Grapalat" w:eastAsia="Times New Roman" w:hAnsi="GHEA Grapalat"/>
                <w:b/>
                <w:bCs/>
                <w:sz w:val="24"/>
                <w:szCs w:val="24"/>
                <w:lang w:val="hy-AM"/>
              </w:rPr>
              <w:t>6</w:t>
            </w:r>
            <w:r w:rsidR="00627257" w:rsidRPr="00AA4DA1">
              <w:rPr>
                <w:rFonts w:ascii="GHEA Grapalat" w:eastAsia="Times New Roman" w:hAnsi="GHEA Grapalat"/>
                <w:b/>
                <w:bCs/>
                <w:sz w:val="24"/>
                <w:szCs w:val="24"/>
                <w:lang w:val="hy-AM"/>
              </w:rPr>
              <w:t>.2025թ.</w:t>
            </w:r>
          </w:p>
        </w:tc>
      </w:tr>
      <w:tr w:rsidR="00627257" w:rsidRPr="00AA4DA1" w14:paraId="0AEADBCB"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AA6569" w14:textId="77777777"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350138C0" w14:textId="3FF82BE9"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675EFC" w:rsidRPr="00675EFC">
              <w:rPr>
                <w:rFonts w:ascii="GHEA Grapalat" w:eastAsia="Times New Roman" w:hAnsi="GHEA Grapalat"/>
                <w:b/>
                <w:bCs/>
                <w:sz w:val="24"/>
                <w:szCs w:val="24"/>
                <w:lang w:val="hy-AM"/>
              </w:rPr>
              <w:t>01/9-2/14216-2025</w:t>
            </w:r>
          </w:p>
        </w:tc>
      </w:tr>
      <w:tr w:rsidR="00627257" w:rsidRPr="00675EFC" w14:paraId="31FB019D" w14:textId="77777777" w:rsidTr="00B371B3">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55833C1" w14:textId="77777777" w:rsidR="000A4741" w:rsidRPr="000A4741" w:rsidRDefault="000A4741" w:rsidP="000A4741">
            <w:pPr>
              <w:pStyle w:val="ListParagraph"/>
              <w:numPr>
                <w:ilvl w:val="0"/>
                <w:numId w:val="26"/>
              </w:numPr>
              <w:spacing w:after="0" w:line="360" w:lineRule="auto"/>
              <w:ind w:left="150" w:firstLine="270"/>
              <w:jc w:val="both"/>
              <w:rPr>
                <w:rFonts w:ascii="GHEA Grapalat" w:hAnsi="GHEA Grapalat"/>
                <w:sz w:val="24"/>
                <w:szCs w:val="24"/>
                <w:lang w:val="hy-AM"/>
              </w:rPr>
            </w:pPr>
            <w:bookmarkStart w:id="2" w:name="_Hlk196728926"/>
            <w:r w:rsidRPr="000A4741">
              <w:rPr>
                <w:rFonts w:ascii="GHEA Grapalat" w:hAnsi="GHEA Grapalat"/>
                <w:sz w:val="24"/>
                <w:szCs w:val="24"/>
                <w:lang w:val="hy-AM"/>
              </w:rPr>
              <w:t>«Հայաստանի Հանրապետության կառավարության 2023 թվականի նոյեմբերի 30-ի N 2070-Լ որոշման մեջ փոփոխություններ և լրացում կատարելու մասին» (այսուհետ՝ Նախագիծ 1) և «Հայաստանի Հանրապետության կառավարության 2024 թվականի դեկտեմբերի 27-ի N 2060-Ն որոշման մեջ փոփոխություններ և լրացումներ կատարելու մասին» (այսուհետ՝ Նախագիծ 2) Հայաստանի Հանրապետության կառավարության որոշումների նախագծերի վերաբերյալ առաջարկում ենք.</w:t>
            </w:r>
          </w:p>
          <w:p w14:paraId="07EF5A5D" w14:textId="77777777" w:rsidR="00675EFC" w:rsidRDefault="00675EFC" w:rsidP="000A4741">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sz w:val="24"/>
                <w:szCs w:val="24"/>
                <w:lang w:val="hy-AM"/>
              </w:rPr>
              <w:t>Նախագիծ 1-ի 1-ին կետի «2)»-րդ ենթակետի «2025 թվականի դեկտեմբերի 30-ը» բառերը փոխարինել «2025 թվականի դեկտեմբերի 29-ը» բառերով:</w:t>
            </w:r>
          </w:p>
          <w:p w14:paraId="42EECCD6" w14:textId="2D1E8EF4" w:rsidR="00627257" w:rsidRPr="00AA4DA1" w:rsidRDefault="00627257" w:rsidP="00AD2A93">
            <w:pPr>
              <w:tabs>
                <w:tab w:val="left" w:pos="10080"/>
              </w:tabs>
              <w:spacing w:after="0" w:line="360" w:lineRule="auto"/>
              <w:ind w:right="-720"/>
              <w:rPr>
                <w:rFonts w:ascii="GHEA Grapalat" w:hAnsi="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26E49D5" w14:textId="2C13334B" w:rsidR="00705349" w:rsidRDefault="00705349" w:rsidP="0070534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5E34FDD7" w14:textId="071209EE" w:rsidR="00C13FA8" w:rsidRPr="00C13FA8" w:rsidRDefault="00C13FA8"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p>
        </w:tc>
      </w:tr>
      <w:bookmarkEnd w:id="2"/>
      <w:tr w:rsidR="00627257" w:rsidRPr="00AA4DA1" w14:paraId="1CB51536" w14:textId="77777777" w:rsidTr="00B371B3">
        <w:trPr>
          <w:trHeight w:val="1020"/>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EBEBC53" w14:textId="6CEE6B6B" w:rsidR="000A4741" w:rsidRPr="000A4741" w:rsidRDefault="000A4741" w:rsidP="000A4741">
            <w:pPr>
              <w:pStyle w:val="ListParagraph"/>
              <w:numPr>
                <w:ilvl w:val="0"/>
                <w:numId w:val="26"/>
              </w:numPr>
              <w:spacing w:after="0" w:line="360" w:lineRule="auto"/>
              <w:ind w:left="150" w:firstLine="270"/>
              <w:jc w:val="both"/>
              <w:rPr>
                <w:rFonts w:ascii="GHEA Grapalat" w:hAnsi="GHEA Grapalat"/>
                <w:sz w:val="24"/>
                <w:szCs w:val="24"/>
                <w:lang w:val="hy-AM"/>
              </w:rPr>
            </w:pPr>
            <w:r w:rsidRPr="000A4741">
              <w:rPr>
                <w:rFonts w:ascii="GHEA Grapalat" w:hAnsi="GHEA Grapalat"/>
                <w:sz w:val="24"/>
                <w:szCs w:val="24"/>
                <w:lang w:val="hy-AM"/>
              </w:rPr>
              <w:t xml:space="preserve">«Հայաստանի Հանրապետության կառավարության 2023 թվականի նոյեմբերի 30-ի N 2070-Լ որոշման մեջ փոփոխություններ և լրացում կատարելու մասին» (այսուհետ՝ Նախագիծ 1) և «Հայաստանի Հանրապետության կառավարության 2024 թվականի </w:t>
            </w:r>
            <w:r w:rsidRPr="000A4741">
              <w:rPr>
                <w:rFonts w:ascii="GHEA Grapalat" w:hAnsi="GHEA Grapalat"/>
                <w:sz w:val="24"/>
                <w:szCs w:val="24"/>
                <w:lang w:val="hy-AM"/>
              </w:rPr>
              <w:lastRenderedPageBreak/>
              <w:t>դեկտեմբերի 27-ի N 2060-Ն որոշման մեջ փոփոխություններ և լրացումներ կատարելու մասին» (այսուհետ՝ Նախագիծ 2) Հայաստանի Հանրապետության կառավարության որոշումների նախագծերի վերաբերյալ առաջարկում ենք.</w:t>
            </w:r>
          </w:p>
          <w:p w14:paraId="78E15B89" w14:textId="119BC6E2" w:rsidR="00627257" w:rsidRPr="000A4741" w:rsidRDefault="00675EFC" w:rsidP="000A4741">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sz w:val="24"/>
                <w:szCs w:val="24"/>
                <w:lang w:val="hy-AM"/>
              </w:rPr>
              <w:t>Նախագիծ 1-ի 1-ին կետի «5)»-րդ ենթակետը շարադրել հետևյալ խմբագրությամբ՝ «15.1 Սույն ծրագրի շրջանակներում սահմանվում է, որ ՊԵԿ-ի էլեկտրոնային հաշվետվությունների ներկայացման համակարգով ներկայացվող N 3 ձևով սահմանված դիմումը և վճարման հանձնարարականը համարվում են ՊԵԿ-ի և շահառուի միջև կնքված պայմանագիր և բավարար իրավական հիմք և վճարման գործընթացն իրականացնելու համար գանձապետարանի ստորաբաժանում են ներկայացվում ՀՀ օրենսդրությամբ սահմանված փաստաթղթերը:»: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28C531C" w14:textId="77777777" w:rsidR="00705349" w:rsidRDefault="00705349" w:rsidP="0070534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78818AC1" w14:textId="2A113862" w:rsidR="00627257" w:rsidRPr="00C17291" w:rsidRDefault="00627257" w:rsidP="00705349">
            <w:pPr>
              <w:tabs>
                <w:tab w:val="center" w:pos="4680"/>
                <w:tab w:val="right" w:pos="9360"/>
              </w:tabs>
              <w:spacing w:after="0" w:line="360" w:lineRule="auto"/>
              <w:jc w:val="center"/>
              <w:rPr>
                <w:rFonts w:ascii="GHEA Grapalat" w:eastAsia="Times New Roman" w:hAnsi="GHEA Grapalat"/>
                <w:b/>
                <w:bCs/>
                <w:sz w:val="24"/>
                <w:szCs w:val="24"/>
                <w:highlight w:val="yellow"/>
                <w:lang w:val="hy-AM"/>
              </w:rPr>
            </w:pPr>
          </w:p>
        </w:tc>
      </w:tr>
      <w:tr w:rsidR="00627257" w:rsidRPr="00AA4DA1" w14:paraId="61C7043E"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47158F0" w14:textId="77777777" w:rsidR="000A4741" w:rsidRPr="000A4741" w:rsidRDefault="000A4741" w:rsidP="000A4741">
            <w:pPr>
              <w:pStyle w:val="ListParagraph"/>
              <w:numPr>
                <w:ilvl w:val="0"/>
                <w:numId w:val="26"/>
              </w:numPr>
              <w:spacing w:after="0" w:line="360" w:lineRule="auto"/>
              <w:ind w:left="150" w:firstLine="270"/>
              <w:jc w:val="both"/>
              <w:rPr>
                <w:rFonts w:ascii="GHEA Grapalat" w:hAnsi="GHEA Grapalat"/>
                <w:sz w:val="24"/>
                <w:szCs w:val="24"/>
                <w:lang w:val="hy-AM"/>
              </w:rPr>
            </w:pPr>
            <w:r w:rsidRPr="000A4741">
              <w:rPr>
                <w:rFonts w:ascii="GHEA Grapalat" w:hAnsi="GHEA Grapalat"/>
                <w:sz w:val="24"/>
                <w:szCs w:val="24"/>
                <w:lang w:val="hy-AM"/>
              </w:rPr>
              <w:lastRenderedPageBreak/>
              <w:t>«Հայաստանի Հանրապետության կառավարության 2023 թվականի նոյեմբերի 30-ի N 2070-Լ որոշման մեջ փոփոխություններ և լրացում կատարելու մասին» (այսուհետ՝ Նախագիծ 1) և «Հայաստանի Հանրապետության կառավարության 2024 թվականի դեկտեմբերի 27-ի N 2060-Ն որոշման մեջ փոփոխություններ և լրացումներ կատարելու մասին» (այսուհետ՝ Նախագիծ 2) Հայաստանի Հանրապետության կառավարության որոշումների նախագծերի վերաբերյալ առաջարկում ենք.</w:t>
            </w:r>
          </w:p>
          <w:p w14:paraId="16857B88" w14:textId="0C84A801" w:rsidR="00627257" w:rsidRPr="00675EFC" w:rsidRDefault="00675EFC" w:rsidP="000A4741">
            <w:pPr>
              <w:pStyle w:val="ListParagraph"/>
              <w:tabs>
                <w:tab w:val="left" w:pos="851"/>
              </w:tabs>
              <w:suppressAutoHyphens/>
              <w:spacing w:after="0" w:line="360" w:lineRule="auto"/>
              <w:ind w:left="150" w:firstLine="270"/>
              <w:jc w:val="both"/>
              <w:rPr>
                <w:rFonts w:ascii="GHEA Grapalat" w:eastAsia="Times New Roman" w:hAnsi="GHEA Grapalat"/>
                <w:color w:val="000000"/>
                <w:sz w:val="24"/>
                <w:szCs w:val="24"/>
                <w:lang w:val="hy-AM" w:eastAsia="ru-RU"/>
              </w:rPr>
            </w:pPr>
            <w:r w:rsidRPr="00675EFC">
              <w:rPr>
                <w:rFonts w:ascii="GHEA Grapalat" w:hAnsi="GHEA Grapalat"/>
                <w:sz w:val="24"/>
                <w:szCs w:val="24"/>
                <w:lang w:val="hy-AM"/>
              </w:rPr>
              <w:t>Նախագիծ 2-ի 2-րդ կետի 2-րդ ենթակետի «և բավարար իրավական հիմք՝ վճարման գործընթացի իրականացման ընթացքում գանձապետարանի ստորաբաժանում ներկայացվող փաստաթղթերի փոխարեն» բառերը հանել:</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2D74530" w14:textId="448D65C5" w:rsidR="00627257" w:rsidRDefault="00C17291"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19E0D7E4" w14:textId="5FB80002" w:rsidR="00C17291" w:rsidRPr="00AA4DA1" w:rsidRDefault="00C17291" w:rsidP="004724CC">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EF22B0" w:rsidRPr="00AA4DA1" w14:paraId="0D3B2437"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1FB8E0" w14:textId="7D77DDE5" w:rsidR="00EF22B0" w:rsidRPr="00AA4DA1" w:rsidRDefault="00EF22B0"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rPr>
              <w:t>2</w:t>
            </w:r>
            <w:r w:rsidRPr="00AA4DA1">
              <w:rPr>
                <w:rFonts w:ascii="GHEA Grapalat" w:eastAsia="Times New Roman" w:hAnsi="GHEA Grapalat"/>
                <w:b/>
                <w:bCs/>
                <w:sz w:val="24"/>
                <w:szCs w:val="24"/>
                <w:lang w:val="hy-AM"/>
              </w:rPr>
              <w:t>. ՀՀ արդարադատության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64041F8C" w14:textId="475F73E3" w:rsidR="00EF22B0" w:rsidRPr="00AA4DA1" w:rsidRDefault="00EF22B0"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2</w:t>
            </w:r>
            <w:r w:rsidR="00675EFC">
              <w:rPr>
                <w:rFonts w:ascii="GHEA Grapalat" w:eastAsia="Times New Roman" w:hAnsi="GHEA Grapalat"/>
                <w:b/>
                <w:bCs/>
                <w:sz w:val="24"/>
                <w:szCs w:val="24"/>
                <w:lang w:val="hy-AM"/>
              </w:rPr>
              <w:t>7</w:t>
            </w:r>
            <w:r w:rsidRPr="00AA4DA1">
              <w:rPr>
                <w:rFonts w:ascii="GHEA Grapalat" w:eastAsia="Times New Roman" w:hAnsi="GHEA Grapalat"/>
                <w:b/>
                <w:bCs/>
                <w:sz w:val="24"/>
                <w:szCs w:val="24"/>
                <w:lang w:val="hy-AM"/>
              </w:rPr>
              <w:t>.0</w:t>
            </w:r>
            <w:r w:rsidR="00675EFC">
              <w:rPr>
                <w:rFonts w:ascii="GHEA Grapalat" w:eastAsia="Times New Roman" w:hAnsi="GHEA Grapalat"/>
                <w:b/>
                <w:bCs/>
                <w:sz w:val="24"/>
                <w:szCs w:val="24"/>
                <w:lang w:val="hy-AM"/>
              </w:rPr>
              <w:t>6</w:t>
            </w:r>
            <w:r w:rsidRPr="00AA4DA1">
              <w:rPr>
                <w:rFonts w:ascii="GHEA Grapalat" w:eastAsia="Times New Roman" w:hAnsi="GHEA Grapalat"/>
                <w:b/>
                <w:bCs/>
                <w:sz w:val="24"/>
                <w:szCs w:val="24"/>
                <w:lang w:val="hy-AM"/>
              </w:rPr>
              <w:t>.2025թ.</w:t>
            </w:r>
          </w:p>
        </w:tc>
      </w:tr>
      <w:tr w:rsidR="00EF22B0" w:rsidRPr="00AA4DA1" w14:paraId="5629DBF5"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E90A1A" w14:textId="77777777" w:rsidR="00EF22B0" w:rsidRPr="00AA4DA1" w:rsidRDefault="00EF22B0"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77356328" w14:textId="799AFF65" w:rsidR="00EF22B0" w:rsidRPr="00AA4DA1" w:rsidRDefault="00EF22B0"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675EFC" w:rsidRPr="00675EFC">
              <w:rPr>
                <w:rFonts w:ascii="GHEA Grapalat" w:eastAsia="Times New Roman" w:hAnsi="GHEA Grapalat"/>
                <w:b/>
                <w:bCs/>
                <w:sz w:val="24"/>
                <w:szCs w:val="24"/>
                <w:lang w:val="hy-AM"/>
              </w:rPr>
              <w:t>/27.3/28482-2025</w:t>
            </w:r>
          </w:p>
        </w:tc>
      </w:tr>
      <w:tr w:rsidR="00EF22B0" w:rsidRPr="00AA4DA1" w14:paraId="2B1F7A74"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85AF89B" w14:textId="23DD2F4B"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lastRenderedPageBreak/>
              <w:t xml:space="preserve"> «Հայաստանի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562AC11F" w14:textId="10DDA9E1" w:rsidR="00675EFC" w:rsidRDefault="00675EFC" w:rsidP="00096EC0">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sz w:val="24"/>
                <w:szCs w:val="24"/>
                <w:lang w:val="hy-AM"/>
              </w:rPr>
              <w:t xml:space="preserve">Նախագծի 1-ին կետի 1-3-րդ ենթակետերով նախատեսվել է Հայաստանի Հանրապետության կառավարության 2023 թվականի նոյեմբերի 30-ի N 2070-Լ որոշման (այսուհետ՝ Որոշում) մեջ կատարել փոփոխություններ, մասնավորապես նախատեսվել է որոշման գործողության ժամկետը 2026 թվականի դեկտեմբերի 31-ի փոխարեն սահմանել 2025 թվականի դեկտեմբերի 30-ը, միջոցառման շրջանակներում շահառուին աջակցությունը տրամադրել  այն դեպքում, եթե շահառուի և աշխատողի միջև աշխատանքային հարաբերությունների հաստատման առաջին տասներկու ամիսները ներառված են 2024 թվականի հունվարի 1-ից մինչև  2025 թվականի դեկտեմբերի 30-ն ընկած ժամանակահատվածում և </w:t>
            </w:r>
            <w:r w:rsidRPr="00096EC0">
              <w:rPr>
                <w:rFonts w:cs="Calibri"/>
                <w:sz w:val="24"/>
                <w:szCs w:val="24"/>
                <w:lang w:val="hy-AM"/>
              </w:rPr>
              <w:t> </w:t>
            </w:r>
            <w:r>
              <w:rPr>
                <w:rFonts w:ascii="GHEA Grapalat" w:hAnsi="GHEA Grapalat"/>
                <w:sz w:val="24"/>
                <w:szCs w:val="24"/>
                <w:lang w:val="hy-AM"/>
              </w:rPr>
              <w:t>սույն միջոցառման շրջանակներում աջակցություն ստանալու նպատակով շահառուի կողմից ներկայացվող ՊԵԿ հաշվետվությունների ներկայացման էլեկտրոնային համակարգից N 3 ձևով սահմանված դիմումի ներկայացման վերջնաժամկետ է սահմանվում 2025 թվականի դեկտեմբերի 30-ը։</w:t>
            </w:r>
          </w:p>
          <w:p w14:paraId="4BDADEF7" w14:textId="7EE53490" w:rsidR="00EF22B0" w:rsidRPr="00AA4DA1"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w:t>
            </w:r>
            <w:r w:rsidRPr="00675EFC">
              <w:rPr>
                <w:rFonts w:ascii="GHEA Grapalat" w:hAnsi="GHEA Grapalat"/>
                <w:sz w:val="24"/>
                <w:szCs w:val="24"/>
                <w:lang w:val="hy-AM"/>
              </w:rPr>
              <w:lastRenderedPageBreak/>
              <w:t>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ներկայացված նախագծի արդյունավետությունը, քանի որ բացակայում են նախատեսված կարգավորումների վերաբերյալ մանրամասն հիմնավորումները։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58BF1BD" w14:textId="178AD801" w:rsidR="00EF22B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26A88C6A" w14:textId="2C6D6FD1" w:rsidR="00D6654A" w:rsidRPr="00AA4DA1" w:rsidRDefault="00D6654A" w:rsidP="004724CC">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EF22B0" w:rsidRPr="00C3339B" w14:paraId="466191DF"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8D8B878" w14:textId="77777777"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lastRenderedPageBreak/>
              <w:t>«Հայաստանի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3CE721BD" w14:textId="33FABAC5" w:rsidR="00675EFC" w:rsidRPr="00675EFC" w:rsidRDefault="00675EFC" w:rsidP="00096EC0">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Բացի այդ, Նախագծի 3-րդ կետով </w:t>
            </w:r>
            <w:r>
              <w:rPr>
                <w:rFonts w:ascii="GHEA Grapalat" w:hAnsi="GHEA Grapalat"/>
                <w:sz w:val="24"/>
                <w:szCs w:val="24"/>
                <w:lang w:val="hy-AM"/>
              </w:rPr>
              <w:t xml:space="preserve">սահմանում է, որ սույն որոշմամբ նախատեսված փոփոխությունները և լրացումները տարածվում են </w:t>
            </w:r>
            <w:r w:rsidRPr="00675EFC">
              <w:rPr>
                <w:rFonts w:ascii="GHEA Grapalat" w:hAnsi="GHEA Grapalat"/>
                <w:sz w:val="24"/>
                <w:szCs w:val="24"/>
                <w:lang w:val="hy-AM"/>
              </w:rPr>
              <w:t>2025 թվականի հունվարի 1-ից հետո ծագած հարաբերությունների վրա։ Այսինքն՝ փոփոխությունները հետադարձ ուժ կունենան՝ կիրառվելով նախկինում ծագած հարաբերությունների վրա։</w:t>
            </w:r>
          </w:p>
          <w:p w14:paraId="0A06169F" w14:textId="1D01611D" w:rsidR="00675EFC" w:rsidRPr="00675EFC" w:rsidRDefault="00675EFC" w:rsidP="00675EFC">
            <w:pPr>
              <w:tabs>
                <w:tab w:val="left" w:pos="851"/>
              </w:tabs>
              <w:suppressAutoHyphens/>
              <w:spacing w:after="0" w:line="360" w:lineRule="auto"/>
              <w:ind w:left="60"/>
              <w:jc w:val="both"/>
              <w:rPr>
                <w:rFonts w:ascii="GHEA Grapalat" w:hAnsi="GHEA Grapalat"/>
                <w:sz w:val="24"/>
                <w:szCs w:val="24"/>
                <w:lang w:val="hy-AM"/>
              </w:rPr>
            </w:pPr>
            <w:r w:rsidRPr="00675EFC">
              <w:rPr>
                <w:rFonts w:ascii="GHEA Grapalat" w:hAnsi="GHEA Grapalat"/>
                <w:sz w:val="24"/>
                <w:szCs w:val="24"/>
                <w:lang w:val="hy-AM"/>
              </w:rPr>
              <w:t>Այս կապակցությամբ հարկ է անդրադառնալ Որոշման 8-րդ կետին, որի համաձայն՝ սույն միջոցառման շրջանակներում շահառուին աջակցությունը տրամադրվում է այն դեպքում, եթե շահառուի և աշխատողի միջև աշխատանքային հարաբերությունների հաստատման առաջին տասներկու ամիսները ներառված են 2024 թվականի հունվարի 1-ից մինչև 2026 թվականի դեկտեմբերի 31-ն ընկած ժամանակահատվածում։</w:t>
            </w:r>
          </w:p>
          <w:p w14:paraId="269E85C4" w14:textId="6E6C81D4" w:rsidR="00675EFC" w:rsidRPr="00675EFC"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lastRenderedPageBreak/>
              <w:t>Ըստ գործող որոշման ստացվում է, որ շահառուն կարող է օգտվել աջակցությունից, եթե իր կողմից դիմումը ներկայացվել է 2024 թվականի հունվարի 1-ից մինչև 2026 թվականի դեկտեմբերի 31-ը, և միևնույն ժամանակ շահառուն բավարարում է Որոշման մեջ ամրագրված աշխատողի և շահառուի (գործատուի) 12 ամիս անընդմեջ աշխատանքային հարաբերությունների մեջ գտնվելու պահանջը։ Առաջարկվող փոփոխությամբ ժամկետը կրճատվում է և սահմանվում է մինչև 2025 թվականի դեկտեմբերի 30-ը, ինչի արդյունքում ստացվում է, որ ինչպես ծրագրին նոր միացող, այնպես էլ 2025 թվականի հունվարի 2-ից հետո ծրագրին միացած շահառուները չեն կարող օգտվել աջակցության ծրագրից, քանի որ չեն բավարարելու 12 ամսվա նվազագույն պահանջը մինչև նոր վերջնաժամկետը։ Այսինքն՝ Նախագծով նոր սահմանվող ժամկետը գործնականում անհնար է դարձնում ծրագրին մասնակցելու և աջակցություն ստանալու իրավունքն որոշ շահառուների համար։</w:t>
            </w:r>
          </w:p>
          <w:p w14:paraId="2A7E65EE" w14:textId="77777777" w:rsidR="00675EFC" w:rsidRPr="00675EFC"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        Որոշումը մի կողմից պահանջում է նվազագույն աշխատանքի շրջան՝ 12 ամիս, իսկ մյուս կողմից սահմանում է ժամկետ, որն անհամատեղելի է այդ պահանջի հետ՝ հետևաբար ծրագրում առաջանում է հակասություն։ Ստացվում է, որ Որոշման կիրառման շրջանակը նեղացվում է, շահառուների ծրագրին դիմելու հնարավորությունը սահմանափակվում, մինչդեռ նշվածը չէր կարող կանխատեսելի լինել այն շահառուների համար, որոնք իրենց գործունեությունը կամ ծրագրերը կառուցել են արդեն գործող իրավական ակտի հիման վրա։</w:t>
            </w:r>
          </w:p>
          <w:p w14:paraId="4E191801" w14:textId="77777777" w:rsidR="00675EFC" w:rsidRPr="00675EFC" w:rsidRDefault="00675EFC" w:rsidP="00675EFC">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 xml:space="preserve">        Անդրադառնալով հետադարձ ուժի կիրառմանը, հարկ է նկատի ունենալ «Նորմատիվ իրավական ակտերի մասին» օրենքի 28-րդ հոդվածի 2-րդ մասը, որի համաձայն՝ Սահմանադրության 73-րդ հոդվածին համապատասխան` անձի իրավական վիճակը </w:t>
            </w:r>
            <w:r w:rsidRPr="00675EFC">
              <w:rPr>
                <w:rFonts w:ascii="GHEA Grapalat" w:hAnsi="GHEA Grapalat"/>
                <w:sz w:val="24"/>
                <w:szCs w:val="24"/>
                <w:lang w:val="hy-AM"/>
              </w:rPr>
              <w:lastRenderedPageBreak/>
              <w:t>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0CC4D562" w14:textId="60897C50" w:rsidR="00EF22B0" w:rsidRPr="005D7A6D" w:rsidRDefault="00675EFC" w:rsidP="005D7A6D">
            <w:pPr>
              <w:tabs>
                <w:tab w:val="left" w:pos="851"/>
              </w:tabs>
              <w:suppressAutoHyphens/>
              <w:spacing w:after="0" w:line="360" w:lineRule="auto"/>
              <w:jc w:val="both"/>
              <w:rPr>
                <w:rFonts w:ascii="GHEA Grapalat" w:hAnsi="GHEA Grapalat"/>
                <w:sz w:val="24"/>
                <w:szCs w:val="24"/>
                <w:lang w:val="hy-AM"/>
              </w:rPr>
            </w:pPr>
            <w:r w:rsidRPr="00675EFC">
              <w:rPr>
                <w:rFonts w:ascii="GHEA Grapalat" w:hAnsi="GHEA Grapalat"/>
                <w:sz w:val="24"/>
                <w:szCs w:val="24"/>
                <w:lang w:val="hy-AM"/>
              </w:rPr>
              <w:t>Նշվածից պարզ է դառնում, որ Նախագծով առաջարկվող փոփոխվող ժամկետը ակնհայտ սահմանափակում է շահառուների հնարավորությունները, հետևաբար՝ վատթարացնում է շահառուների իրավական վիճակը, ինչը չի կարող ունենալ հետադարձ ուժ, ուստի գտնում ենք, որ հետադարձ ուժի կիրառումը խնդրահարույց է և ունի վերանայման կարիք։ Եթե Նախագծի նպատակն է ծրագրի գործողության ժամկետի կրճատումը, ապա առաջարկում ենք կամ վերանայել աշխատանքի 12 ամսյա ժամկետի պահանջը՝ օրինակ նվազեցնելով այն կամ գործողության ժամկետը սահմանել այն հաշվառմամբ, որ արդեն իսկ դիմած անձինք հնարավորություն ունենան իրացնելու աջակցություն ստանալու իրավունքը։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07630409" w14:textId="754C9F5E" w:rsidR="00EF22B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682E0C03"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BEB0F1C"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E57EB62"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AFB08B9"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A93CD8D"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5DBB81C3"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21443E6"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ED2CB84"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27229C8"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190D4205"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763ABC95" w14:textId="45659BD5" w:rsidR="00353D6A" w:rsidRPr="004724CC" w:rsidRDefault="00353D6A" w:rsidP="00675EFC">
            <w:pPr>
              <w:tabs>
                <w:tab w:val="center" w:pos="4680"/>
                <w:tab w:val="right" w:pos="9360"/>
              </w:tabs>
              <w:spacing w:after="0" w:line="360" w:lineRule="auto"/>
              <w:jc w:val="center"/>
              <w:rPr>
                <w:rFonts w:ascii="GHEA Grapalat" w:eastAsia="Times New Roman" w:hAnsi="GHEA Grapalat"/>
                <w:sz w:val="24"/>
                <w:szCs w:val="24"/>
                <w:lang w:val="hy-AM"/>
              </w:rPr>
            </w:pPr>
          </w:p>
        </w:tc>
      </w:tr>
      <w:tr w:rsidR="00EF22B0" w:rsidRPr="00AA4DA1" w14:paraId="7D6B21E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4FDF256" w14:textId="77777777"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lastRenderedPageBreak/>
              <w:t>«Հայաստանի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2825E7AA" w14:textId="200B0DE3" w:rsidR="00EF22B0" w:rsidRPr="00096EC0" w:rsidRDefault="005D7A6D" w:rsidP="00096EC0">
            <w:pPr>
              <w:tabs>
                <w:tab w:val="left" w:pos="851"/>
              </w:tabs>
              <w:suppressAutoHyphens/>
              <w:spacing w:after="0" w:line="360" w:lineRule="auto"/>
              <w:jc w:val="both"/>
              <w:rPr>
                <w:rFonts w:ascii="GHEA Grapalat" w:eastAsia="GHEA Grapalat" w:hAnsi="GHEA Grapalat" w:cs="GHEA Grapalat"/>
                <w:sz w:val="24"/>
                <w:szCs w:val="24"/>
                <w:lang w:val="hy-AM"/>
              </w:rPr>
            </w:pPr>
            <w:r w:rsidRPr="00096EC0">
              <w:rPr>
                <w:rFonts w:ascii="GHEA Grapalat" w:hAnsi="GHEA Grapalat"/>
                <w:sz w:val="24"/>
                <w:szCs w:val="24"/>
                <w:lang w:val="hy-AM"/>
              </w:rPr>
              <w:t>Նախագծի 1-ին կետի 5-րդ ենթակետով նախատեսվում է Որոշումը լրացնել նոր 15</w:t>
            </w:r>
            <w:r w:rsidRPr="00096EC0">
              <w:rPr>
                <w:rFonts w:ascii="Cambria Math" w:hAnsi="Cambria Math" w:cs="Cambria Math"/>
                <w:sz w:val="24"/>
                <w:szCs w:val="24"/>
                <w:lang w:val="hy-AM"/>
              </w:rPr>
              <w:t>․</w:t>
            </w:r>
            <w:r w:rsidRPr="00096EC0">
              <w:rPr>
                <w:rFonts w:ascii="GHEA Grapalat" w:hAnsi="GHEA Grapalat"/>
                <w:sz w:val="24"/>
                <w:szCs w:val="24"/>
                <w:lang w:val="hy-AM"/>
              </w:rPr>
              <w:t>1-ին կետով, որի «15</w:t>
            </w:r>
            <w:r w:rsidRPr="00096EC0">
              <w:rPr>
                <w:rFonts w:ascii="Cambria Math" w:hAnsi="Cambria Math" w:cs="Cambria Math"/>
                <w:sz w:val="24"/>
                <w:szCs w:val="24"/>
                <w:lang w:val="hy-AM"/>
              </w:rPr>
              <w:t>․</w:t>
            </w:r>
            <w:r w:rsidRPr="00096EC0">
              <w:rPr>
                <w:rFonts w:ascii="GHEA Grapalat" w:hAnsi="GHEA Grapalat"/>
                <w:sz w:val="24"/>
                <w:szCs w:val="24"/>
                <w:lang w:val="hy-AM"/>
              </w:rPr>
              <w:t>1» թիվն առաջարկում ենք փոխարինել «15</w:t>
            </w:r>
            <w:r w:rsidRPr="00096EC0">
              <w:rPr>
                <w:rFonts w:ascii="Cambria Math" w:hAnsi="Cambria Math" w:cs="Cambria Math"/>
                <w:sz w:val="24"/>
                <w:szCs w:val="24"/>
                <w:lang w:val="hy-AM"/>
              </w:rPr>
              <w:t>․</w:t>
            </w:r>
            <w:r w:rsidRPr="00096EC0">
              <w:rPr>
                <w:rFonts w:ascii="GHEA Grapalat" w:hAnsi="GHEA Grapalat"/>
                <w:sz w:val="24"/>
                <w:szCs w:val="24"/>
                <w:lang w:val="hy-AM"/>
              </w:rPr>
              <w:t>1</w:t>
            </w:r>
            <w:r w:rsidRPr="00096EC0">
              <w:rPr>
                <w:rFonts w:ascii="Cambria Math" w:hAnsi="Cambria Math" w:cs="Cambria Math"/>
                <w:sz w:val="24"/>
                <w:szCs w:val="24"/>
                <w:lang w:val="hy-AM"/>
              </w:rPr>
              <w:t>․</w:t>
            </w:r>
            <w:r w:rsidRPr="00096EC0">
              <w:rPr>
                <w:rFonts w:ascii="GHEA Grapalat" w:hAnsi="GHEA Grapalat"/>
                <w:sz w:val="24"/>
                <w:szCs w:val="24"/>
                <w:lang w:val="hy-AM"/>
              </w:rPr>
              <w:t>» թվով։</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51351B74" w14:textId="20FF181C" w:rsidR="00EF22B0"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460D30D1" w14:textId="77777777" w:rsidTr="00B371B3">
        <w:trPr>
          <w:trHeight w:val="1218"/>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465E26A" w14:textId="77777777" w:rsidR="00096EC0" w:rsidRPr="00096EC0" w:rsidRDefault="00096EC0" w:rsidP="00096EC0">
            <w:pPr>
              <w:pStyle w:val="ListParagraph"/>
              <w:numPr>
                <w:ilvl w:val="0"/>
                <w:numId w:val="24"/>
              </w:numPr>
              <w:tabs>
                <w:tab w:val="left" w:pos="851"/>
              </w:tabs>
              <w:suppressAutoHyphens/>
              <w:spacing w:after="0" w:line="360" w:lineRule="auto"/>
              <w:ind w:left="60" w:firstLine="450"/>
              <w:jc w:val="both"/>
              <w:rPr>
                <w:rFonts w:ascii="GHEA Grapalat" w:hAnsi="GHEA Grapalat"/>
                <w:sz w:val="24"/>
                <w:szCs w:val="24"/>
                <w:lang w:val="hy-AM"/>
              </w:rPr>
            </w:pPr>
            <w:r w:rsidRPr="00096EC0">
              <w:rPr>
                <w:rFonts w:ascii="GHEA Grapalat" w:hAnsi="GHEA Grapalat"/>
                <w:sz w:val="24"/>
                <w:szCs w:val="24"/>
                <w:lang w:val="hy-AM"/>
              </w:rPr>
              <w:t>«Հայաստանի Հանրապետության կառավարության 2023 թվականի նոյեմբերի 30-ի N 2070-Լ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096EC0">
              <w:rPr>
                <w:rFonts w:ascii="Cambria Math" w:hAnsi="Cambria Math" w:cs="Cambria Math"/>
                <w:sz w:val="24"/>
                <w:szCs w:val="24"/>
                <w:lang w:val="hy-AM"/>
              </w:rPr>
              <w:t>․</w:t>
            </w:r>
          </w:p>
          <w:p w14:paraId="7860DB9C" w14:textId="0FB26D89" w:rsidR="00AA4DA1" w:rsidRPr="00AA4DA1" w:rsidRDefault="005D7A6D" w:rsidP="00096EC0">
            <w:pPr>
              <w:tabs>
                <w:tab w:val="left" w:pos="851"/>
              </w:tabs>
              <w:suppressAutoHyphens/>
              <w:spacing w:after="0" w:line="360" w:lineRule="auto"/>
              <w:jc w:val="both"/>
              <w:rPr>
                <w:rFonts w:ascii="GHEA Grapalat" w:eastAsia="GHEA Grapalat" w:hAnsi="GHEA Grapalat" w:cs="GHEA Grapalat"/>
                <w:sz w:val="24"/>
                <w:szCs w:val="24"/>
                <w:lang w:val="hy-AM"/>
              </w:rPr>
            </w:pPr>
            <w:r w:rsidRPr="005D7A6D">
              <w:rPr>
                <w:rFonts w:ascii="GHEA Grapalat" w:hAnsi="GHEA Grapalat"/>
                <w:sz w:val="24"/>
                <w:szCs w:val="24"/>
                <w:lang w:val="hy-AM"/>
              </w:rPr>
              <w:lastRenderedPageBreak/>
              <w:t>Բացի այդ, նոր լրացվող 15</w:t>
            </w:r>
            <w:r w:rsidRPr="00096EC0">
              <w:rPr>
                <w:rFonts w:ascii="Cambria Math" w:hAnsi="Cambria Math" w:cs="Cambria Math"/>
                <w:sz w:val="24"/>
                <w:szCs w:val="24"/>
                <w:lang w:val="hy-AM"/>
              </w:rPr>
              <w:t>․</w:t>
            </w:r>
            <w:r w:rsidRPr="005D7A6D">
              <w:rPr>
                <w:rFonts w:ascii="GHEA Grapalat" w:hAnsi="GHEA Grapalat"/>
                <w:sz w:val="24"/>
                <w:szCs w:val="24"/>
                <w:lang w:val="hy-AM"/>
              </w:rPr>
              <w:t>1-ին կետում առկա են չհամարակալված պարբերություններ, որոնք անհրաժեշտ է համարակալել՝ պահպանելով «Նորմատիվ իրավական ակտերի մասին» օրենքի 14-րդ հոդվածի 5-րդ մասի պահանջները։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6D5E05D" w14:textId="37FA864D"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052FAF" w:rsidRPr="00AA4DA1" w14:paraId="50BA2BD4"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E797FA" w14:textId="61FAEE4D" w:rsidR="00052FAF" w:rsidRPr="00AA4DA1" w:rsidRDefault="00052FAF" w:rsidP="00572C79">
            <w:pPr>
              <w:tabs>
                <w:tab w:val="center" w:pos="4680"/>
                <w:tab w:val="right" w:pos="9360"/>
              </w:tabs>
              <w:spacing w:after="0" w:line="360" w:lineRule="auto"/>
              <w:jc w:val="center"/>
              <w:rPr>
                <w:rFonts w:ascii="GHEA Grapalat" w:eastAsia="Times New Roman" w:hAnsi="GHEA Grapalat"/>
                <w:b/>
                <w:bCs/>
                <w:sz w:val="24"/>
                <w:szCs w:val="24"/>
                <w:lang w:val="hy-AM"/>
              </w:rPr>
            </w:pPr>
            <w:bookmarkStart w:id="3" w:name="_Hlk200976874"/>
            <w:r>
              <w:rPr>
                <w:rFonts w:ascii="GHEA Grapalat" w:eastAsia="Times New Roman" w:hAnsi="GHEA Grapalat"/>
                <w:b/>
                <w:bCs/>
                <w:sz w:val="24"/>
                <w:szCs w:val="24"/>
              </w:rPr>
              <w:lastRenderedPageBreak/>
              <w:t>3</w:t>
            </w:r>
            <w:r w:rsidRPr="00AA4DA1">
              <w:rPr>
                <w:rFonts w:ascii="GHEA Grapalat" w:eastAsia="Times New Roman" w:hAnsi="GHEA Grapalat"/>
                <w:b/>
                <w:bCs/>
                <w:sz w:val="24"/>
                <w:szCs w:val="24"/>
                <w:lang w:val="hy-AM"/>
              </w:rPr>
              <w:t xml:space="preserve">. ՀՀ </w:t>
            </w:r>
            <w:r w:rsidR="005D7A6D">
              <w:rPr>
                <w:rFonts w:ascii="GHEA Grapalat" w:eastAsia="Times New Roman" w:hAnsi="GHEA Grapalat"/>
                <w:b/>
                <w:bCs/>
                <w:sz w:val="24"/>
                <w:szCs w:val="24"/>
                <w:lang w:val="hy-AM"/>
              </w:rPr>
              <w:t>պետական եկամուտների կոմիտե</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44BE39BF" w14:textId="6E4E40EE" w:rsidR="00052FAF" w:rsidRPr="00AA4DA1" w:rsidRDefault="005D7A6D"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30</w:t>
            </w:r>
            <w:r w:rsidR="00052FAF" w:rsidRPr="00AA4DA1">
              <w:rPr>
                <w:rFonts w:ascii="GHEA Grapalat" w:eastAsia="Times New Roman" w:hAnsi="GHEA Grapalat"/>
                <w:b/>
                <w:bCs/>
                <w:sz w:val="24"/>
                <w:szCs w:val="24"/>
                <w:lang w:val="hy-AM"/>
              </w:rPr>
              <w:t>.0</w:t>
            </w:r>
            <w:r>
              <w:rPr>
                <w:rFonts w:ascii="GHEA Grapalat" w:eastAsia="Times New Roman" w:hAnsi="GHEA Grapalat"/>
                <w:b/>
                <w:bCs/>
                <w:sz w:val="24"/>
                <w:szCs w:val="24"/>
                <w:lang w:val="hy-AM"/>
              </w:rPr>
              <w:t>6</w:t>
            </w:r>
            <w:r w:rsidR="00052FAF" w:rsidRPr="00AA4DA1">
              <w:rPr>
                <w:rFonts w:ascii="GHEA Grapalat" w:eastAsia="Times New Roman" w:hAnsi="GHEA Grapalat"/>
                <w:b/>
                <w:bCs/>
                <w:sz w:val="24"/>
                <w:szCs w:val="24"/>
                <w:lang w:val="hy-AM"/>
              </w:rPr>
              <w:t>.2025թ.</w:t>
            </w:r>
          </w:p>
        </w:tc>
      </w:tr>
      <w:bookmarkEnd w:id="3"/>
      <w:tr w:rsidR="00052FAF" w:rsidRPr="00AA4DA1" w14:paraId="46316C3F"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303CE2" w14:textId="77777777" w:rsidR="00052FAF" w:rsidRPr="00AA4DA1" w:rsidRDefault="00052FAF" w:rsidP="00572C7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029C6DEA" w14:textId="7CAC2647" w:rsidR="00052FAF" w:rsidRPr="00AA4DA1" w:rsidRDefault="00052FAF"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5D7A6D" w:rsidRPr="005D7A6D">
              <w:rPr>
                <w:rFonts w:ascii="GHEA Grapalat" w:eastAsia="Times New Roman" w:hAnsi="GHEA Grapalat"/>
                <w:b/>
                <w:bCs/>
                <w:sz w:val="24"/>
                <w:szCs w:val="24"/>
                <w:lang w:val="hy-AM"/>
              </w:rPr>
              <w:t>01/3-3/41052-2025</w:t>
            </w:r>
          </w:p>
        </w:tc>
      </w:tr>
      <w:tr w:rsidR="00052FAF" w:rsidRPr="00675EFC" w14:paraId="308D1F5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743E6AB" w14:textId="77777777" w:rsidR="00877849" w:rsidRDefault="00921D0C" w:rsidP="00877849">
            <w:pPr>
              <w:pStyle w:val="NormalWeb"/>
              <w:shd w:val="clear" w:color="auto" w:fill="FFFFFF"/>
              <w:spacing w:after="0" w:line="360" w:lineRule="auto"/>
              <w:ind w:firstLine="567"/>
              <w:jc w:val="both"/>
              <w:rPr>
                <w:rFonts w:ascii="GHEA Grapalat" w:hAnsi="GHEA Grapalat"/>
                <w:color w:val="000000" w:themeColor="text1"/>
                <w:lang w:val="hy-AM"/>
              </w:rPr>
            </w:pPr>
            <w:r w:rsidRPr="00921D0C">
              <w:rPr>
                <w:rFonts w:ascii="GHEA Grapalat" w:hAnsi="GHEA Grapalat"/>
                <w:noProof/>
              </w:rPr>
              <w:t>1</w:t>
            </w:r>
            <w:r w:rsidRPr="00921D0C">
              <w:rPr>
                <w:rFonts w:ascii="Cambria Math" w:hAnsi="Cambria Math" w:cs="Cambria Math"/>
                <w:noProof/>
              </w:rPr>
              <w:t>․</w:t>
            </w:r>
            <w:r w:rsidRPr="00921D0C">
              <w:rPr>
                <w:rFonts w:ascii="GHEA Grapalat" w:hAnsi="GHEA Grapalat"/>
                <w:noProof/>
              </w:rPr>
              <w:t xml:space="preserve"> </w:t>
            </w:r>
            <w:r w:rsidR="00877849">
              <w:rPr>
                <w:rFonts w:ascii="GHEA Grapalat" w:hAnsi="GHEA Grapalat"/>
                <w:color w:val="000000" w:themeColor="text1"/>
                <w:lang w:val="hy-AM"/>
              </w:rPr>
              <w:t>«Հայաստանի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w:t>
            </w:r>
          </w:p>
          <w:p w14:paraId="38A30B1B" w14:textId="32F52808" w:rsidR="00921D0C" w:rsidRPr="00877849" w:rsidRDefault="00921D0C" w:rsidP="00921D0C">
            <w:pPr>
              <w:spacing w:after="0" w:line="360" w:lineRule="auto"/>
              <w:ind w:firstLine="600"/>
              <w:jc w:val="both"/>
              <w:rPr>
                <w:rFonts w:ascii="GHEA Grapalat" w:hAnsi="GHEA Grapalat"/>
                <w:noProof/>
                <w:sz w:val="24"/>
                <w:szCs w:val="24"/>
                <w:lang w:val="hy-AM"/>
              </w:rPr>
            </w:pPr>
            <w:r w:rsidRPr="00877849">
              <w:rPr>
                <w:rFonts w:ascii="GHEA Grapalat" w:hAnsi="GHEA Grapalat"/>
                <w:noProof/>
                <w:sz w:val="24"/>
                <w:szCs w:val="24"/>
                <w:lang w:val="hy-AM"/>
              </w:rPr>
              <w:t>1-ին կետի 1-ին, 2-րդ, 3-րդ ենթակետերով նախատեսվում է միջոցառման վերջնաժամ</w:t>
            </w:r>
            <w:r w:rsidRPr="00877849">
              <w:rPr>
                <w:rFonts w:ascii="GHEA Grapalat" w:hAnsi="GHEA Grapalat"/>
                <w:noProof/>
                <w:sz w:val="24"/>
                <w:szCs w:val="24"/>
                <w:lang w:val="hy-AM"/>
              </w:rPr>
              <w:softHyphen/>
              <w:t>կետ սահմանել 2025 թվականի դեկտեմբերի 30-ը (1), միջոցառման շրջանակներում շահա</w:t>
            </w:r>
            <w:r w:rsidRPr="00877849">
              <w:rPr>
                <w:rFonts w:ascii="GHEA Grapalat" w:hAnsi="GHEA Grapalat"/>
                <w:noProof/>
                <w:sz w:val="24"/>
                <w:szCs w:val="24"/>
                <w:lang w:val="hy-AM"/>
              </w:rPr>
              <w:softHyphen/>
              <w:t>ռուին աջակցությունը տրամադրել այն դեպքում, եթե շահառուի և աշխատողի միջև աշխա</w:t>
            </w:r>
            <w:r w:rsidRPr="00877849">
              <w:rPr>
                <w:rFonts w:ascii="GHEA Grapalat" w:hAnsi="GHEA Grapalat"/>
                <w:noProof/>
                <w:sz w:val="24"/>
                <w:szCs w:val="24"/>
                <w:lang w:val="hy-AM"/>
              </w:rPr>
              <w:softHyphen/>
              <w:t>տան</w:t>
            </w:r>
            <w:r w:rsidRPr="00877849">
              <w:rPr>
                <w:rFonts w:ascii="GHEA Grapalat" w:hAnsi="GHEA Grapalat"/>
                <w:noProof/>
                <w:sz w:val="24"/>
                <w:szCs w:val="24"/>
                <w:lang w:val="hy-AM"/>
              </w:rPr>
              <w:softHyphen/>
              <w:t>քային հարաբերությունների հաստատման առաջին տասներկու ամիսները ներառված են 2024 թվականի հունվարի 1-ից մինչև 2025 թվականի դեկտեմբերի 30-ն ընկած ժամանա</w:t>
            </w:r>
            <w:r w:rsidRPr="00877849">
              <w:rPr>
                <w:rFonts w:ascii="GHEA Grapalat" w:hAnsi="GHEA Grapalat"/>
                <w:noProof/>
                <w:sz w:val="24"/>
                <w:szCs w:val="24"/>
                <w:lang w:val="hy-AM"/>
              </w:rPr>
              <w:softHyphen/>
              <w:t>կահատվածում (2), միջոցառման շրջանակներում աջակցությունը ստանալու նպատակով շահառուի կողմից դիմումի ներկայացման վերջնաժամկետ սահմանել 2025 թվականի դեկ</w:t>
            </w:r>
            <w:r w:rsidRPr="00877849">
              <w:rPr>
                <w:rFonts w:ascii="GHEA Grapalat" w:hAnsi="GHEA Grapalat"/>
                <w:noProof/>
                <w:sz w:val="24"/>
                <w:szCs w:val="24"/>
                <w:lang w:val="hy-AM"/>
              </w:rPr>
              <w:softHyphen/>
              <w:t>տեմբերի 30-ը։</w:t>
            </w:r>
          </w:p>
          <w:p w14:paraId="61EDE878" w14:textId="77777777" w:rsidR="00921D0C" w:rsidRPr="00100911" w:rsidRDefault="00921D0C" w:rsidP="00921D0C">
            <w:pPr>
              <w:spacing w:after="0" w:line="360" w:lineRule="auto"/>
              <w:jc w:val="both"/>
              <w:rPr>
                <w:rFonts w:ascii="GHEA Grapalat" w:hAnsi="GHEA Grapalat"/>
                <w:noProof/>
                <w:sz w:val="24"/>
                <w:szCs w:val="24"/>
                <w:lang w:val="hy-AM"/>
              </w:rPr>
            </w:pPr>
            <w:r w:rsidRPr="00100911">
              <w:rPr>
                <w:rFonts w:ascii="GHEA Grapalat" w:hAnsi="GHEA Grapalat"/>
                <w:noProof/>
                <w:sz w:val="24"/>
                <w:szCs w:val="24"/>
                <w:lang w:val="hy-AM"/>
              </w:rPr>
              <w:t>Մյուս կողմից, որոշման հավելվածի 9-րդ կետին համապատասխան՝ միջոցառման շրջա</w:t>
            </w:r>
            <w:r w:rsidRPr="00100911">
              <w:rPr>
                <w:rFonts w:ascii="GHEA Grapalat" w:hAnsi="GHEA Grapalat"/>
                <w:noProof/>
                <w:sz w:val="24"/>
                <w:szCs w:val="24"/>
                <w:lang w:val="hy-AM"/>
              </w:rPr>
              <w:softHyphen/>
              <w:t>նակներում շահառուին աջակցությունը տրամադրվում է շահառուի և աշխատողի միջև աշխա</w:t>
            </w:r>
            <w:r w:rsidRPr="00100911">
              <w:rPr>
                <w:rFonts w:ascii="GHEA Grapalat" w:hAnsi="GHEA Grapalat"/>
                <w:noProof/>
                <w:sz w:val="24"/>
                <w:szCs w:val="24"/>
                <w:lang w:val="hy-AM"/>
              </w:rPr>
              <w:softHyphen/>
              <w:t>տանքային հարաբերությունների առաջին տասներկու ամիսների (այդ թվում՝ աշխատան</w:t>
            </w:r>
            <w:r w:rsidRPr="00100911">
              <w:rPr>
                <w:rFonts w:ascii="GHEA Grapalat" w:hAnsi="GHEA Grapalat"/>
                <w:noProof/>
                <w:sz w:val="24"/>
                <w:szCs w:val="24"/>
                <w:lang w:val="hy-AM"/>
              </w:rPr>
              <w:softHyphen/>
              <w:t>քային հարա</w:t>
            </w:r>
            <w:r w:rsidRPr="00100911">
              <w:rPr>
                <w:rFonts w:ascii="GHEA Grapalat" w:hAnsi="GHEA Grapalat"/>
                <w:noProof/>
                <w:sz w:val="24"/>
                <w:szCs w:val="24"/>
                <w:lang w:val="hy-AM"/>
              </w:rPr>
              <w:softHyphen/>
              <w:t xml:space="preserve">բերությունների սկիզբը ներառող ամսվա) համար աշխատողների </w:t>
            </w:r>
            <w:r w:rsidRPr="00100911">
              <w:rPr>
                <w:rFonts w:ascii="GHEA Grapalat" w:hAnsi="GHEA Grapalat"/>
                <w:noProof/>
                <w:sz w:val="24"/>
                <w:szCs w:val="24"/>
                <w:lang w:val="hy-AM"/>
              </w:rPr>
              <w:lastRenderedPageBreak/>
              <w:t>մասով հաշ</w:t>
            </w:r>
            <w:r w:rsidRPr="00100911">
              <w:rPr>
                <w:rFonts w:ascii="GHEA Grapalat" w:hAnsi="GHEA Grapalat"/>
                <w:noProof/>
                <w:sz w:val="24"/>
                <w:szCs w:val="24"/>
                <w:lang w:val="hy-AM"/>
              </w:rPr>
              <w:softHyphen/>
              <w:t>վարկ</w:t>
            </w:r>
            <w:r w:rsidRPr="00100911">
              <w:rPr>
                <w:rFonts w:ascii="GHEA Grapalat" w:hAnsi="GHEA Grapalat"/>
                <w:noProof/>
                <w:sz w:val="24"/>
                <w:szCs w:val="24"/>
                <w:lang w:val="hy-AM"/>
              </w:rPr>
              <w:softHyphen/>
              <w:t>ված աշ</w:t>
            </w:r>
            <w:r w:rsidRPr="00100911">
              <w:rPr>
                <w:rFonts w:ascii="GHEA Grapalat" w:hAnsi="GHEA Grapalat"/>
                <w:noProof/>
                <w:sz w:val="24"/>
                <w:szCs w:val="24"/>
                <w:lang w:val="hy-AM"/>
              </w:rPr>
              <w:softHyphen/>
              <w:t>խա</w:t>
            </w:r>
            <w:r w:rsidRPr="00100911">
              <w:rPr>
                <w:rFonts w:ascii="GHEA Grapalat" w:hAnsi="GHEA Grapalat"/>
                <w:noProof/>
                <w:sz w:val="24"/>
                <w:szCs w:val="24"/>
                <w:lang w:val="hy-AM"/>
              </w:rPr>
              <w:softHyphen/>
            </w:r>
            <w:r w:rsidRPr="00100911">
              <w:rPr>
                <w:rFonts w:ascii="GHEA Grapalat" w:hAnsi="GHEA Grapalat"/>
                <w:noProof/>
                <w:sz w:val="24"/>
                <w:szCs w:val="24"/>
                <w:lang w:val="hy-AM"/>
              </w:rPr>
              <w:softHyphen/>
              <w:t>տավարձի և դրան հավասարեցված այլ վճարումների նկատմամբ հաշվարկ</w:t>
            </w:r>
            <w:r w:rsidRPr="00100911">
              <w:rPr>
                <w:rFonts w:ascii="GHEA Grapalat" w:hAnsi="GHEA Grapalat"/>
                <w:noProof/>
                <w:sz w:val="24"/>
                <w:szCs w:val="24"/>
                <w:lang w:val="hy-AM"/>
              </w:rPr>
              <w:softHyphen/>
              <w:t>ված եկամտա</w:t>
            </w:r>
            <w:r w:rsidRPr="00100911">
              <w:rPr>
                <w:rFonts w:ascii="GHEA Grapalat" w:hAnsi="GHEA Grapalat"/>
                <w:noProof/>
                <w:sz w:val="24"/>
                <w:szCs w:val="24"/>
                <w:lang w:val="hy-AM"/>
              </w:rPr>
              <w:softHyphen/>
              <w:t>յին հարկի չափով, բայց յուրաքանչյուր շահառուին մեկ աշխատողի մասով տասներկու ամիս</w:t>
            </w:r>
            <w:r w:rsidRPr="00100911">
              <w:rPr>
                <w:rFonts w:ascii="GHEA Grapalat" w:hAnsi="GHEA Grapalat"/>
                <w:noProof/>
                <w:sz w:val="24"/>
                <w:szCs w:val="24"/>
                <w:lang w:val="hy-AM"/>
              </w:rPr>
              <w:softHyphen/>
              <w:t>ների հաշվարկով ոչ ավելի, քան 500.000 դրամ: Ընդ որում՝ նույն կետի կիրառման նպա</w:t>
            </w:r>
            <w:r w:rsidRPr="00100911">
              <w:rPr>
                <w:rFonts w:ascii="GHEA Grapalat" w:hAnsi="GHEA Grapalat"/>
                <w:noProof/>
                <w:sz w:val="24"/>
                <w:szCs w:val="24"/>
                <w:lang w:val="hy-AM"/>
              </w:rPr>
              <w:softHyphen/>
              <w:t>տակով հիմք են ընդունվում մինչև շահառուի կողմից N3 ձևով սահմանված դիմումը ներկա</w:t>
            </w:r>
            <w:r w:rsidRPr="00100911">
              <w:rPr>
                <w:rFonts w:ascii="GHEA Grapalat" w:hAnsi="GHEA Grapalat"/>
                <w:noProof/>
                <w:sz w:val="24"/>
                <w:szCs w:val="24"/>
                <w:lang w:val="hy-AM"/>
              </w:rPr>
              <w:softHyphen/>
              <w:t>յացնելու օրվան նախորդող օրը ներառյալ նշված ամիսների համար ներկա</w:t>
            </w:r>
            <w:r w:rsidRPr="00100911">
              <w:rPr>
                <w:rFonts w:ascii="GHEA Grapalat" w:hAnsi="GHEA Grapalat"/>
                <w:noProof/>
                <w:sz w:val="24"/>
                <w:szCs w:val="24"/>
                <w:lang w:val="hy-AM"/>
              </w:rPr>
              <w:softHyphen/>
              <w:t>յացված եկամտա</w:t>
            </w:r>
            <w:r w:rsidRPr="00100911">
              <w:rPr>
                <w:rFonts w:ascii="GHEA Grapalat" w:hAnsi="GHEA Grapalat"/>
                <w:noProof/>
                <w:sz w:val="24"/>
                <w:szCs w:val="24"/>
                <w:lang w:val="hy-AM"/>
              </w:rPr>
              <w:softHyphen/>
              <w:t>յին հարկի և սոցիալական վճարի ամսական հաշվարկներում արտացոլված տեղեկատ</w:t>
            </w:r>
            <w:r w:rsidRPr="00100911">
              <w:rPr>
                <w:rFonts w:ascii="GHEA Grapalat" w:hAnsi="GHEA Grapalat"/>
                <w:noProof/>
                <w:sz w:val="24"/>
                <w:szCs w:val="24"/>
                <w:lang w:val="hy-AM"/>
              </w:rPr>
              <w:softHyphen/>
              <w:t>վությունը։</w:t>
            </w:r>
          </w:p>
          <w:p w14:paraId="7112763E" w14:textId="55AABCF9" w:rsidR="00052FAF" w:rsidRPr="00100911" w:rsidRDefault="00921D0C" w:rsidP="00921D0C">
            <w:pPr>
              <w:spacing w:after="0" w:line="360" w:lineRule="auto"/>
              <w:jc w:val="both"/>
              <w:rPr>
                <w:rFonts w:ascii="GHEA Grapalat" w:hAnsi="GHEA Grapalat"/>
                <w:noProof/>
                <w:sz w:val="24"/>
                <w:szCs w:val="24"/>
                <w:lang w:val="hy-AM"/>
              </w:rPr>
            </w:pPr>
            <w:r w:rsidRPr="00100911">
              <w:rPr>
                <w:rFonts w:ascii="GHEA Grapalat" w:hAnsi="GHEA Grapalat"/>
                <w:noProof/>
                <w:sz w:val="24"/>
                <w:szCs w:val="24"/>
                <w:lang w:val="hy-AM"/>
              </w:rPr>
              <w:t>Այսպիսով՝ նախատեսվող կարգավորումներով ստացվում է, որ 2025 թվականին, այդ թվում՝ հունվար ամսին ընդուն</w:t>
            </w:r>
            <w:r w:rsidRPr="00100911">
              <w:rPr>
                <w:rFonts w:ascii="GHEA Grapalat" w:hAnsi="GHEA Grapalat"/>
                <w:noProof/>
                <w:sz w:val="24"/>
                <w:szCs w:val="24"/>
                <w:lang w:val="hy-AM"/>
              </w:rPr>
              <w:softHyphen/>
              <w:t>ված աշխատակիցների մասով աջակցությունը կիրառելի չի լինի։</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C4F12B2" w14:textId="1B2F8C20" w:rsidR="00372EFA" w:rsidRPr="0098746F" w:rsidRDefault="0098746F" w:rsidP="0098746F">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9B297A" w:rsidRPr="00675EFC" w14:paraId="740D654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33A2DE4" w14:textId="77777777" w:rsidR="00877849" w:rsidRDefault="00921D0C" w:rsidP="00877849">
            <w:pPr>
              <w:pStyle w:val="NormalWeb"/>
              <w:shd w:val="clear" w:color="auto" w:fill="FFFFFF"/>
              <w:spacing w:after="0" w:line="360" w:lineRule="auto"/>
              <w:ind w:firstLine="567"/>
              <w:jc w:val="both"/>
              <w:rPr>
                <w:rFonts w:ascii="GHEA Grapalat" w:hAnsi="GHEA Grapalat"/>
                <w:color w:val="000000" w:themeColor="text1"/>
                <w:lang w:val="hy-AM"/>
              </w:rPr>
            </w:pPr>
            <w:r w:rsidRPr="00921D0C">
              <w:rPr>
                <w:rFonts w:ascii="GHEA Grapalat" w:hAnsi="GHEA Grapalat"/>
                <w:noProof/>
              </w:rPr>
              <w:lastRenderedPageBreak/>
              <w:t>2</w:t>
            </w:r>
            <w:r w:rsidRPr="00921D0C">
              <w:rPr>
                <w:rFonts w:ascii="Cambria Math" w:hAnsi="Cambria Math" w:cs="Cambria Math"/>
                <w:noProof/>
              </w:rPr>
              <w:t>․</w:t>
            </w:r>
            <w:r w:rsidRPr="00921D0C">
              <w:rPr>
                <w:rFonts w:ascii="GHEA Grapalat" w:hAnsi="GHEA Grapalat"/>
                <w:noProof/>
              </w:rPr>
              <w:t xml:space="preserve"> </w:t>
            </w:r>
            <w:r w:rsidR="00877849">
              <w:rPr>
                <w:rFonts w:ascii="GHEA Grapalat" w:hAnsi="GHEA Grapalat"/>
                <w:color w:val="000000" w:themeColor="text1"/>
                <w:lang w:val="hy-AM"/>
              </w:rPr>
              <w:t>«Հայաստանի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w:t>
            </w:r>
          </w:p>
          <w:p w14:paraId="7CF47415" w14:textId="09FF5893" w:rsidR="009B297A" w:rsidRPr="00877849" w:rsidRDefault="00921D0C" w:rsidP="00921D0C">
            <w:pPr>
              <w:spacing w:after="0" w:line="360" w:lineRule="auto"/>
              <w:ind w:firstLine="510"/>
              <w:jc w:val="both"/>
              <w:rPr>
                <w:rFonts w:ascii="GHEA Grapalat" w:hAnsi="GHEA Grapalat"/>
                <w:noProof/>
                <w:sz w:val="24"/>
                <w:szCs w:val="24"/>
                <w:lang w:val="hy-AM"/>
              </w:rPr>
            </w:pPr>
            <w:r w:rsidRPr="00877849">
              <w:rPr>
                <w:rFonts w:ascii="GHEA Grapalat" w:hAnsi="GHEA Grapalat"/>
                <w:noProof/>
                <w:sz w:val="24"/>
                <w:szCs w:val="24"/>
                <w:lang w:val="hy-AM"/>
              </w:rPr>
              <w:t>1-ին կետի 4-րդ ենթակետով խմբագրվող հավելվածի 13-րդ կետում առաջին պարբե</w:t>
            </w:r>
            <w:r w:rsidRPr="00877849">
              <w:rPr>
                <w:rFonts w:ascii="GHEA Grapalat" w:hAnsi="GHEA Grapalat"/>
                <w:noProof/>
                <w:sz w:val="24"/>
                <w:szCs w:val="24"/>
                <w:lang w:val="hy-AM"/>
              </w:rPr>
              <w:softHyphen/>
              <w:t xml:space="preserve">րության մեջ «էլեկտրոնային փոստ» բառերն առաջարկում ենք փոխարինել </w:t>
            </w:r>
            <w:bookmarkStart w:id="4" w:name="_Hlk202273788"/>
            <w:r w:rsidRPr="00877849">
              <w:rPr>
                <w:rFonts w:ascii="GHEA Grapalat" w:hAnsi="GHEA Grapalat"/>
                <w:noProof/>
                <w:sz w:val="24"/>
                <w:szCs w:val="24"/>
                <w:lang w:val="hy-AM"/>
              </w:rPr>
              <w:t>««Mulberry» էլեկտրոնային համակարգով</w:t>
            </w:r>
            <w:bookmarkEnd w:id="4"/>
            <w:r w:rsidRPr="00877849">
              <w:rPr>
                <w:rFonts w:ascii="GHEA Grapalat" w:hAnsi="GHEA Grapalat"/>
                <w:noProof/>
                <w:sz w:val="24"/>
                <w:szCs w:val="24"/>
                <w:lang w:val="hy-AM"/>
              </w:rPr>
              <w:t>» բառերով։</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9163573" w14:textId="0A6022D0" w:rsidR="009B297A" w:rsidRPr="00C13FA8" w:rsidRDefault="0098746F" w:rsidP="0098746F">
            <w:pPr>
              <w:tabs>
                <w:tab w:val="center" w:pos="4680"/>
                <w:tab w:val="right" w:pos="9360"/>
              </w:tabs>
              <w:spacing w:after="0" w:line="360" w:lineRule="auto"/>
              <w:jc w:val="center"/>
              <w:rPr>
                <w:rFonts w:ascii="GHEA Grapalat" w:eastAsia="Times New Roman" w:hAnsi="GHEA Grapalat"/>
                <w:bCs/>
                <w:sz w:val="24"/>
                <w:szCs w:val="24"/>
                <w:lang w:val="hy-AM" w:eastAsia="ru-RU"/>
              </w:rPr>
            </w:pPr>
            <w:r>
              <w:rPr>
                <w:rFonts w:ascii="GHEA Grapalat" w:eastAsia="Times New Roman" w:hAnsi="GHEA Grapalat"/>
                <w:b/>
                <w:bCs/>
                <w:sz w:val="24"/>
                <w:szCs w:val="24"/>
                <w:lang w:val="hy-AM"/>
              </w:rPr>
              <w:t>Ընդունվել է</w:t>
            </w:r>
          </w:p>
        </w:tc>
      </w:tr>
      <w:tr w:rsidR="00AF1F8F" w:rsidRPr="004546AF" w14:paraId="62E8FF2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48B1C68" w14:textId="77777777" w:rsidR="00877849" w:rsidRDefault="00C82DCD" w:rsidP="00877849">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noProof/>
                <w:lang w:val="hy-AM"/>
              </w:rPr>
              <w:t xml:space="preserve"> </w:t>
            </w:r>
            <w:r w:rsidR="00921D0C">
              <w:rPr>
                <w:rFonts w:ascii="GHEA Grapalat" w:hAnsi="GHEA Grapalat"/>
                <w:noProof/>
                <w:lang w:val="hy-AM"/>
              </w:rPr>
              <w:t>3</w:t>
            </w:r>
            <w:r w:rsidR="00921D0C">
              <w:rPr>
                <w:rFonts w:ascii="Cambria Math" w:hAnsi="Cambria Math"/>
                <w:noProof/>
                <w:lang w:val="hy-AM"/>
              </w:rPr>
              <w:t xml:space="preserve">․ </w:t>
            </w:r>
            <w:r w:rsidR="00877849">
              <w:rPr>
                <w:rFonts w:ascii="GHEA Grapalat" w:hAnsi="GHEA Grapalat"/>
                <w:color w:val="000000" w:themeColor="text1"/>
                <w:lang w:val="hy-AM"/>
              </w:rPr>
              <w:t>«Հայաստանի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w:t>
            </w:r>
          </w:p>
          <w:p w14:paraId="5DE3F8C7" w14:textId="47CD9ED8" w:rsidR="00AF1F8F" w:rsidRPr="00AF1F8F" w:rsidRDefault="00921D0C" w:rsidP="00921D0C">
            <w:pPr>
              <w:pStyle w:val="NormalWeb"/>
              <w:shd w:val="clear" w:color="auto" w:fill="FFFFFF"/>
              <w:tabs>
                <w:tab w:val="left" w:pos="600"/>
              </w:tabs>
              <w:spacing w:after="0" w:line="360" w:lineRule="auto"/>
              <w:ind w:firstLine="420"/>
              <w:jc w:val="both"/>
              <w:rPr>
                <w:rFonts w:ascii="GHEA Grapalat" w:eastAsia="Times New Roman" w:hAnsi="GHEA Grapalat"/>
                <w:bCs/>
                <w:lang w:val="hy-AM"/>
              </w:rPr>
            </w:pPr>
            <w:r>
              <w:rPr>
                <w:rFonts w:ascii="GHEA Grapalat" w:hAnsi="GHEA Grapalat"/>
                <w:color w:val="000000" w:themeColor="text1"/>
                <w:lang w:val="hy-AM"/>
              </w:rPr>
              <w:t xml:space="preserve">1-ին կետի 5-րդ ենթակետով հավելվածում լրացվող նոր` 15.1-ին կետում «ՊԵԿ-ի և շահառուի միջև կնքված պայմանագիր» բառերն առաջարկում ենք փոխարինել «ՀՀ </w:t>
            </w:r>
            <w:r>
              <w:rPr>
                <w:rFonts w:ascii="GHEA Grapalat" w:hAnsi="GHEA Grapalat"/>
                <w:color w:val="000000" w:themeColor="text1"/>
                <w:lang w:val="hy-AM"/>
              </w:rPr>
              <w:lastRenderedPageBreak/>
              <w:t>էկոնոմիկայի նախարա</w:t>
            </w:r>
            <w:r>
              <w:rPr>
                <w:rFonts w:ascii="GHEA Grapalat" w:hAnsi="GHEA Grapalat"/>
                <w:color w:val="000000" w:themeColor="text1"/>
                <w:lang w:val="hy-AM"/>
              </w:rPr>
              <w:softHyphen/>
              <w:t>րության և շահառուի միջև կնքված պայմանագիր» բառերով՝ այն հիմնավորմամբ, որ միջո</w:t>
            </w:r>
            <w:r>
              <w:rPr>
                <w:rFonts w:ascii="GHEA Grapalat" w:hAnsi="GHEA Grapalat"/>
                <w:color w:val="000000" w:themeColor="text1"/>
                <w:lang w:val="hy-AM"/>
              </w:rPr>
              <w:softHyphen/>
              <w:t>ցառ</w:t>
            </w:r>
            <w:r>
              <w:rPr>
                <w:rFonts w:ascii="GHEA Grapalat" w:hAnsi="GHEA Grapalat"/>
                <w:color w:val="000000" w:themeColor="text1"/>
                <w:lang w:val="hy-AM"/>
              </w:rPr>
              <w:softHyphen/>
              <w:t>ման պատասխանատու մարմին է համարվում ՀՀ էկոնոմիկայի նախարարությունը: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8A537E1" w14:textId="77777777" w:rsidR="00C82DCD" w:rsidRDefault="0098746F" w:rsidP="0098746F">
            <w:pPr>
              <w:tabs>
                <w:tab w:val="center" w:pos="4680"/>
                <w:tab w:val="right" w:pos="9360"/>
              </w:tabs>
              <w:spacing w:after="0" w:line="360" w:lineRule="auto"/>
              <w:jc w:val="center"/>
              <w:rPr>
                <w:rFonts w:ascii="GHEA Grapalat" w:eastAsia="Times New Roman" w:hAnsi="GHEA Grapalat"/>
                <w:b/>
                <w:bCs/>
                <w:sz w:val="24"/>
                <w:szCs w:val="24"/>
                <w:lang w:val="hy-AM"/>
              </w:rPr>
            </w:pPr>
            <w:r w:rsidRPr="0098746F">
              <w:rPr>
                <w:rFonts w:ascii="GHEA Grapalat" w:eastAsia="Times New Roman" w:hAnsi="GHEA Grapalat"/>
                <w:b/>
                <w:bCs/>
                <w:sz w:val="24"/>
                <w:szCs w:val="24"/>
                <w:lang w:val="hy-AM"/>
              </w:rPr>
              <w:lastRenderedPageBreak/>
              <w:t>Չի ընդունվել</w:t>
            </w:r>
          </w:p>
          <w:p w14:paraId="5CD1424A" w14:textId="2C7A43BF" w:rsidR="006136D0" w:rsidRPr="003042B7" w:rsidRDefault="006136D0" w:rsidP="003042B7">
            <w:pPr>
              <w:tabs>
                <w:tab w:val="center" w:pos="4680"/>
                <w:tab w:val="right" w:pos="9360"/>
              </w:tabs>
              <w:spacing w:after="0" w:line="360" w:lineRule="auto"/>
              <w:rPr>
                <w:rFonts w:ascii="GHEA Grapalat" w:eastAsia="Times New Roman" w:hAnsi="GHEA Grapalat"/>
                <w:sz w:val="24"/>
                <w:szCs w:val="24"/>
                <w:lang w:val="hy-AM" w:eastAsia="ru-RU"/>
              </w:rPr>
            </w:pPr>
            <w:r w:rsidRPr="003042B7">
              <w:rPr>
                <w:rFonts w:ascii="GHEA Grapalat" w:eastAsia="Times New Roman" w:hAnsi="GHEA Grapalat"/>
                <w:sz w:val="24"/>
                <w:szCs w:val="24"/>
                <w:lang w:val="hy-AM" w:eastAsia="ru-RU"/>
              </w:rPr>
              <w:t>Շահառուների դիմումները ներկայացվում են ՊԵԿ</w:t>
            </w:r>
            <w:r w:rsidR="003042B7">
              <w:rPr>
                <w:rFonts w:ascii="GHEA Grapalat" w:eastAsia="Times New Roman" w:hAnsi="GHEA Grapalat"/>
                <w:sz w:val="24"/>
                <w:szCs w:val="24"/>
                <w:lang w:val="hy-AM" w:eastAsia="ru-RU"/>
              </w:rPr>
              <w:t xml:space="preserve">, դրանց հաստատումը կամ մերժումը իրականացվում է ՊԵԿ-ի կողմից, հետևաբար նա է վավերացնում շահառուի </w:t>
            </w:r>
            <w:r w:rsidR="003042B7">
              <w:rPr>
                <w:rFonts w:ascii="GHEA Grapalat" w:eastAsia="Times New Roman" w:hAnsi="GHEA Grapalat"/>
                <w:sz w:val="24"/>
                <w:szCs w:val="24"/>
                <w:lang w:val="hy-AM" w:eastAsia="ru-RU"/>
              </w:rPr>
              <w:lastRenderedPageBreak/>
              <w:t>իրավասությունը պայմանագիր կնքելու և նրան է վերապահված շահառու ճանաչելու լիազորությունը։ Էկոնոմիկայի նախարարությունը չի զբաղվում շահառուների ընտրությամբ, գնահատմամբ կամ մերժմամբ։ Այսպիսով՝ պայմանագրի կնքումը Էկոնոմիկայի նախարարության կողմից նշանակում է, որ նա ստանձնում է պարտավորություններ այն գործընթացի համար, որը չի վարել։ Սա Նախարարության համար կարող է առաջացնել նաև իրավական ռիսկեր՝ պահանջների բավարարման կամ վեճերի դեպքում, քանի որ պայմանագիր կնքած մարմինը չի իրականացրել շահառուի նկատմամբ որևէ գնահատում։</w:t>
            </w:r>
          </w:p>
        </w:tc>
      </w:tr>
      <w:tr w:rsidR="003042B7" w:rsidRPr="004546AF" w14:paraId="1C6E26BC"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0F43569" w14:textId="014E7962" w:rsidR="003042B7" w:rsidRDefault="003042B7" w:rsidP="003042B7">
            <w:pPr>
              <w:pStyle w:val="NormalWeb"/>
              <w:shd w:val="clear" w:color="auto" w:fill="FFFFFF"/>
              <w:spacing w:after="0" w:line="360" w:lineRule="auto"/>
              <w:ind w:firstLine="567"/>
              <w:jc w:val="both"/>
              <w:rPr>
                <w:rFonts w:ascii="GHEA Grapalat" w:hAnsi="GHEA Grapalat"/>
                <w:noProof/>
                <w:lang w:val="hy-AM"/>
              </w:rPr>
            </w:pPr>
            <w:r>
              <w:rPr>
                <w:rFonts w:ascii="GHEA Grapalat" w:hAnsi="GHEA Grapalat"/>
                <w:color w:val="000000" w:themeColor="text1"/>
                <w:lang w:val="hy-AM"/>
              </w:rPr>
              <w:lastRenderedPageBreak/>
              <w:t>4</w:t>
            </w:r>
            <w:r>
              <w:rPr>
                <w:rFonts w:ascii="Cambria Math" w:hAnsi="Cambria Math"/>
                <w:color w:val="000000" w:themeColor="text1"/>
                <w:lang w:val="hy-AM"/>
              </w:rPr>
              <w:t xml:space="preserve">․ </w:t>
            </w:r>
            <w:r>
              <w:rPr>
                <w:rFonts w:ascii="GHEA Grapalat" w:hAnsi="GHEA Grapalat"/>
                <w:color w:val="000000" w:themeColor="text1"/>
                <w:lang w:val="hy-AM"/>
              </w:rPr>
              <w:t xml:space="preserve">Նույն տրամաբանությամբ և հիմնավորմամբ առաջարկում ենք «Հայաստանի Հանրապետության կառավարության 2024 թվականի դեկտեմբերի 27-ի N2060-Ն որոշման մեջ փոփոխություններ և լրացումներ կատարելու մասին» ՀՀ կառավարության որոշման նախագծի 2-րդ կետի 2-րդ ենթակետում ևս «ՊԵԿ-ի և շահառուի միջև կնքված </w:t>
            </w:r>
            <w:r>
              <w:rPr>
                <w:rFonts w:ascii="GHEA Grapalat" w:hAnsi="GHEA Grapalat"/>
                <w:color w:val="000000" w:themeColor="text1"/>
                <w:lang w:val="hy-AM"/>
              </w:rPr>
              <w:lastRenderedPageBreak/>
              <w:t>պայմանագիր» բառերը փոխարինել «ՀՀ էկոնոմիկայի նախարարության և շահառուի միջև կնքված պայմա</w:t>
            </w:r>
            <w:r>
              <w:rPr>
                <w:rFonts w:ascii="GHEA Grapalat" w:hAnsi="GHEA Grapalat"/>
                <w:color w:val="000000" w:themeColor="text1"/>
                <w:lang w:val="hy-AM"/>
              </w:rPr>
              <w:softHyphen/>
              <w:t>նագիր» բառերով:</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7C3F1FF" w14:textId="77777777" w:rsidR="003042B7" w:rsidRDefault="003042B7" w:rsidP="0019077C">
            <w:pPr>
              <w:tabs>
                <w:tab w:val="center" w:pos="4680"/>
                <w:tab w:val="right" w:pos="9360"/>
              </w:tabs>
              <w:spacing w:after="0" w:line="360" w:lineRule="auto"/>
              <w:rPr>
                <w:rFonts w:ascii="GHEA Grapalat" w:eastAsia="Times New Roman" w:hAnsi="GHEA Grapalat"/>
                <w:b/>
                <w:bCs/>
                <w:sz w:val="24"/>
                <w:szCs w:val="24"/>
                <w:lang w:val="hy-AM"/>
              </w:rPr>
            </w:pPr>
            <w:r w:rsidRPr="0098746F">
              <w:rPr>
                <w:rFonts w:ascii="GHEA Grapalat" w:eastAsia="Times New Roman" w:hAnsi="GHEA Grapalat"/>
                <w:b/>
                <w:bCs/>
                <w:sz w:val="24"/>
                <w:szCs w:val="24"/>
                <w:lang w:val="hy-AM"/>
              </w:rPr>
              <w:lastRenderedPageBreak/>
              <w:t>Չի ընդունվել</w:t>
            </w:r>
          </w:p>
          <w:p w14:paraId="43B1F0C2" w14:textId="7327A5F1" w:rsidR="003042B7" w:rsidRPr="00B371B3" w:rsidRDefault="003042B7" w:rsidP="0019077C">
            <w:pPr>
              <w:tabs>
                <w:tab w:val="center" w:pos="4680"/>
                <w:tab w:val="right" w:pos="9360"/>
              </w:tabs>
              <w:spacing w:after="0" w:line="360" w:lineRule="auto"/>
              <w:rPr>
                <w:rFonts w:ascii="GHEA Grapalat" w:eastAsia="Times New Roman" w:hAnsi="GHEA Grapalat"/>
                <w:bCs/>
                <w:sz w:val="24"/>
                <w:szCs w:val="24"/>
                <w:lang w:val="hy-AM" w:eastAsia="ru-RU"/>
              </w:rPr>
            </w:pPr>
            <w:r w:rsidRPr="003042B7">
              <w:rPr>
                <w:rFonts w:ascii="GHEA Grapalat" w:eastAsia="Times New Roman" w:hAnsi="GHEA Grapalat"/>
                <w:sz w:val="24"/>
                <w:szCs w:val="24"/>
                <w:lang w:val="hy-AM" w:eastAsia="ru-RU"/>
              </w:rPr>
              <w:t>Շահառուների դիմումները ներկայացվում են ՊԵԿ</w:t>
            </w:r>
            <w:r>
              <w:rPr>
                <w:rFonts w:ascii="GHEA Grapalat" w:eastAsia="Times New Roman" w:hAnsi="GHEA Grapalat"/>
                <w:sz w:val="24"/>
                <w:szCs w:val="24"/>
                <w:lang w:val="hy-AM" w:eastAsia="ru-RU"/>
              </w:rPr>
              <w:t xml:space="preserve">, դրանց հաստատումը կամ մերժումը իրականացվում է ՊԵԿ-ի կողմից, հետևաբար նա է վավերացնում շահառուի </w:t>
            </w:r>
            <w:r>
              <w:rPr>
                <w:rFonts w:ascii="GHEA Grapalat" w:eastAsia="Times New Roman" w:hAnsi="GHEA Grapalat"/>
                <w:sz w:val="24"/>
                <w:szCs w:val="24"/>
                <w:lang w:val="hy-AM" w:eastAsia="ru-RU"/>
              </w:rPr>
              <w:lastRenderedPageBreak/>
              <w:t>իրավասությունը պայմանագիր կնքելու և նրան է վերապահված շահառու ճանաչելու լիազորությունը։ Էկոնոմիկայի նախարարությունը չի զբաղվում շահառուների ընտրությամբ, գնահատմամբ կամ մերժմամբ։ Այսպիսով՝ պայմանագրի կնքումը Էկոնոմիկայի նախարարության կողմից նշանակում է, որ նա ստանձնում է պարտավորություններ այն գործընթացի համար, որը չի վարել։ Սա Նախարարության համար կարող է առաջացնել նաև իրավական ռիսկեր՝ պահանջների բավարարման կամ վեճերի դեպքում, քանի որ պայմանագիր կնքած մարմինը չի իրականացրել շահառուի նկատմամբ որևէ գնահատում։</w:t>
            </w:r>
          </w:p>
        </w:tc>
      </w:tr>
      <w:tr w:rsidR="003042B7" w:rsidRPr="00951EE6" w14:paraId="33B67DCA"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B9D7B44" w14:textId="77978D4A"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lastRenderedPageBreak/>
              <w:t>5</w:t>
            </w:r>
            <w:r>
              <w:rPr>
                <w:rFonts w:ascii="Cambria Math" w:hAnsi="Cambria Math"/>
                <w:color w:val="000000" w:themeColor="text1"/>
                <w:lang w:val="hy-AM"/>
              </w:rPr>
              <w:t xml:space="preserve">․ </w:t>
            </w:r>
            <w:r>
              <w:rPr>
                <w:rFonts w:ascii="GHEA Grapalat" w:hAnsi="GHEA Grapalat"/>
                <w:color w:val="000000" w:themeColor="text1"/>
                <w:lang w:val="hy-AM"/>
              </w:rPr>
              <w:t>Միաժամանակ, «Հայաստանի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 շրջանակում առաջարկում ենք՝</w:t>
            </w:r>
          </w:p>
          <w:p w14:paraId="092606E5" w14:textId="10535F61"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t>որոշման 3-րդ կետի «Հայաստանի Հանրապետության պետական եկամուտների կոմի</w:t>
            </w:r>
            <w:r>
              <w:rPr>
                <w:rFonts w:ascii="GHEA Grapalat" w:hAnsi="GHEA Grapalat"/>
                <w:color w:val="000000" w:themeColor="text1"/>
                <w:lang w:val="hy-AM"/>
              </w:rPr>
              <w:softHyphen/>
              <w:t>տեին» բառերը փոխարինել «</w:t>
            </w:r>
            <w:bookmarkStart w:id="5" w:name="_Hlk202274186"/>
            <w:r>
              <w:rPr>
                <w:rFonts w:ascii="GHEA Grapalat" w:hAnsi="GHEA Grapalat"/>
                <w:color w:val="000000" w:themeColor="text1"/>
                <w:lang w:val="hy-AM"/>
              </w:rPr>
              <w:t xml:space="preserve">Հայաստանի Հանրապետության էկոնոմիկայի </w:t>
            </w:r>
            <w:r>
              <w:rPr>
                <w:rFonts w:ascii="GHEA Grapalat" w:hAnsi="GHEA Grapalat"/>
                <w:color w:val="000000" w:themeColor="text1"/>
                <w:lang w:val="hy-AM"/>
              </w:rPr>
              <w:lastRenderedPageBreak/>
              <w:t>նախարա</w:t>
            </w:r>
            <w:r>
              <w:rPr>
                <w:rFonts w:ascii="GHEA Grapalat" w:hAnsi="GHEA Grapalat"/>
                <w:color w:val="000000" w:themeColor="text1"/>
                <w:lang w:val="hy-AM"/>
              </w:rPr>
              <w:softHyphen/>
              <w:t>րությանը</w:t>
            </w:r>
            <w:bookmarkEnd w:id="5"/>
            <w:r>
              <w:rPr>
                <w:rFonts w:ascii="GHEA Grapalat" w:hAnsi="GHEA Grapalat"/>
                <w:color w:val="000000" w:themeColor="text1"/>
                <w:lang w:val="hy-AM"/>
              </w:rPr>
              <w:t>» բառերով, հաշվի առնելով, որ վերոգրյալ նպատակով 2025 թվականի պետական բյուջեով նախատեսված միջոցների իրականացման պատասխանատուն հանդիսանում է ՀՀ էկոնոմիկայի նախարա</w:t>
            </w:r>
            <w:r>
              <w:rPr>
                <w:rFonts w:ascii="GHEA Grapalat" w:hAnsi="GHEA Grapalat"/>
                <w:color w:val="000000" w:themeColor="text1"/>
                <w:lang w:val="hy-AM"/>
              </w:rPr>
              <w:softHyphen/>
              <w:t>րությունը։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2E3440E" w14:textId="7E45EAF3" w:rsidR="003042B7" w:rsidRPr="00B371B3" w:rsidRDefault="003042B7" w:rsidP="003042B7">
            <w:pPr>
              <w:tabs>
                <w:tab w:val="center" w:pos="4680"/>
                <w:tab w:val="right" w:pos="9360"/>
              </w:tabs>
              <w:spacing w:after="0" w:line="360" w:lineRule="auto"/>
              <w:jc w:val="center"/>
              <w:rPr>
                <w:rFonts w:ascii="GHEA Grapalat" w:eastAsia="Times New Roman" w:hAnsi="GHEA Grapalat"/>
                <w:bCs/>
                <w:sz w:val="24"/>
                <w:szCs w:val="24"/>
                <w:lang w:val="hy-AM" w:eastAsia="ru-RU"/>
              </w:rPr>
            </w:pPr>
            <w:r w:rsidRPr="004D56BB">
              <w:rPr>
                <w:rFonts w:ascii="GHEA Grapalat" w:eastAsia="Times New Roman" w:hAnsi="GHEA Grapalat"/>
                <w:b/>
                <w:bCs/>
                <w:sz w:val="24"/>
                <w:szCs w:val="24"/>
                <w:lang w:val="hy-AM"/>
              </w:rPr>
              <w:lastRenderedPageBreak/>
              <w:t>Ընդունվել է</w:t>
            </w:r>
          </w:p>
        </w:tc>
      </w:tr>
      <w:tr w:rsidR="003042B7" w:rsidRPr="004546AF" w14:paraId="72E6884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336F8D1" w14:textId="77777777" w:rsidR="00877849" w:rsidRDefault="003042B7" w:rsidP="00877849">
            <w:pPr>
              <w:pStyle w:val="NormalWeb"/>
              <w:shd w:val="clear" w:color="auto" w:fill="FFFFFF"/>
              <w:spacing w:after="0" w:line="360" w:lineRule="auto"/>
              <w:ind w:firstLine="567"/>
              <w:jc w:val="both"/>
              <w:rPr>
                <w:rFonts w:ascii="GHEA Grapalat" w:hAnsi="GHEA Grapalat"/>
                <w:color w:val="000000" w:themeColor="text1"/>
                <w:lang w:val="hy-AM"/>
              </w:rPr>
            </w:pPr>
            <w:r w:rsidRPr="00625E9C">
              <w:rPr>
                <w:rFonts w:ascii="GHEA Grapalat" w:hAnsi="GHEA Grapalat"/>
                <w:color w:val="000000" w:themeColor="text1"/>
                <w:lang w:val="hy-AM"/>
              </w:rPr>
              <w:lastRenderedPageBreak/>
              <w:t>6</w:t>
            </w:r>
            <w:r w:rsidRPr="00625E9C">
              <w:rPr>
                <w:rFonts w:ascii="Cambria Math" w:hAnsi="Cambria Math"/>
                <w:color w:val="000000" w:themeColor="text1"/>
                <w:lang w:val="hy-AM"/>
              </w:rPr>
              <w:t xml:space="preserve">․ </w:t>
            </w:r>
            <w:r w:rsidR="00877849">
              <w:rPr>
                <w:rFonts w:ascii="GHEA Grapalat" w:hAnsi="GHEA Grapalat"/>
                <w:color w:val="000000" w:themeColor="text1"/>
                <w:lang w:val="hy-AM"/>
              </w:rPr>
              <w:t>Միաժամանակ, «Հայաստանի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 շրջանակում առաջարկում ենք՝</w:t>
            </w:r>
          </w:p>
          <w:p w14:paraId="3F031509" w14:textId="4EF448DC" w:rsidR="003042B7" w:rsidRDefault="00625E9C" w:rsidP="003042B7">
            <w:pPr>
              <w:pStyle w:val="NormalWeb"/>
              <w:shd w:val="clear" w:color="auto" w:fill="FFFFFF"/>
              <w:spacing w:after="0" w:line="360" w:lineRule="auto"/>
              <w:ind w:firstLine="567"/>
              <w:jc w:val="both"/>
              <w:rPr>
                <w:rFonts w:ascii="GHEA Grapalat" w:hAnsi="GHEA Grapalat"/>
                <w:color w:val="000000" w:themeColor="text1"/>
                <w:lang w:val="hy-AM"/>
              </w:rPr>
            </w:pPr>
            <w:r w:rsidRPr="00877849">
              <w:rPr>
                <w:rFonts w:ascii="GHEA Grapalat" w:hAnsi="GHEA Grapalat"/>
                <w:color w:val="000000" w:themeColor="text1"/>
                <w:lang w:val="hy-AM"/>
              </w:rPr>
              <w:t>Ո</w:t>
            </w:r>
            <w:r w:rsidR="003042B7" w:rsidRPr="00625E9C">
              <w:rPr>
                <w:rFonts w:ascii="GHEA Grapalat" w:hAnsi="GHEA Grapalat"/>
                <w:color w:val="000000" w:themeColor="text1"/>
                <w:lang w:val="hy-AM"/>
              </w:rPr>
              <w:t>րոշման հավելվածի Ձև N1-ով սահմանված հայտը (միջոցառման իմաստով աշխա</w:t>
            </w:r>
            <w:r w:rsidR="003042B7" w:rsidRPr="00625E9C">
              <w:rPr>
                <w:rFonts w:ascii="GHEA Grapalat" w:hAnsi="GHEA Grapalat"/>
                <w:color w:val="000000" w:themeColor="text1"/>
                <w:lang w:val="hy-AM"/>
              </w:rPr>
              <w:softHyphen/>
              <w:t>տող համարվելու վերաբերյալ) լրացնել յուրաքանչյուր վարձու աշխատողի մասով առանձին՝ հայտերի բավարարման կամ մերժման գործընթացը ճշգրիտ իրականացնելու նպատակով, այլապես մեկ հայտով ներկայացված մի քանի աշխատակցի մասով հայտի բավարարման, իսկ մյուսների մասով մերժման դեպքում հայտի կարգավիճակը ՊԵԿ հաշվետվությունների ներկայացման էլեկտրոնային համակարգում հնարավոր չէ փոփոխել</w:t>
            </w:r>
            <w:r w:rsidR="00D8010A" w:rsidRPr="00625E9C">
              <w:rPr>
                <w:rFonts w:ascii="GHEA Grapalat" w:hAnsi="GHEA Grapalat"/>
                <w:color w:val="000000" w:themeColor="text1"/>
                <w:lang w:val="hy-AM"/>
              </w:rPr>
              <w:t>։</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12E8961" w14:textId="77777777" w:rsidR="00861D6E" w:rsidRPr="00861D6E" w:rsidRDefault="00861D6E" w:rsidP="00861D6E">
            <w:pPr>
              <w:tabs>
                <w:tab w:val="center" w:pos="4680"/>
                <w:tab w:val="right" w:pos="9360"/>
              </w:tabs>
              <w:spacing w:after="0" w:line="360" w:lineRule="auto"/>
              <w:jc w:val="center"/>
              <w:rPr>
                <w:rFonts w:ascii="GHEA Grapalat" w:eastAsia="Times New Roman" w:hAnsi="GHEA Grapalat"/>
                <w:b/>
                <w:bCs/>
                <w:sz w:val="24"/>
                <w:szCs w:val="24"/>
                <w:lang w:val="hy-AM" w:eastAsia="ru-RU"/>
              </w:rPr>
            </w:pPr>
            <w:r w:rsidRPr="00861D6E">
              <w:rPr>
                <w:rFonts w:ascii="GHEA Grapalat" w:eastAsia="Times New Roman" w:hAnsi="GHEA Grapalat"/>
                <w:b/>
                <w:bCs/>
                <w:sz w:val="24"/>
                <w:szCs w:val="24"/>
                <w:lang w:val="hy-AM" w:eastAsia="ru-RU"/>
              </w:rPr>
              <w:t>Չի ընդունվել</w:t>
            </w:r>
          </w:p>
          <w:p w14:paraId="144185F4" w14:textId="77777777" w:rsidR="003042B7" w:rsidRDefault="00861D6E" w:rsidP="00861D6E">
            <w:pPr>
              <w:tabs>
                <w:tab w:val="center" w:pos="4680"/>
                <w:tab w:val="right" w:pos="9360"/>
              </w:tabs>
              <w:spacing w:after="0" w:line="360" w:lineRule="auto"/>
              <w:jc w:val="both"/>
              <w:rPr>
                <w:rFonts w:ascii="GHEA Grapalat" w:eastAsia="Times New Roman" w:hAnsi="GHEA Grapalat"/>
                <w:sz w:val="24"/>
                <w:szCs w:val="24"/>
                <w:lang w:val="hy-AM" w:eastAsia="ru-RU"/>
              </w:rPr>
            </w:pPr>
            <w:r w:rsidRPr="00861D6E">
              <w:rPr>
                <w:rFonts w:ascii="GHEA Grapalat" w:eastAsia="Times New Roman" w:hAnsi="GHEA Grapalat"/>
                <w:sz w:val="24"/>
                <w:szCs w:val="24"/>
                <w:lang w:val="hy-AM" w:eastAsia="ru-RU"/>
              </w:rPr>
              <w:t>Միջոցառման մեկնարկից ի վեր շահառուների կողմից ներկայացվել են հարյուրավոր հայտեր՝ ձև N1-ով՝ բազմակի աշխատակիցներով մեկ հայտում, և ՊԵԿ կողմից դրանց հիման վրա տրամադրվել են գնահատականներ՝ համաձայն Ձև N2-ի։</w:t>
            </w:r>
            <w:r>
              <w:rPr>
                <w:rFonts w:ascii="GHEA Grapalat" w:eastAsia="Times New Roman" w:hAnsi="GHEA Grapalat"/>
                <w:sz w:val="24"/>
                <w:szCs w:val="24"/>
                <w:lang w:val="hy-AM" w:eastAsia="ru-RU"/>
              </w:rPr>
              <w:t xml:space="preserve"> </w:t>
            </w:r>
            <w:r w:rsidRPr="00861D6E">
              <w:rPr>
                <w:rFonts w:ascii="GHEA Grapalat" w:eastAsia="Times New Roman" w:hAnsi="GHEA Grapalat"/>
                <w:sz w:val="24"/>
                <w:szCs w:val="24"/>
                <w:lang w:val="hy-AM" w:eastAsia="ru-RU"/>
              </w:rPr>
              <w:t xml:space="preserve">Ձևի առաջարկվող կառուցվածքի պարագայում, երբ մեկ հայտը կարող է ներառել միայն մեկ աշխատող, շահառուն ստիպված կլինի՝ առանձին լրացնել և ներկայացնել մի քանի տասնյակ ձև (այդ թվում՝ առանձին ստորագրություն, համաձայնություն)։ Շահառուները հաճախ աշխատողների մեծ խմբեր են ներգրավում՝ 10-20 կամ ավելի աշխատողներ միաժամանակ։ Նրանցից յուրաքանչյուրի համար առանձին հայտ լրացնելը կդառնա բարձր վարչական բեռ, </w:t>
            </w:r>
            <w:r w:rsidRPr="00861D6E">
              <w:rPr>
                <w:rFonts w:ascii="GHEA Grapalat" w:eastAsia="Times New Roman" w:hAnsi="GHEA Grapalat"/>
                <w:sz w:val="24"/>
                <w:szCs w:val="24"/>
                <w:lang w:val="hy-AM" w:eastAsia="ru-RU"/>
              </w:rPr>
              <w:lastRenderedPageBreak/>
              <w:t xml:space="preserve">կխոչընդոտի գործընթացը, և հավանական է, որ սխալների կամ բացթողումների հետևանքով կրճատվի մասնակցության շրջանակը։ </w:t>
            </w:r>
            <w:r>
              <w:rPr>
                <w:rFonts w:ascii="GHEA Grapalat" w:eastAsia="Times New Roman" w:hAnsi="GHEA Grapalat"/>
                <w:sz w:val="24"/>
                <w:szCs w:val="24"/>
                <w:lang w:val="hy-AM" w:eastAsia="ru-RU"/>
              </w:rPr>
              <w:t>Միջոցառման նպատակն է խթանել աշխատատեղերի ստեղծումը, իսկ գործընթացի բարդացումը կ</w:t>
            </w:r>
            <w:r w:rsidRPr="00861D6E">
              <w:rPr>
                <w:rFonts w:ascii="GHEA Grapalat" w:eastAsia="Times New Roman" w:hAnsi="GHEA Grapalat"/>
                <w:sz w:val="24"/>
                <w:szCs w:val="24"/>
                <w:lang w:val="hy-AM" w:eastAsia="ru-RU"/>
              </w:rPr>
              <w:t>խախտ</w:t>
            </w:r>
            <w:r>
              <w:rPr>
                <w:rFonts w:ascii="GHEA Grapalat" w:eastAsia="Times New Roman" w:hAnsi="GHEA Grapalat"/>
                <w:sz w:val="24"/>
                <w:szCs w:val="24"/>
                <w:lang w:val="hy-AM" w:eastAsia="ru-RU"/>
              </w:rPr>
              <w:t>ի</w:t>
            </w:r>
            <w:r w:rsidRPr="00861D6E">
              <w:rPr>
                <w:rFonts w:ascii="GHEA Grapalat" w:eastAsia="Times New Roman" w:hAnsi="GHEA Grapalat"/>
                <w:sz w:val="24"/>
                <w:szCs w:val="24"/>
                <w:lang w:val="hy-AM" w:eastAsia="ru-RU"/>
              </w:rPr>
              <w:t xml:space="preserve"> միջոցառման պարզեցված ընթացակարգի տրամաբանությունը և կարող է զսպող ազդեցություն ունենալ ծրագրի կիրառման վրա։</w:t>
            </w:r>
          </w:p>
          <w:p w14:paraId="744AC14C" w14:textId="213FBC6D" w:rsidR="00861D6E" w:rsidRPr="00625E9C" w:rsidRDefault="00861D6E" w:rsidP="00861D6E">
            <w:pPr>
              <w:tabs>
                <w:tab w:val="center" w:pos="4680"/>
                <w:tab w:val="right" w:pos="9360"/>
              </w:tabs>
              <w:spacing w:after="0"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Եթե խնդիրը </w:t>
            </w:r>
            <w:r w:rsidRPr="00861D6E">
              <w:rPr>
                <w:rFonts w:ascii="GHEA Grapalat" w:eastAsia="Times New Roman" w:hAnsi="GHEA Grapalat"/>
                <w:sz w:val="24"/>
                <w:szCs w:val="24"/>
                <w:lang w:val="hy-AM" w:eastAsia="ru-RU"/>
              </w:rPr>
              <w:t>պայմանավորված է մասնակի մերժման և հաստատման տեխնիկական խնդրով, ապա առաջարկում ենք՝</w:t>
            </w:r>
            <w:r>
              <w:rPr>
                <w:rFonts w:ascii="GHEA Grapalat" w:eastAsia="Times New Roman" w:hAnsi="GHEA Grapalat"/>
                <w:sz w:val="24"/>
                <w:szCs w:val="24"/>
                <w:lang w:val="hy-AM" w:eastAsia="ru-RU"/>
              </w:rPr>
              <w:t xml:space="preserve"> այն լուծել ՊԵԿ-ի տեղեկատվական </w:t>
            </w:r>
            <w:r w:rsidR="00625E9C">
              <w:rPr>
                <w:rFonts w:ascii="GHEA Grapalat" w:eastAsia="Times New Roman" w:hAnsi="GHEA Grapalat"/>
                <w:sz w:val="24"/>
                <w:szCs w:val="24"/>
                <w:lang w:val="hy-AM" w:eastAsia="ru-RU"/>
              </w:rPr>
              <w:t xml:space="preserve">համակարգի ներսում՝ ծրագրային եղանակով՝ </w:t>
            </w:r>
            <w:r w:rsidR="00625E9C" w:rsidRPr="00625E9C">
              <w:rPr>
                <w:rFonts w:ascii="GHEA Grapalat" w:eastAsia="Times New Roman" w:hAnsi="GHEA Grapalat"/>
                <w:sz w:val="24"/>
                <w:szCs w:val="24"/>
                <w:lang w:val="hy-AM" w:eastAsia="ru-RU"/>
              </w:rPr>
              <w:t>ապահովելով համակարգի կողմից մեկ հայտում աշխատողների անհատական արդյունքների կառավարման հնարավորությունը</w:t>
            </w:r>
            <w:r w:rsidR="00625E9C">
              <w:rPr>
                <w:rFonts w:ascii="GHEA Grapalat" w:eastAsia="Times New Roman" w:hAnsi="GHEA Grapalat"/>
                <w:sz w:val="24"/>
                <w:szCs w:val="24"/>
                <w:lang w:val="hy-AM" w:eastAsia="ru-RU"/>
              </w:rPr>
              <w:t>։</w:t>
            </w:r>
          </w:p>
        </w:tc>
      </w:tr>
      <w:tr w:rsidR="003042B7" w:rsidRPr="004546AF" w14:paraId="79A60066"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0B4FC38" w14:textId="77777777" w:rsidR="00877849" w:rsidRDefault="003042B7" w:rsidP="00877849">
            <w:pPr>
              <w:pStyle w:val="NormalWeb"/>
              <w:shd w:val="clear" w:color="auto" w:fill="FFFFFF"/>
              <w:spacing w:after="0" w:line="360" w:lineRule="auto"/>
              <w:ind w:firstLine="567"/>
              <w:jc w:val="both"/>
              <w:rPr>
                <w:rFonts w:ascii="GHEA Grapalat" w:hAnsi="GHEA Grapalat"/>
                <w:color w:val="000000" w:themeColor="text1"/>
                <w:lang w:val="hy-AM"/>
              </w:rPr>
            </w:pPr>
            <w:r w:rsidRPr="00410541">
              <w:rPr>
                <w:rFonts w:ascii="GHEA Grapalat" w:hAnsi="GHEA Grapalat"/>
                <w:color w:val="000000" w:themeColor="text1"/>
                <w:lang w:val="hy-AM"/>
              </w:rPr>
              <w:lastRenderedPageBreak/>
              <w:t>7</w:t>
            </w:r>
            <w:r w:rsidRPr="00410541">
              <w:rPr>
                <w:rFonts w:ascii="Cambria Math" w:hAnsi="Cambria Math"/>
                <w:color w:val="000000" w:themeColor="text1"/>
                <w:lang w:val="hy-AM"/>
              </w:rPr>
              <w:t xml:space="preserve">․ </w:t>
            </w:r>
            <w:r w:rsidR="00877849">
              <w:rPr>
                <w:rFonts w:ascii="GHEA Grapalat" w:hAnsi="GHEA Grapalat"/>
                <w:color w:val="000000" w:themeColor="text1"/>
                <w:lang w:val="hy-AM"/>
              </w:rPr>
              <w:t>Միաժամանակ, «Հայաստանի Հանրապետության կառավարության 2023 թվականի նոյեմբերի 30-ի N2070-Լ որոշման մեջ փոփոխություններ և լրացում կատարելու մասին» ՀՀ կառավարության որոշման նախագծի շրջանակում առաջարկում ենք՝</w:t>
            </w:r>
          </w:p>
          <w:p w14:paraId="4FF04F17" w14:textId="5A3CB2CE" w:rsidR="003042B7" w:rsidRPr="00410541" w:rsidRDefault="00625E9C" w:rsidP="003042B7">
            <w:pPr>
              <w:pStyle w:val="NormalWeb"/>
              <w:shd w:val="clear" w:color="auto" w:fill="FFFFFF"/>
              <w:spacing w:after="0" w:line="360" w:lineRule="auto"/>
              <w:ind w:firstLine="567"/>
              <w:jc w:val="both"/>
              <w:rPr>
                <w:rFonts w:ascii="GHEA Grapalat" w:hAnsi="GHEA Grapalat"/>
                <w:color w:val="000000" w:themeColor="text1"/>
                <w:lang w:val="hy-AM"/>
              </w:rPr>
            </w:pPr>
            <w:r w:rsidRPr="00877849">
              <w:rPr>
                <w:rFonts w:ascii="GHEA Grapalat" w:hAnsi="GHEA Grapalat"/>
                <w:color w:val="000000" w:themeColor="text1"/>
                <w:lang w:val="hy-AM"/>
              </w:rPr>
              <w:t>Ո</w:t>
            </w:r>
            <w:r w:rsidR="003042B7" w:rsidRPr="00410541">
              <w:rPr>
                <w:rFonts w:ascii="GHEA Grapalat" w:hAnsi="GHEA Grapalat"/>
                <w:color w:val="000000" w:themeColor="text1"/>
                <w:lang w:val="hy-AM"/>
              </w:rPr>
              <w:t>րոշմամբ հստակեցնել՝ արդյոք պետք է շահառուին տրամադրվի փոխհատուցում, եթե շահառուն՝ աշխատակցի հետ աշխատան</w:t>
            </w:r>
            <w:r w:rsidR="003042B7" w:rsidRPr="00410541">
              <w:rPr>
                <w:rFonts w:ascii="GHEA Grapalat" w:hAnsi="GHEA Grapalat"/>
                <w:color w:val="000000" w:themeColor="text1"/>
                <w:lang w:val="hy-AM"/>
              </w:rPr>
              <w:softHyphen/>
              <w:t>քա</w:t>
            </w:r>
            <w:r w:rsidR="003042B7" w:rsidRPr="00410541">
              <w:rPr>
                <w:rFonts w:ascii="GHEA Grapalat" w:hAnsi="GHEA Grapalat"/>
                <w:color w:val="000000" w:themeColor="text1"/>
                <w:lang w:val="hy-AM"/>
              </w:rPr>
              <w:softHyphen/>
              <w:t>յին հարաբերությունների սկզբում չի հանդիսանում «C (Սի) Մշակող արդյունաբե</w:t>
            </w:r>
            <w:r w:rsidR="003042B7" w:rsidRPr="00410541">
              <w:rPr>
                <w:rFonts w:ascii="GHEA Grapalat" w:hAnsi="GHEA Grapalat"/>
                <w:color w:val="000000" w:themeColor="text1"/>
                <w:lang w:val="hy-AM"/>
              </w:rPr>
              <w:softHyphen/>
              <w:t>րություն» խմբում ներառվող գործունեություն իրականացնող, սակայն դիմումը ներկայացնելուն նախորդող 12 ամիսներին հանդիսանում է նշված գործունեությունն իրականացնող։ Մասնավորապես, երբ շահառուն՝ աշխատակցի հետ աշխատան</w:t>
            </w:r>
            <w:r w:rsidR="003042B7" w:rsidRPr="00410541">
              <w:rPr>
                <w:rFonts w:ascii="GHEA Grapalat" w:hAnsi="GHEA Grapalat"/>
                <w:color w:val="000000" w:themeColor="text1"/>
                <w:lang w:val="hy-AM"/>
              </w:rPr>
              <w:softHyphen/>
              <w:t>քա</w:t>
            </w:r>
            <w:r w:rsidR="003042B7" w:rsidRPr="00410541">
              <w:rPr>
                <w:rFonts w:ascii="GHEA Grapalat" w:hAnsi="GHEA Grapalat"/>
                <w:color w:val="000000" w:themeColor="text1"/>
                <w:lang w:val="hy-AM"/>
              </w:rPr>
              <w:softHyphen/>
              <w:t>յին հարաբերությունների սկզբում չհանդիսանալով «C (Սի) Մշակող արդյունաբե</w:t>
            </w:r>
            <w:r w:rsidR="003042B7" w:rsidRPr="00410541">
              <w:rPr>
                <w:rFonts w:ascii="GHEA Grapalat" w:hAnsi="GHEA Grapalat"/>
                <w:color w:val="000000" w:themeColor="text1"/>
                <w:lang w:val="hy-AM"/>
              </w:rPr>
              <w:softHyphen/>
              <w:t>րություն» խմբում ներառվող գործունեություն իրականացնող ներկայացնում է աշխատակցի վերաբերյալ գնահատման հայտ, նախնական գնա</w:t>
            </w:r>
            <w:r w:rsidR="003042B7" w:rsidRPr="00410541">
              <w:rPr>
                <w:rFonts w:ascii="GHEA Grapalat" w:hAnsi="GHEA Grapalat"/>
                <w:color w:val="000000" w:themeColor="text1"/>
                <w:lang w:val="hy-AM"/>
              </w:rPr>
              <w:softHyphen/>
              <w:t>հատ</w:t>
            </w:r>
            <w:r w:rsidR="003042B7" w:rsidRPr="00410541">
              <w:rPr>
                <w:rFonts w:ascii="GHEA Grapalat" w:hAnsi="GHEA Grapalat"/>
                <w:color w:val="000000" w:themeColor="text1"/>
                <w:lang w:val="hy-AM"/>
              </w:rPr>
              <w:softHyphen/>
              <w:t>մ</w:t>
            </w:r>
            <w:r w:rsidR="003042B7" w:rsidRPr="00410541">
              <w:rPr>
                <w:rFonts w:ascii="GHEA Grapalat" w:hAnsi="GHEA Grapalat"/>
                <w:color w:val="000000" w:themeColor="text1"/>
                <w:lang w:val="hy-AM"/>
              </w:rPr>
              <w:softHyphen/>
              <w:t>ան արդյունքներով հայտը բավարարվում է, քանի որ որոշմամբ բացակայում է հայտի ներկայացման դեպքում շահառուի գործունության տեսակի ստուգման պահանջը, ապա երբ շահառուն ավելի ուշ դիմում է աջակցության համար և ստուգվում է վերջինիս՝ «C (Սի) Մշակող արդյունա</w:t>
            </w:r>
            <w:r w:rsidR="003042B7" w:rsidRPr="00410541">
              <w:rPr>
                <w:rFonts w:ascii="GHEA Grapalat" w:hAnsi="GHEA Grapalat"/>
                <w:color w:val="000000" w:themeColor="text1"/>
                <w:lang w:val="hy-AM"/>
              </w:rPr>
              <w:softHyphen/>
              <w:t xml:space="preserve">բերություն» խմբում ներառվող գործունեություն իրականացնելու հանգամանքը, պարզվում է, որ շահառուն՝ դիմումը ներկայացնելուն նախորդող 12 ամիսներին հանդիսանում է «C (Սի) Մշակող արդյունաբերություն» խմբում ներառվող գործունեություն իրականացնող, և տվյալ պարագայում անհրաժեշտություն է առաջանում հստակեցնել, թե արդյոք շահառուի մասով աջակցությունը կարող է կիրառվել այն ժամանակահատվածին վերաբերող եկամտային հարկի մասով (համաձայն որոշման՝ աջակցությունը տրամադրվում է </w:t>
            </w:r>
            <w:r w:rsidR="003042B7" w:rsidRPr="00410541">
              <w:rPr>
                <w:rFonts w:ascii="GHEA Grapalat" w:hAnsi="GHEA Grapalat"/>
                <w:color w:val="000000" w:themeColor="text1"/>
                <w:lang w:val="hy-AM"/>
              </w:rPr>
              <w:lastRenderedPageBreak/>
              <w:t>աշխատանքային հարաբե</w:t>
            </w:r>
            <w:r w:rsidR="003042B7" w:rsidRPr="00410541">
              <w:rPr>
                <w:rFonts w:ascii="GHEA Grapalat" w:hAnsi="GHEA Grapalat"/>
                <w:color w:val="000000" w:themeColor="text1"/>
                <w:lang w:val="hy-AM"/>
              </w:rPr>
              <w:softHyphen/>
              <w:t>րությունների առաջին տասներկու ամիսների եկամտային հարկի գումարներ մասով), երբ աշխատակիցը չի հանդիսացել «C (Սի) Մշակող արդյունաբերություն» խմբում գործու</w:t>
            </w:r>
            <w:r w:rsidR="003042B7" w:rsidRPr="00410541">
              <w:rPr>
                <w:rFonts w:ascii="GHEA Grapalat" w:hAnsi="GHEA Grapalat"/>
                <w:color w:val="000000" w:themeColor="text1"/>
                <w:lang w:val="hy-AM"/>
              </w:rPr>
              <w:softHyphen/>
              <w:t>նեութ</w:t>
            </w:r>
            <w:r w:rsidR="003042B7" w:rsidRPr="00410541">
              <w:rPr>
                <w:rFonts w:ascii="GHEA Grapalat" w:hAnsi="GHEA Grapalat"/>
                <w:color w:val="000000" w:themeColor="text1"/>
                <w:lang w:val="hy-AM"/>
              </w:rPr>
              <w:softHyphen/>
              <w:t>յուն իրականացնող շահառուի աշխատակից։</w:t>
            </w:r>
          </w:p>
          <w:p w14:paraId="61D28F08" w14:textId="77777777" w:rsidR="003042B7" w:rsidRPr="006136D0" w:rsidRDefault="003042B7" w:rsidP="003042B7">
            <w:pPr>
              <w:pStyle w:val="NormalWeb"/>
              <w:shd w:val="clear" w:color="auto" w:fill="FFFFFF"/>
              <w:spacing w:after="0" w:line="360" w:lineRule="auto"/>
              <w:ind w:firstLine="567"/>
              <w:jc w:val="both"/>
              <w:rPr>
                <w:rFonts w:ascii="GHEA Grapalat" w:hAnsi="GHEA Grapalat"/>
                <w:color w:val="000000" w:themeColor="text1"/>
                <w:highlight w:val="yellow"/>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DB4D8E4" w14:textId="77777777" w:rsidR="00FC4DDC" w:rsidRPr="00144778" w:rsidRDefault="00FC4DDC" w:rsidP="00FC4DDC">
            <w:pPr>
              <w:tabs>
                <w:tab w:val="center" w:pos="4680"/>
                <w:tab w:val="right" w:pos="9360"/>
              </w:tabs>
              <w:spacing w:after="0" w:line="360" w:lineRule="auto"/>
              <w:jc w:val="center"/>
              <w:rPr>
                <w:rFonts w:ascii="GHEA Grapalat" w:eastAsia="Times New Roman" w:hAnsi="GHEA Grapalat"/>
                <w:b/>
                <w:bCs/>
                <w:sz w:val="24"/>
                <w:szCs w:val="24"/>
                <w:lang w:val="hy-AM" w:eastAsia="ru-RU"/>
              </w:rPr>
            </w:pPr>
            <w:r w:rsidRPr="00144778">
              <w:rPr>
                <w:rFonts w:ascii="GHEA Grapalat" w:eastAsia="Times New Roman" w:hAnsi="GHEA Grapalat"/>
                <w:b/>
                <w:bCs/>
                <w:sz w:val="24"/>
                <w:szCs w:val="24"/>
                <w:lang w:val="hy-AM" w:eastAsia="ru-RU"/>
              </w:rPr>
              <w:lastRenderedPageBreak/>
              <w:t>Չի ընդունվել</w:t>
            </w:r>
          </w:p>
          <w:p w14:paraId="65C60B22" w14:textId="3F40BB96" w:rsidR="003042B7" w:rsidRPr="00FC4DDC" w:rsidRDefault="001633D3" w:rsidP="003042B7">
            <w:pPr>
              <w:tabs>
                <w:tab w:val="center" w:pos="4680"/>
                <w:tab w:val="right" w:pos="9360"/>
              </w:tabs>
              <w:spacing w:after="0"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Ա</w:t>
            </w:r>
            <w:r w:rsidR="00C2701A" w:rsidRPr="00FC4DDC">
              <w:rPr>
                <w:rFonts w:ascii="GHEA Grapalat" w:eastAsia="Times New Roman" w:hAnsi="GHEA Grapalat"/>
                <w:sz w:val="24"/>
                <w:szCs w:val="24"/>
                <w:lang w:val="hy-AM" w:eastAsia="ru-RU"/>
              </w:rPr>
              <w:t xml:space="preserve">ռաջարկվող հստակեցումը, ըստ էության, սահմանում է նոր պայման շահառուի համար՝ ըստ որի շահառուն պարտադիր պետք է «C (ՍԻ) Մշակող արդյունաբերություն» խմբում ընդգրկված գործունեություն իրականացնող հանդիսանա արդեն աշխատակցի ընդունման պահին։ Այս կարգավորումը փոխում է գործող իրավական ռեժիմը և կարող է հանգեցնել մի շարք շահառուների՝ աջակցությունից հետադարձ ուժով զրկվելու վտանգի։ </w:t>
            </w:r>
            <w:r w:rsidR="00C2701A" w:rsidRPr="00FC4DDC">
              <w:rPr>
                <w:rFonts w:ascii="GHEA Grapalat" w:eastAsia="Times New Roman" w:hAnsi="GHEA Grapalat"/>
                <w:sz w:val="24"/>
                <w:szCs w:val="24"/>
                <w:lang w:val="hy-AM" w:eastAsia="ru-RU"/>
              </w:rPr>
              <w:br/>
              <w:t>Իրավական տեսանկյունից, նման հստակեցումը հանդիսանում է վատթարացնող նորմ, որը հակասում է «Նորմատիվ իրավական ակտերի մասին» ՀՀ օրենքի 28-րդ հոդվածի 2-րդ մասին և ՀՀ Սահմանադրության 7</w:t>
            </w:r>
            <w:r w:rsidR="00EF02CE">
              <w:rPr>
                <w:rFonts w:ascii="GHEA Grapalat" w:eastAsia="Times New Roman" w:hAnsi="GHEA Grapalat"/>
                <w:sz w:val="24"/>
                <w:szCs w:val="24"/>
                <w:lang w:val="hy-AM" w:eastAsia="ru-RU"/>
              </w:rPr>
              <w:t>3</w:t>
            </w:r>
            <w:r w:rsidR="00C2701A" w:rsidRPr="00FC4DDC">
              <w:rPr>
                <w:rFonts w:ascii="GHEA Grapalat" w:eastAsia="Times New Roman" w:hAnsi="GHEA Grapalat"/>
                <w:sz w:val="24"/>
                <w:szCs w:val="24"/>
                <w:lang w:val="hy-AM" w:eastAsia="ru-RU"/>
              </w:rPr>
              <w:t xml:space="preserve">-րդ հոդվածի սկզբունքին՝ համաձայն որի՝ նորմատիվ ակտերը չեն կարող հետադարձ ուժ ունենալ, </w:t>
            </w:r>
            <w:r w:rsidR="00C2701A" w:rsidRPr="00FC4DDC">
              <w:rPr>
                <w:rFonts w:ascii="GHEA Grapalat" w:eastAsia="Times New Roman" w:hAnsi="GHEA Grapalat"/>
                <w:sz w:val="24"/>
                <w:szCs w:val="24"/>
                <w:lang w:val="hy-AM" w:eastAsia="ru-RU"/>
              </w:rPr>
              <w:lastRenderedPageBreak/>
              <w:t>եթե դրանք հանգեցնում են անձի իրավական վիճակի վատթարացման։ Աջակցության ծրագրի շահառուների համար, որոնք արդեն ներկայացրել են հայտեր, ստացել նախնական հաստատումներ, կամ որոնց դիմումների հիման վրա արդեն ներկայացվել են վճարման հանձնարարականներ, նման փոփոխությունը կարող է դիտարկվել որպես զրկում</w:t>
            </w:r>
            <w:r>
              <w:rPr>
                <w:rFonts w:ascii="GHEA Grapalat" w:eastAsia="Times New Roman" w:hAnsi="GHEA Grapalat"/>
                <w:sz w:val="24"/>
                <w:szCs w:val="24"/>
                <w:lang w:val="hy-AM" w:eastAsia="ru-RU"/>
              </w:rPr>
              <w:t>։</w:t>
            </w:r>
            <w:r w:rsidR="00C2701A" w:rsidRPr="00FC4DDC">
              <w:rPr>
                <w:rFonts w:ascii="GHEA Grapalat" w:eastAsia="Times New Roman" w:hAnsi="GHEA Grapalat"/>
                <w:sz w:val="24"/>
                <w:szCs w:val="24"/>
                <w:lang w:val="hy-AM" w:eastAsia="ru-RU"/>
              </w:rPr>
              <w:br/>
              <w:t xml:space="preserve">Ֆինանսական տեսանկյունից, գործող կարգավորումների հիման վրա շատ շահառուներ արդեն իրականացրել են ֆինանսական պլանավորում, կազմել բիզնես որոշումներ և ձևավորել ակնկալիքներ՝ կառավարության հաստատած կանոնների հիման վրա։ Նրանց կարգավիճակի հետադարձ փոփոխումը կվտանգի ծրագրի նկատմամբ վստահությունը և կառաջացնի բյուջետային և ֆինանսական անորոշություն, ներառյալ հնարավոր իրավական վեճեր։ </w:t>
            </w:r>
            <w:r w:rsidR="00C2701A" w:rsidRPr="00FC4DDC">
              <w:rPr>
                <w:rFonts w:ascii="GHEA Grapalat" w:eastAsia="Times New Roman" w:hAnsi="GHEA Grapalat"/>
                <w:sz w:val="24"/>
                <w:szCs w:val="24"/>
                <w:lang w:val="hy-AM" w:eastAsia="ru-RU"/>
              </w:rPr>
              <w:br/>
            </w:r>
            <w:r w:rsidR="00C2701A" w:rsidRPr="00FC4DDC">
              <w:rPr>
                <w:rFonts w:ascii="GHEA Grapalat" w:eastAsia="Times New Roman" w:hAnsi="GHEA Grapalat"/>
                <w:sz w:val="24"/>
                <w:szCs w:val="24"/>
                <w:lang w:val="hy-AM" w:eastAsia="ru-RU"/>
              </w:rPr>
              <w:lastRenderedPageBreak/>
              <w:t>Բացի այդ, գործող որոշմամբ սահմանված՝ «դիմումի ներկայացման օրվան նախորդող տարվա ընթացքում» 80% պահանջը արդեն ապահովում է անհրաժեշտ վերահսկողություն</w:t>
            </w:r>
            <w:r>
              <w:rPr>
                <w:rFonts w:ascii="GHEA Grapalat" w:eastAsia="Times New Roman" w:hAnsi="GHEA Grapalat"/>
                <w:sz w:val="24"/>
                <w:szCs w:val="24"/>
                <w:lang w:val="hy-AM" w:eastAsia="ru-RU"/>
              </w:rPr>
              <w:t>։</w:t>
            </w:r>
          </w:p>
        </w:tc>
      </w:tr>
      <w:tr w:rsidR="003042B7" w:rsidRPr="004546AF" w14:paraId="6DB7AA9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082E73C3" w14:textId="6D9C0B0E"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lastRenderedPageBreak/>
              <w:t>8</w:t>
            </w:r>
            <w:r>
              <w:rPr>
                <w:rFonts w:ascii="Cambria Math" w:hAnsi="Cambria Math"/>
                <w:color w:val="000000" w:themeColor="text1"/>
                <w:lang w:val="hy-AM"/>
              </w:rPr>
              <w:t xml:space="preserve">․ </w:t>
            </w:r>
            <w:r>
              <w:rPr>
                <w:rFonts w:ascii="GHEA Grapalat" w:hAnsi="GHEA Grapalat"/>
                <w:color w:val="000000" w:themeColor="text1"/>
                <w:lang w:val="hy-AM"/>
              </w:rPr>
              <w:t>Միաժամանակ, անհրաժեշտ է նաև հստակեցնել, թե ինչ ընթացք է տրվելու ՊԵԿ-ի կողմից մինչ այսօր ՀՀ էկոնոմիկայի նախարարություն ներկայացված վճարման հանձնա</w:t>
            </w:r>
            <w:r>
              <w:rPr>
                <w:rFonts w:ascii="GHEA Grapalat" w:hAnsi="GHEA Grapalat"/>
                <w:color w:val="000000" w:themeColor="text1"/>
                <w:lang w:val="hy-AM"/>
              </w:rPr>
              <w:softHyphen/>
              <w:t>րարականներին։</w:t>
            </w:r>
          </w:p>
          <w:p w14:paraId="0D1DEAA2" w14:textId="77777777" w:rsidR="003042B7" w:rsidRDefault="003042B7" w:rsidP="003042B7">
            <w:pPr>
              <w:pStyle w:val="NormalWeb"/>
              <w:shd w:val="clear" w:color="auto" w:fill="FFFFFF"/>
              <w:spacing w:after="0" w:line="360" w:lineRule="auto"/>
              <w:ind w:firstLine="567"/>
              <w:jc w:val="both"/>
              <w:rPr>
                <w:rFonts w:ascii="GHEA Grapalat" w:hAnsi="GHEA Grapalat"/>
                <w:color w:val="000000" w:themeColor="text1"/>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50C569B" w14:textId="5F66AE8D" w:rsidR="00C9005F" w:rsidRPr="00C9005F" w:rsidRDefault="00C9005F" w:rsidP="00C9005F">
            <w:pPr>
              <w:pStyle w:val="NormalWeb"/>
              <w:spacing w:before="100" w:beforeAutospacing="1" w:after="100" w:afterAutospacing="1" w:line="360" w:lineRule="auto"/>
              <w:ind w:left="165"/>
              <w:jc w:val="center"/>
              <w:rPr>
                <w:rFonts w:ascii="GHEA Grapalat" w:hAnsi="GHEA Grapalat"/>
                <w:b/>
                <w:bCs/>
                <w:color w:val="000000"/>
                <w:lang w:val="hy-AM"/>
              </w:rPr>
            </w:pPr>
            <w:r w:rsidRPr="00C9005F">
              <w:rPr>
                <w:rFonts w:ascii="GHEA Grapalat" w:hAnsi="GHEA Grapalat"/>
                <w:b/>
                <w:bCs/>
                <w:color w:val="000000"/>
                <w:lang w:val="hy-AM"/>
              </w:rPr>
              <w:t>Ընդունվել է</w:t>
            </w:r>
          </w:p>
          <w:p w14:paraId="55FE4784" w14:textId="5747B58A" w:rsidR="003042B7" w:rsidRPr="00AE5703" w:rsidRDefault="003042B7" w:rsidP="003042B7">
            <w:pPr>
              <w:pStyle w:val="NormalWeb"/>
              <w:spacing w:before="100" w:beforeAutospacing="1" w:after="100" w:afterAutospacing="1" w:line="360" w:lineRule="auto"/>
              <w:ind w:left="165"/>
              <w:jc w:val="both"/>
              <w:rPr>
                <w:rFonts w:ascii="GHEA Grapalat" w:hAnsi="GHEA Grapalat"/>
                <w:color w:val="000000"/>
                <w:lang w:val="hy-AM"/>
              </w:rPr>
            </w:pPr>
            <w:r>
              <w:rPr>
                <w:rFonts w:ascii="GHEA Grapalat" w:hAnsi="GHEA Grapalat"/>
                <w:color w:val="000000"/>
                <w:lang w:val="hy-AM"/>
              </w:rPr>
              <w:t>Նախագծի 3-րդ կետով նախատեսվում է ս</w:t>
            </w:r>
            <w:r w:rsidRPr="00AE5703">
              <w:rPr>
                <w:rFonts w:ascii="GHEA Grapalat" w:hAnsi="GHEA Grapalat"/>
                <w:color w:val="000000"/>
                <w:lang w:val="hy-AM"/>
              </w:rPr>
              <w:t>ահմանել, որ սույն որոշմա</w:t>
            </w:r>
            <w:r>
              <w:rPr>
                <w:rFonts w:ascii="GHEA Grapalat" w:hAnsi="GHEA Grapalat"/>
                <w:color w:val="000000"/>
                <w:lang w:val="hy-AM"/>
              </w:rPr>
              <w:t>մբ</w:t>
            </w:r>
            <w:r w:rsidRPr="00AE5703">
              <w:rPr>
                <w:rFonts w:ascii="GHEA Grapalat" w:hAnsi="GHEA Grapalat"/>
                <w:color w:val="000000"/>
                <w:lang w:val="hy-AM"/>
              </w:rPr>
              <w:t xml:space="preserve"> նախատեսված փոփոխություն</w:t>
            </w:r>
            <w:r>
              <w:rPr>
                <w:rFonts w:ascii="GHEA Grapalat" w:hAnsi="GHEA Grapalat"/>
                <w:color w:val="000000"/>
                <w:lang w:val="hy-AM"/>
              </w:rPr>
              <w:t>ները և լրացումները</w:t>
            </w:r>
            <w:r w:rsidRPr="00AE5703">
              <w:rPr>
                <w:rFonts w:ascii="GHEA Grapalat" w:hAnsi="GHEA Grapalat"/>
                <w:color w:val="000000"/>
                <w:lang w:val="hy-AM"/>
              </w:rPr>
              <w:t xml:space="preserve"> տարածվում </w:t>
            </w:r>
            <w:r>
              <w:rPr>
                <w:rFonts w:ascii="GHEA Grapalat" w:hAnsi="GHEA Grapalat"/>
                <w:color w:val="000000"/>
                <w:lang w:val="hy-AM"/>
              </w:rPr>
              <w:t>են</w:t>
            </w:r>
            <w:r w:rsidRPr="00AE5703">
              <w:rPr>
                <w:rFonts w:ascii="GHEA Grapalat" w:hAnsi="GHEA Grapalat"/>
                <w:color w:val="000000"/>
                <w:lang w:val="hy-AM"/>
              </w:rPr>
              <w:t xml:space="preserve"> 2025 թվականի հունվարի 1-ից հետո ծագած հարաբերությունների վրա։</w:t>
            </w:r>
            <w:r>
              <w:rPr>
                <w:rFonts w:ascii="GHEA Grapalat" w:hAnsi="GHEA Grapalat"/>
                <w:color w:val="000000"/>
                <w:lang w:val="hy-AM"/>
              </w:rPr>
              <w:t xml:space="preserve"> Հաշվի առնելով վերոգրյալը՝ Նախագծի ընդունվելուց հետո ՊԵԿ-ի կողմից Էկոնոմիկայի նախարարություն ներկայացված բոլոր վճարման հանձնարարականներին սահմանված կարգով ընթացք կտրվի։</w:t>
            </w:r>
          </w:p>
          <w:p w14:paraId="4FBF01DF" w14:textId="77777777" w:rsidR="003042B7" w:rsidRPr="00B371B3" w:rsidRDefault="003042B7" w:rsidP="003042B7">
            <w:pPr>
              <w:tabs>
                <w:tab w:val="center" w:pos="4680"/>
                <w:tab w:val="right" w:pos="9360"/>
              </w:tabs>
              <w:spacing w:after="0" w:line="360" w:lineRule="auto"/>
              <w:jc w:val="both"/>
              <w:rPr>
                <w:rFonts w:ascii="GHEA Grapalat" w:eastAsia="Times New Roman" w:hAnsi="GHEA Grapalat"/>
                <w:bCs/>
                <w:sz w:val="24"/>
                <w:szCs w:val="24"/>
                <w:lang w:val="hy-AM" w:eastAsia="ru-RU"/>
              </w:rPr>
            </w:pPr>
          </w:p>
        </w:tc>
      </w:tr>
      <w:tr w:rsidR="001E6EE0" w:rsidRPr="00AA4DA1" w14:paraId="538D71D8" w14:textId="77777777" w:rsidTr="00955D84">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C2CA3E" w14:textId="1B1BA2B2" w:rsidR="001E6EE0" w:rsidRPr="001E6EE0" w:rsidRDefault="00A11A21" w:rsidP="00A11A21">
            <w:pPr>
              <w:pStyle w:val="ListParagraph"/>
              <w:tabs>
                <w:tab w:val="center" w:pos="4680"/>
                <w:tab w:val="right" w:pos="9360"/>
              </w:tabs>
              <w:spacing w:after="0" w:line="360" w:lineRule="auto"/>
              <w:ind w:left="1287"/>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4</w:t>
            </w:r>
            <w:r>
              <w:rPr>
                <w:rFonts w:ascii="Cambria Math" w:eastAsia="Times New Roman" w:hAnsi="Cambria Math"/>
                <w:b/>
                <w:bCs/>
                <w:sz w:val="24"/>
                <w:szCs w:val="24"/>
                <w:lang w:val="hy-AM"/>
              </w:rPr>
              <w:t xml:space="preserve">․ </w:t>
            </w:r>
            <w:r w:rsidR="001E6EE0" w:rsidRPr="001E6EE0">
              <w:rPr>
                <w:rFonts w:ascii="GHEA Grapalat" w:eastAsia="Times New Roman" w:hAnsi="GHEA Grapalat"/>
                <w:b/>
                <w:bCs/>
                <w:sz w:val="24"/>
                <w:szCs w:val="24"/>
                <w:lang w:val="hy-AM"/>
              </w:rPr>
              <w:t>ՀՀ վարչապետի աշխատակազմ</w:t>
            </w:r>
          </w:p>
          <w:p w14:paraId="3F6F6B47" w14:textId="5C5A9F07" w:rsidR="001E6EE0" w:rsidRPr="001E6EE0" w:rsidRDefault="001E6EE0" w:rsidP="001E6EE0">
            <w:pPr>
              <w:pStyle w:val="ListParagraph"/>
              <w:tabs>
                <w:tab w:val="center" w:pos="4680"/>
                <w:tab w:val="right" w:pos="9360"/>
              </w:tabs>
              <w:spacing w:after="0" w:line="360" w:lineRule="auto"/>
              <w:ind w:left="1287"/>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Իրավաբանական վարչություն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307354EA" w14:textId="03251A9C" w:rsidR="001E6EE0" w:rsidRPr="00AA4DA1" w:rsidRDefault="003D1759" w:rsidP="00955D8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16</w:t>
            </w:r>
            <w:r w:rsidR="001E6EE0" w:rsidRPr="00AA4DA1">
              <w:rPr>
                <w:rFonts w:ascii="GHEA Grapalat" w:eastAsia="Times New Roman" w:hAnsi="GHEA Grapalat"/>
                <w:b/>
                <w:bCs/>
                <w:sz w:val="24"/>
                <w:szCs w:val="24"/>
                <w:lang w:val="hy-AM"/>
              </w:rPr>
              <w:t>.0</w:t>
            </w:r>
            <w:r>
              <w:rPr>
                <w:rFonts w:ascii="GHEA Grapalat" w:eastAsia="Times New Roman" w:hAnsi="GHEA Grapalat"/>
                <w:b/>
                <w:bCs/>
                <w:sz w:val="24"/>
                <w:szCs w:val="24"/>
                <w:lang w:val="hy-AM"/>
              </w:rPr>
              <w:t>7</w:t>
            </w:r>
            <w:r w:rsidR="001E6EE0" w:rsidRPr="00AA4DA1">
              <w:rPr>
                <w:rFonts w:ascii="GHEA Grapalat" w:eastAsia="Times New Roman" w:hAnsi="GHEA Grapalat"/>
                <w:b/>
                <w:bCs/>
                <w:sz w:val="24"/>
                <w:szCs w:val="24"/>
                <w:lang w:val="hy-AM"/>
              </w:rPr>
              <w:t>.2025թ.</w:t>
            </w:r>
          </w:p>
        </w:tc>
      </w:tr>
      <w:tr w:rsidR="001E6EE0" w:rsidRPr="00AA4DA1" w14:paraId="03517607" w14:textId="77777777" w:rsidTr="00955D84">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54754" w14:textId="77777777" w:rsidR="001E6EE0" w:rsidRPr="00AA4DA1" w:rsidRDefault="001E6EE0" w:rsidP="00955D8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069E55E2" w14:textId="3AFAAA06" w:rsidR="001E6EE0" w:rsidRPr="00AA4DA1" w:rsidRDefault="001E6EE0" w:rsidP="00955D84">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3D1759" w:rsidRPr="003D1759">
              <w:rPr>
                <w:rFonts w:ascii="GHEA Grapalat" w:eastAsia="Times New Roman" w:hAnsi="GHEA Grapalat"/>
                <w:b/>
                <w:bCs/>
                <w:sz w:val="24"/>
                <w:szCs w:val="24"/>
                <w:lang w:val="hy-AM"/>
              </w:rPr>
              <w:t>02/11/23082-2025</w:t>
            </w:r>
          </w:p>
        </w:tc>
      </w:tr>
      <w:tr w:rsidR="001E6EE0" w:rsidRPr="00C13FA8" w14:paraId="35022E0E" w14:textId="77777777" w:rsidTr="00955D84">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FFA98D1" w14:textId="6B1314D6" w:rsidR="001E6EE0" w:rsidRPr="00AA4DA1" w:rsidRDefault="00A11A21" w:rsidP="001E6EE0">
            <w:pPr>
              <w:pStyle w:val="ListParagraph"/>
              <w:tabs>
                <w:tab w:val="left" w:pos="851"/>
              </w:tabs>
              <w:suppressAutoHyphens/>
              <w:spacing w:after="0" w:line="360" w:lineRule="auto"/>
              <w:ind w:left="150" w:firstLine="270"/>
              <w:jc w:val="both"/>
              <w:rPr>
                <w:rFonts w:ascii="GHEA Grapalat" w:hAnsi="GHEA Grapalat"/>
                <w:sz w:val="24"/>
                <w:szCs w:val="24"/>
                <w:lang w:val="hy-AM"/>
              </w:rPr>
            </w:pPr>
            <w:r w:rsidRPr="00A11A21">
              <w:rPr>
                <w:rFonts w:ascii="GHEA Grapalat" w:hAnsi="GHEA Grapalat"/>
                <w:sz w:val="24"/>
                <w:szCs w:val="24"/>
                <w:lang w:val="hy-AM"/>
              </w:rPr>
              <w:lastRenderedPageBreak/>
              <w:t xml:space="preserve">«Հայաստանի Հանրապետության կառավարության 2023 թվականի նոյեմբերի 30-ի N 2070-Լ որոշման մեջ փոփոխություններ և լրացում կատարելու </w:t>
            </w:r>
            <w:r w:rsidRPr="00A11A21">
              <w:rPr>
                <w:bCs/>
                <w:sz w:val="24"/>
                <w:szCs w:val="24"/>
              </w:rPr>
              <w:t>մասին</w:t>
            </w:r>
            <w:r w:rsidRPr="00A11A21">
              <w:rPr>
                <w:rFonts w:ascii="GHEA Grapalat" w:hAnsi="GHEA Grapalat"/>
                <w:sz w:val="24"/>
                <w:szCs w:val="24"/>
                <w:lang w:val="hy-AM"/>
              </w:rPr>
              <w:t xml:space="preserve">» ՀՀ կառավարության որոշման նախագծի </w:t>
            </w:r>
            <w:r w:rsidR="001E6EE0" w:rsidRPr="001E6EE0">
              <w:rPr>
                <w:rFonts w:ascii="GHEA Grapalat" w:hAnsi="GHEA Grapalat"/>
                <w:sz w:val="24"/>
                <w:szCs w:val="24"/>
                <w:lang w:val="hy-AM"/>
              </w:rPr>
              <w:t xml:space="preserve"> 3-րդ կետով նախատեսվում է հետադարձ ուժ տալ և առաջարկվող փոփոխությունները և լրացումները տարածել 2025 թվականի հունվարի 1-ից հետո ծագած հարաբերությունների վրա։ Սակայն, նախագծի հիմնավորումներում պարզաբանված չէ նախագծով նախատեսված կարգավորումներին հետադարձ ուժ տալու անհրաժեշտությունը, որի պարագայում առաջարկվող դրույթի իրավաչափությունը հնարավոր չէ գնահատել:</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550BA26" w14:textId="544A6787" w:rsidR="001E6EE0" w:rsidRPr="00B4071F" w:rsidRDefault="00B4071F" w:rsidP="001E6EE0">
            <w:pPr>
              <w:tabs>
                <w:tab w:val="center" w:pos="4680"/>
                <w:tab w:val="right" w:pos="9360"/>
              </w:tabs>
              <w:spacing w:after="0" w:line="360" w:lineRule="auto"/>
              <w:jc w:val="center"/>
              <w:rPr>
                <w:rFonts w:ascii="GHEA Grapalat" w:eastAsia="Times New Roman" w:hAnsi="GHEA Grapalat"/>
                <w:b/>
                <w:sz w:val="24"/>
                <w:szCs w:val="24"/>
                <w:lang w:val="hy-AM" w:eastAsia="ru-RU"/>
              </w:rPr>
            </w:pPr>
            <w:r w:rsidRPr="00B4071F">
              <w:rPr>
                <w:rFonts w:ascii="GHEA Grapalat" w:eastAsia="Times New Roman" w:hAnsi="GHEA Grapalat"/>
                <w:b/>
                <w:sz w:val="24"/>
                <w:szCs w:val="24"/>
                <w:lang w:val="hy-AM" w:eastAsia="ru-RU"/>
              </w:rPr>
              <w:t>Ընդունվել է։</w:t>
            </w:r>
          </w:p>
        </w:tc>
      </w:tr>
      <w:tr w:rsidR="00A11A21" w:rsidRPr="00A11A21" w14:paraId="256739A7" w14:textId="77777777" w:rsidTr="00891305">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DF25B8" w14:textId="77777777" w:rsidR="00A11A21" w:rsidRPr="001E6EE0" w:rsidRDefault="00A11A21" w:rsidP="00A11A21">
            <w:pPr>
              <w:pStyle w:val="ListParagraph"/>
              <w:numPr>
                <w:ilvl w:val="0"/>
                <w:numId w:val="24"/>
              </w:numPr>
              <w:tabs>
                <w:tab w:val="center" w:pos="4680"/>
                <w:tab w:val="right" w:pos="9360"/>
              </w:tabs>
              <w:spacing w:after="0" w:line="360" w:lineRule="auto"/>
              <w:jc w:val="center"/>
              <w:rPr>
                <w:rFonts w:ascii="GHEA Grapalat" w:eastAsia="Times New Roman" w:hAnsi="GHEA Grapalat"/>
                <w:b/>
                <w:bCs/>
                <w:sz w:val="24"/>
                <w:szCs w:val="24"/>
                <w:lang w:val="hy-AM"/>
              </w:rPr>
            </w:pPr>
            <w:r w:rsidRPr="001E6EE0">
              <w:rPr>
                <w:rFonts w:ascii="GHEA Grapalat" w:eastAsia="Times New Roman" w:hAnsi="GHEA Grapalat"/>
                <w:b/>
                <w:bCs/>
                <w:sz w:val="24"/>
                <w:szCs w:val="24"/>
                <w:lang w:val="hy-AM"/>
              </w:rPr>
              <w:t>ՀՀ վարչապետի աշխատակազմ</w:t>
            </w:r>
          </w:p>
          <w:p w14:paraId="73B6AA21" w14:textId="77777777" w:rsidR="00A11A21" w:rsidRPr="00A11A21" w:rsidRDefault="00A11A21" w:rsidP="00A11A21">
            <w:pPr>
              <w:pStyle w:val="ListParagraph"/>
              <w:tabs>
                <w:tab w:val="center" w:pos="4680"/>
                <w:tab w:val="right" w:pos="9360"/>
              </w:tabs>
              <w:spacing w:after="0" w:line="360" w:lineRule="auto"/>
              <w:ind w:left="1287"/>
              <w:jc w:val="center"/>
              <w:rPr>
                <w:rFonts w:ascii="GHEA Grapalat" w:eastAsia="Times New Roman" w:hAnsi="GHEA Grapalat"/>
                <w:b/>
                <w:bCs/>
                <w:sz w:val="24"/>
                <w:szCs w:val="24"/>
                <w:lang w:val="hy-AM"/>
              </w:rPr>
            </w:pPr>
            <w:r w:rsidRPr="00A11A21">
              <w:rPr>
                <w:rFonts w:ascii="GHEA Grapalat" w:eastAsia="Times New Roman" w:hAnsi="GHEA Grapalat"/>
                <w:b/>
                <w:bCs/>
                <w:sz w:val="24"/>
                <w:szCs w:val="24"/>
                <w:lang w:val="hy-AM"/>
              </w:rPr>
              <w:t>Իրավաբանական վարչություն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41A9AD39" w14:textId="5C674673" w:rsidR="00A11A21" w:rsidRPr="00AA4DA1" w:rsidRDefault="00A11A21" w:rsidP="00A11A21">
            <w:pPr>
              <w:tabs>
                <w:tab w:val="center" w:pos="4680"/>
                <w:tab w:val="right" w:pos="9360"/>
              </w:tabs>
              <w:spacing w:after="0" w:line="360" w:lineRule="auto"/>
              <w:jc w:val="center"/>
              <w:rPr>
                <w:rFonts w:ascii="GHEA Grapalat" w:eastAsia="Times New Roman" w:hAnsi="GHEA Grapalat"/>
                <w:b/>
                <w:bCs/>
                <w:sz w:val="24"/>
                <w:szCs w:val="24"/>
                <w:lang w:val="hy-AM"/>
              </w:rPr>
            </w:pPr>
            <w:r w:rsidRPr="00A11A21">
              <w:rPr>
                <w:rFonts w:ascii="GHEA Grapalat" w:eastAsia="Times New Roman" w:hAnsi="GHEA Grapalat"/>
                <w:b/>
                <w:bCs/>
                <w:sz w:val="24"/>
                <w:szCs w:val="24"/>
                <w:lang w:val="hy-AM"/>
              </w:rPr>
              <w:t>16</w:t>
            </w:r>
            <w:r w:rsidRPr="00A11A21">
              <w:rPr>
                <w:rFonts w:ascii="Cambria Math" w:eastAsia="Times New Roman" w:hAnsi="Cambria Math" w:cs="Cambria Math"/>
                <w:b/>
                <w:bCs/>
                <w:sz w:val="24"/>
                <w:szCs w:val="24"/>
                <w:lang w:val="hy-AM"/>
              </w:rPr>
              <w:t>․</w:t>
            </w:r>
            <w:r w:rsidRPr="00A11A21">
              <w:rPr>
                <w:rFonts w:ascii="GHEA Grapalat" w:eastAsia="Times New Roman" w:hAnsi="GHEA Grapalat"/>
                <w:b/>
                <w:bCs/>
                <w:sz w:val="24"/>
                <w:szCs w:val="24"/>
                <w:lang w:val="hy-AM"/>
              </w:rPr>
              <w:t>07.2025թ.</w:t>
            </w:r>
          </w:p>
        </w:tc>
      </w:tr>
      <w:tr w:rsidR="00A11A21" w:rsidRPr="00AA4DA1" w14:paraId="582A84CA" w14:textId="77777777" w:rsidTr="00891305">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1B7C43" w14:textId="77777777" w:rsidR="00A11A21" w:rsidRPr="00AA4DA1" w:rsidRDefault="00A11A21" w:rsidP="00A11A2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D7AB97C" w14:textId="73640584" w:rsidR="00A11A21" w:rsidRPr="00AA4DA1" w:rsidRDefault="00A11A21" w:rsidP="00A11A21">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Pr="00A11A21">
              <w:rPr>
                <w:rFonts w:ascii="GHEA Grapalat" w:eastAsia="Times New Roman" w:hAnsi="GHEA Grapalat"/>
                <w:b/>
                <w:bCs/>
                <w:sz w:val="24"/>
                <w:szCs w:val="24"/>
                <w:lang w:val="hy-AM"/>
              </w:rPr>
              <w:t>02/16.5/23253-2025</w:t>
            </w:r>
          </w:p>
        </w:tc>
      </w:tr>
      <w:tr w:rsidR="00A11A21" w:rsidRPr="004546AF" w14:paraId="523D2184" w14:textId="77777777" w:rsidTr="00955D84">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AD626B1" w14:textId="0ADE3E64" w:rsidR="00A11A21" w:rsidRPr="001E6EE0" w:rsidRDefault="00A11A21" w:rsidP="001E6EE0">
            <w:pPr>
              <w:pStyle w:val="ListParagraph"/>
              <w:tabs>
                <w:tab w:val="left" w:pos="851"/>
              </w:tabs>
              <w:suppressAutoHyphens/>
              <w:spacing w:after="0" w:line="360" w:lineRule="auto"/>
              <w:ind w:left="150" w:firstLine="270"/>
              <w:jc w:val="both"/>
              <w:rPr>
                <w:rFonts w:ascii="GHEA Grapalat" w:hAnsi="GHEA Grapalat"/>
                <w:sz w:val="24"/>
                <w:szCs w:val="24"/>
                <w:lang w:val="hy-AM"/>
              </w:rPr>
            </w:pP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 xml:space="preserve">այաստանի </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անրապետության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կառավարության</w:t>
            </w:r>
            <w:r w:rsidRPr="007C26E0">
              <w:rPr>
                <w:rFonts w:ascii="GHEA Grapalat" w:hAnsi="GHEA Grapalat"/>
                <w:bCs/>
                <w:color w:val="000000" w:themeColor="text1"/>
                <w:sz w:val="24"/>
                <w:szCs w:val="24"/>
                <w:lang w:val="af-ZA"/>
              </w:rPr>
              <w:t xml:space="preserve"> 202</w:t>
            </w:r>
            <w:r>
              <w:rPr>
                <w:rFonts w:ascii="GHEA Grapalat" w:hAnsi="GHEA Grapalat"/>
                <w:bCs/>
                <w:color w:val="000000" w:themeColor="text1"/>
                <w:sz w:val="24"/>
                <w:szCs w:val="24"/>
                <w:lang w:val="hy-AM"/>
              </w:rPr>
              <w:t>4</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թվականի</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դեկտեմբերի</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27</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ի</w:t>
            </w:r>
            <w:r w:rsidRPr="007C26E0">
              <w:rPr>
                <w:rFonts w:ascii="GHEA Grapalat" w:hAnsi="GHEA Grapalat"/>
                <w:bCs/>
                <w:color w:val="000000" w:themeColor="text1"/>
                <w:sz w:val="24"/>
                <w:szCs w:val="24"/>
                <w:lang w:val="af-ZA"/>
              </w:rPr>
              <w:t xml:space="preserve"> </w:t>
            </w:r>
            <w:r w:rsidRPr="007C26E0">
              <w:rPr>
                <w:rFonts w:ascii="GHEA Grapalat" w:hAnsi="GHEA Grapalat"/>
                <w:color w:val="000000" w:themeColor="text1"/>
                <w:sz w:val="24"/>
                <w:szCs w:val="24"/>
                <w:shd w:val="clear" w:color="auto" w:fill="FFFFFF"/>
                <w:lang w:val="hy-AM"/>
              </w:rPr>
              <w:t>N</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2060</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որոշման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մեջ փոփոխություններ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և լրացումներ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մասին»</w:t>
            </w:r>
            <w:r>
              <w:rPr>
                <w:rFonts w:ascii="GHEA Grapalat" w:hAnsi="GHEA Grapalat" w:cs="Sylfaen"/>
                <w:color w:val="000000" w:themeColor="text1"/>
                <w:sz w:val="24"/>
                <w:szCs w:val="24"/>
                <w:lang w:val="hy-AM" w:eastAsia="ru-RU"/>
              </w:rPr>
              <w:t xml:space="preserve"> </w:t>
            </w:r>
            <w:r w:rsidRPr="007C26E0">
              <w:rPr>
                <w:rFonts w:ascii="GHEA Grapalat" w:hAnsi="GHEA Grapalat" w:cs="Sylfaen"/>
                <w:color w:val="000000" w:themeColor="text1"/>
                <w:sz w:val="24"/>
                <w:szCs w:val="24"/>
                <w:lang w:val="hy-AM" w:eastAsia="ru-RU"/>
              </w:rPr>
              <w:t>ՀՀ</w:t>
            </w:r>
            <w:r w:rsidRPr="007C26E0">
              <w:rPr>
                <w:rFonts w:ascii="GHEA Grapalat" w:hAnsi="GHEA Grapalat" w:cs="Sylfaen"/>
                <w:color w:val="000000" w:themeColor="text1"/>
                <w:sz w:val="24"/>
                <w:szCs w:val="24"/>
                <w:lang w:val="af-ZA" w:eastAsia="ru-RU"/>
              </w:rPr>
              <w:t xml:space="preserve"> </w:t>
            </w:r>
            <w:r w:rsidRPr="007C26E0">
              <w:rPr>
                <w:rFonts w:ascii="GHEA Grapalat" w:hAnsi="GHEA Grapalat" w:cs="Sylfaen"/>
                <w:color w:val="000000" w:themeColor="text1"/>
                <w:sz w:val="24"/>
                <w:szCs w:val="24"/>
                <w:lang w:val="hy-AM" w:eastAsia="ru-RU"/>
              </w:rPr>
              <w:t>կառավարության որոշման</w:t>
            </w:r>
            <w:r w:rsidRPr="007C26E0">
              <w:rPr>
                <w:rFonts w:ascii="GHEA Grapalat" w:hAnsi="GHEA Grapalat" w:cs="Sylfaen"/>
                <w:color w:val="000000" w:themeColor="text1"/>
                <w:sz w:val="24"/>
                <w:szCs w:val="24"/>
                <w:lang w:val="af-ZA" w:eastAsia="ru-RU"/>
              </w:rPr>
              <w:t xml:space="preserve"> </w:t>
            </w:r>
            <w:r w:rsidRPr="007C26E0">
              <w:rPr>
                <w:rFonts w:ascii="GHEA Grapalat" w:hAnsi="GHEA Grapalat" w:cs="Sylfaen"/>
                <w:color w:val="000000" w:themeColor="text1"/>
                <w:sz w:val="24"/>
                <w:szCs w:val="24"/>
                <w:lang w:val="hy-AM" w:eastAsia="ru-RU"/>
              </w:rPr>
              <w:t>նախագծի</w:t>
            </w:r>
            <w:r>
              <w:rPr>
                <w:rFonts w:ascii="GHEA Grapalat" w:hAnsi="GHEA Grapalat" w:cs="Sylfaen"/>
                <w:color w:val="000000" w:themeColor="text1"/>
                <w:sz w:val="24"/>
                <w:szCs w:val="24"/>
                <w:lang w:val="hy-AM" w:eastAsia="ru-RU"/>
              </w:rPr>
              <w:t xml:space="preserve"> </w:t>
            </w:r>
            <w:r w:rsidRPr="0088705F">
              <w:rPr>
                <w:rFonts w:ascii="GHEA Grapalat" w:hAnsi="GHEA Grapalat"/>
                <w:color w:val="000000" w:themeColor="text1"/>
                <w:sz w:val="24"/>
                <w:szCs w:val="24"/>
                <w:lang w:val="hy-AM"/>
              </w:rPr>
              <w:t>2-րդ կետի 1-ին ենթակետով սահմանվում է, որ հատկացվող ֆինանսական միջոցների վրա չի տարածվում ՀՀ կառավարության 2003 թվականի դեկտմբերի 24-ի N 1937-Ն</w:t>
            </w:r>
            <w:r>
              <w:rPr>
                <w:rFonts w:ascii="GHEA Grapalat" w:hAnsi="GHEA Grapalat"/>
                <w:color w:val="000000" w:themeColor="text1"/>
                <w:sz w:val="24"/>
                <w:szCs w:val="24"/>
                <w:lang w:val="hy-AM"/>
              </w:rPr>
              <w:t xml:space="preserve"> </w:t>
            </w:r>
            <w:r w:rsidRPr="0088705F">
              <w:rPr>
                <w:rFonts w:ascii="GHEA Grapalat" w:hAnsi="GHEA Grapalat"/>
                <w:color w:val="000000" w:themeColor="text1"/>
                <w:sz w:val="24"/>
                <w:szCs w:val="24"/>
                <w:lang w:val="hy-AM"/>
              </w:rPr>
              <w:t>որոշմամբ հաստատված կարգի պա</w:t>
            </w:r>
            <w:r>
              <w:rPr>
                <w:rFonts w:ascii="GHEA Grapalat" w:hAnsi="GHEA Grapalat"/>
                <w:color w:val="000000" w:themeColor="text1"/>
                <w:sz w:val="24"/>
                <w:szCs w:val="24"/>
                <w:lang w:val="hy-AM"/>
              </w:rPr>
              <w:t>հանջ</w:t>
            </w:r>
            <w:r w:rsidRPr="0088705F">
              <w:rPr>
                <w:rFonts w:ascii="GHEA Grapalat" w:hAnsi="GHEA Grapalat"/>
                <w:color w:val="000000" w:themeColor="text1"/>
                <w:sz w:val="24"/>
                <w:szCs w:val="24"/>
                <w:lang w:val="hy-AM"/>
              </w:rPr>
              <w:t xml:space="preserve">ները: Այս առումով հարկ է նկատի ունենալ, որ առաջարկվող կարգավորումը չի բխում ՀՀ օրենսդրության, այդ թվում՝ «Նորմատիվ իրավականակտերի մասին» ՀՀ օրենքի պահանջներից, հաշվի </w:t>
            </w:r>
            <w:r w:rsidRPr="0088705F">
              <w:rPr>
                <w:rFonts w:ascii="GHEA Grapalat" w:hAnsi="GHEA Grapalat"/>
                <w:color w:val="000000" w:themeColor="text1"/>
                <w:sz w:val="24"/>
                <w:szCs w:val="24"/>
                <w:lang w:val="hy-AM"/>
              </w:rPr>
              <w:lastRenderedPageBreak/>
              <w:t>առնելով այն հանգամանքը, որ ՀՀ օրենսդրությունում և հիշյալ օրենքում առկա չէ գործող որևէ իրավական նորմ չկիրառելու հետ կապված կարգավորում:</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DDCF800" w14:textId="38E73D9C" w:rsidR="00A11A21" w:rsidRPr="00954DF5" w:rsidRDefault="00954DF5" w:rsidP="00954DF5">
            <w:pPr>
              <w:pStyle w:val="NormalWeb"/>
              <w:spacing w:before="100" w:beforeAutospacing="1" w:after="100" w:afterAutospacing="1" w:line="360" w:lineRule="auto"/>
              <w:ind w:left="165"/>
              <w:jc w:val="center"/>
              <w:rPr>
                <w:rFonts w:ascii="GHEA Grapalat" w:hAnsi="GHEA Grapalat"/>
                <w:b/>
                <w:bCs/>
                <w:color w:val="000000"/>
                <w:lang w:val="hy-AM"/>
              </w:rPr>
            </w:pPr>
            <w:r w:rsidRPr="00954DF5">
              <w:rPr>
                <w:rFonts w:ascii="GHEA Grapalat" w:hAnsi="GHEA Grapalat"/>
                <w:b/>
                <w:bCs/>
                <w:color w:val="000000"/>
                <w:lang w:val="hy-AM"/>
              </w:rPr>
              <w:lastRenderedPageBreak/>
              <w:t>Ընդունվել է ի գիտություն</w:t>
            </w:r>
            <w:r w:rsidR="00A11A21" w:rsidRPr="00954DF5">
              <w:rPr>
                <w:rFonts w:ascii="GHEA Grapalat" w:hAnsi="GHEA Grapalat"/>
                <w:b/>
                <w:bCs/>
                <w:color w:val="000000"/>
                <w:lang w:val="hy-AM"/>
              </w:rPr>
              <w:t>։</w:t>
            </w:r>
          </w:p>
          <w:p w14:paraId="4B64F65C" w14:textId="77777777" w:rsidR="00954DF5" w:rsidRDefault="00D572E6" w:rsidP="00954DF5">
            <w:pPr>
              <w:pStyle w:val="NormalWeb"/>
              <w:spacing w:before="100" w:beforeAutospacing="1" w:after="0" w:line="360" w:lineRule="auto"/>
              <w:ind w:left="165"/>
              <w:jc w:val="both"/>
              <w:rPr>
                <w:rFonts w:ascii="GHEA Grapalat" w:hAnsi="GHEA Grapalat"/>
                <w:color w:val="000000"/>
                <w:lang w:val="hy-AM"/>
              </w:rPr>
            </w:pPr>
            <w:r w:rsidRPr="00D572E6">
              <w:rPr>
                <w:rFonts w:ascii="GHEA Grapalat" w:hAnsi="GHEA Grapalat"/>
                <w:color w:val="000000"/>
                <w:lang w:val="hy-AM"/>
              </w:rPr>
              <w:t xml:space="preserve">«Նորմատիվ իրավական ակտերի մասին» ՀՀ օրենքը չի նախատեսում իրավական նորմի չկիրառման ուղղակի հնարավորություն այլ իրավական ակտով։ Սակայն անհրաժեշտ ենք համարում ընդգծել, որ տվյալ նախագծով առաջարկվող բացառությունը չի </w:t>
            </w:r>
            <w:r w:rsidRPr="00D572E6">
              <w:rPr>
                <w:rFonts w:ascii="GHEA Grapalat" w:hAnsi="GHEA Grapalat"/>
                <w:color w:val="000000"/>
                <w:lang w:val="hy-AM"/>
              </w:rPr>
              <w:lastRenderedPageBreak/>
              <w:t>հանդիսանում ընդհանուր նորմի չկիրառման ակտ, այլ պայմանավորված է միան</w:t>
            </w:r>
            <w:r>
              <w:rPr>
                <w:rFonts w:ascii="GHEA Grapalat" w:hAnsi="GHEA Grapalat"/>
                <w:color w:val="000000"/>
                <w:lang w:val="hy-AM"/>
              </w:rPr>
              <w:t>գամ</w:t>
            </w:r>
            <w:r w:rsidRPr="00D572E6">
              <w:rPr>
                <w:rFonts w:ascii="GHEA Grapalat" w:hAnsi="GHEA Grapalat"/>
                <w:color w:val="000000"/>
                <w:lang w:val="hy-AM"/>
              </w:rPr>
              <w:t>յա և արտակարգ դեպքով, որը բխում է գործող մեխանիզմի փաստացի անկարողությունից</w:t>
            </w:r>
            <w:r>
              <w:rPr>
                <w:rFonts w:ascii="GHEA Grapalat" w:hAnsi="GHEA Grapalat"/>
                <w:color w:val="000000"/>
                <w:lang w:val="hy-AM"/>
              </w:rPr>
              <w:t>՝</w:t>
            </w:r>
            <w:r w:rsidRPr="00D572E6">
              <w:rPr>
                <w:rFonts w:ascii="GHEA Grapalat" w:hAnsi="GHEA Grapalat"/>
                <w:color w:val="000000"/>
                <w:lang w:val="hy-AM"/>
              </w:rPr>
              <w:t xml:space="preserve"> ապահովելու կառավարության կողմից սահմանված գործող միջոցառման կատարումը։</w:t>
            </w:r>
            <w:r>
              <w:rPr>
                <w:rFonts w:ascii="GHEA Grapalat" w:hAnsi="GHEA Grapalat"/>
                <w:color w:val="000000"/>
                <w:lang w:val="hy-AM"/>
              </w:rPr>
              <w:t xml:space="preserve"> </w:t>
            </w:r>
            <w:r w:rsidRPr="00D572E6">
              <w:rPr>
                <w:rFonts w:ascii="GHEA Grapalat" w:hAnsi="GHEA Grapalat"/>
                <w:color w:val="000000"/>
                <w:lang w:val="hy-AM"/>
              </w:rPr>
              <w:t>Մասնավորապես՝</w:t>
            </w:r>
            <w:r>
              <w:rPr>
                <w:rFonts w:ascii="GHEA Grapalat" w:hAnsi="GHEA Grapalat"/>
                <w:color w:val="000000"/>
                <w:lang w:val="hy-AM"/>
              </w:rPr>
              <w:t xml:space="preserve"> </w:t>
            </w:r>
            <w:r w:rsidRPr="00D572E6">
              <w:rPr>
                <w:rFonts w:ascii="GHEA Grapalat" w:hAnsi="GHEA Grapalat"/>
                <w:color w:val="000000"/>
                <w:lang w:val="hy-AM"/>
              </w:rPr>
              <w:t>գանձապետական տարանցիկ հաշվից հնարավոր չէ վճարումներ իրականացնել</w:t>
            </w:r>
            <w:r>
              <w:rPr>
                <w:rFonts w:ascii="GHEA Grapalat" w:hAnsi="GHEA Grapalat"/>
                <w:color w:val="000000"/>
                <w:lang w:val="hy-AM"/>
              </w:rPr>
              <w:t xml:space="preserve">, քանի որ </w:t>
            </w:r>
            <w:r w:rsidRPr="00D572E6">
              <w:rPr>
                <w:rFonts w:ascii="GHEA Grapalat" w:hAnsi="GHEA Grapalat"/>
                <w:color w:val="000000"/>
                <w:lang w:val="hy-AM"/>
              </w:rPr>
              <w:t xml:space="preserve">աջակցության գումարները շահառուներին փոխանցվում են որպես </w:t>
            </w:r>
            <w:r>
              <w:rPr>
                <w:rFonts w:ascii="GHEA Grapalat" w:hAnsi="GHEA Grapalat"/>
                <w:color w:val="000000"/>
                <w:lang w:val="hy-AM"/>
              </w:rPr>
              <w:t>սուբսիդիաներ</w:t>
            </w:r>
            <w:r w:rsidRPr="00D572E6">
              <w:rPr>
                <w:rFonts w:ascii="GHEA Grapalat" w:hAnsi="GHEA Grapalat"/>
                <w:color w:val="000000"/>
                <w:lang w:val="hy-AM"/>
              </w:rPr>
              <w:t>՝ առանց անհատական պայմանագրերի կնքման</w:t>
            </w:r>
            <w:r>
              <w:rPr>
                <w:rFonts w:ascii="GHEA Grapalat" w:hAnsi="GHEA Grapalat"/>
                <w:color w:val="000000"/>
                <w:lang w:val="hy-AM"/>
              </w:rPr>
              <w:t xml:space="preserve">։ </w:t>
            </w:r>
            <w:r w:rsidRPr="00D572E6">
              <w:rPr>
                <w:rFonts w:ascii="GHEA Grapalat" w:hAnsi="GHEA Grapalat"/>
                <w:color w:val="000000"/>
                <w:lang w:val="hy-AM"/>
              </w:rPr>
              <w:t>ՀՀ կառավարության 2003թ</w:t>
            </w:r>
            <w:r w:rsidRPr="00954DF5">
              <w:rPr>
                <w:rFonts w:ascii="Cambria Math" w:hAnsi="Cambria Math" w:cs="Cambria Math"/>
                <w:color w:val="000000"/>
                <w:lang w:val="hy-AM"/>
              </w:rPr>
              <w:t>․</w:t>
            </w:r>
            <w:r w:rsidRPr="00D572E6">
              <w:rPr>
                <w:rFonts w:ascii="GHEA Grapalat" w:hAnsi="GHEA Grapalat"/>
                <w:color w:val="000000"/>
                <w:lang w:val="hy-AM"/>
              </w:rPr>
              <w:t xml:space="preserve"> դեկտեմբերի 24-ի N 1937-Ն որոշմամբ սահմանված կարգը նախատեսում է սուբսիդիայի տրամադրում պայմանագրի հիման վրա, սակայն մշակող արդյունաբերության աշխատողների ներգրավման միջոցառման շրջանակում աջակցությունը տրամադրվում է </w:t>
            </w:r>
            <w:r w:rsidRPr="00D572E6">
              <w:rPr>
                <w:rFonts w:ascii="GHEA Grapalat" w:hAnsi="GHEA Grapalat"/>
                <w:color w:val="000000"/>
                <w:lang w:val="hy-AM"/>
              </w:rPr>
              <w:lastRenderedPageBreak/>
              <w:t xml:space="preserve">հետադարձ ուժով՝ </w:t>
            </w:r>
            <w:r>
              <w:rPr>
                <w:rFonts w:ascii="GHEA Grapalat" w:hAnsi="GHEA Grapalat"/>
                <w:color w:val="000000"/>
                <w:lang w:val="hy-AM"/>
              </w:rPr>
              <w:t xml:space="preserve">արդեն իսկ </w:t>
            </w:r>
            <w:r w:rsidRPr="00D572E6">
              <w:rPr>
                <w:rFonts w:ascii="GHEA Grapalat" w:hAnsi="GHEA Grapalat"/>
                <w:color w:val="000000"/>
                <w:lang w:val="hy-AM"/>
              </w:rPr>
              <w:t xml:space="preserve">հաստատված </w:t>
            </w:r>
            <w:r>
              <w:rPr>
                <w:rFonts w:ascii="GHEA Grapalat" w:hAnsi="GHEA Grapalat"/>
                <w:color w:val="000000"/>
                <w:lang w:val="hy-AM"/>
              </w:rPr>
              <w:t>վճարման հանձնարարականների</w:t>
            </w:r>
            <w:r w:rsidRPr="00D572E6">
              <w:rPr>
                <w:rFonts w:ascii="GHEA Grapalat" w:hAnsi="GHEA Grapalat"/>
                <w:color w:val="000000"/>
                <w:lang w:val="hy-AM"/>
              </w:rPr>
              <w:t xml:space="preserve"> հիման վրա, և պայմանագրի առկայությունը տեխնիկապես անկիրառելի</w:t>
            </w:r>
            <w:r>
              <w:rPr>
                <w:rFonts w:ascii="GHEA Grapalat" w:hAnsi="GHEA Grapalat"/>
                <w:color w:val="000000"/>
                <w:lang w:val="hy-AM"/>
              </w:rPr>
              <w:t xml:space="preserve"> է։ Այս համատեքստում </w:t>
            </w:r>
            <w:r w:rsidRPr="00D572E6">
              <w:rPr>
                <w:rFonts w:ascii="GHEA Grapalat" w:hAnsi="GHEA Grapalat"/>
                <w:color w:val="000000"/>
                <w:lang w:val="hy-AM"/>
              </w:rPr>
              <w:t>առաջարկվող բացառությունը նպատակ ունի</w:t>
            </w:r>
            <w:r>
              <w:rPr>
                <w:rFonts w:ascii="GHEA Grapalat" w:hAnsi="GHEA Grapalat"/>
                <w:color w:val="000000"/>
                <w:lang w:val="hy-AM"/>
              </w:rPr>
              <w:t xml:space="preserve"> լուծել անհետաձգելի խնդիր</w:t>
            </w:r>
            <w:r w:rsidR="00954DF5">
              <w:rPr>
                <w:rFonts w:ascii="GHEA Grapalat" w:hAnsi="GHEA Grapalat"/>
                <w:color w:val="000000"/>
                <w:lang w:val="hy-AM"/>
              </w:rPr>
              <w:t xml:space="preserve">, այն </w:t>
            </w:r>
            <w:r w:rsidR="00954DF5" w:rsidRPr="00954DF5">
              <w:rPr>
                <w:rFonts w:ascii="GHEA Grapalat" w:hAnsi="GHEA Grapalat"/>
                <w:color w:val="000000"/>
                <w:lang w:val="hy-AM"/>
              </w:rPr>
              <w:t>համաձայնեցված է ՀՀ ֆինանսների նախարարության և ՊԵԿ-ի հետ</w:t>
            </w:r>
            <w:r w:rsidR="00954DF5">
              <w:rPr>
                <w:rFonts w:ascii="GHEA Grapalat" w:hAnsi="GHEA Grapalat"/>
                <w:color w:val="000000"/>
                <w:lang w:val="hy-AM"/>
              </w:rPr>
              <w:t>՝</w:t>
            </w:r>
            <w:r w:rsidR="00954DF5" w:rsidRPr="00954DF5">
              <w:rPr>
                <w:rFonts w:ascii="GHEA Grapalat" w:hAnsi="GHEA Grapalat"/>
                <w:color w:val="000000"/>
                <w:lang w:val="hy-AM"/>
              </w:rPr>
              <w:t xml:space="preserve"> որպես իրականացվելիության միակ հնարավոր լուծում։</w:t>
            </w:r>
            <w:r>
              <w:rPr>
                <w:rFonts w:ascii="GHEA Grapalat" w:hAnsi="GHEA Grapalat"/>
                <w:color w:val="000000"/>
                <w:lang w:val="hy-AM"/>
              </w:rPr>
              <w:t xml:space="preserve"> Ներկայացված նախագիծը </w:t>
            </w:r>
            <w:r w:rsidRPr="00D572E6">
              <w:rPr>
                <w:rFonts w:ascii="GHEA Grapalat" w:hAnsi="GHEA Grapalat"/>
                <w:color w:val="000000"/>
                <w:lang w:val="hy-AM"/>
              </w:rPr>
              <w:t>իրավական տեսանկյունից չի հանդիսանում նորմի չկիրառման նախադեպ կամ խնդիր, այլ՝ հստակ իրատեսական</w:t>
            </w:r>
            <w:r w:rsidR="002D0D83">
              <w:rPr>
                <w:rFonts w:ascii="GHEA Grapalat" w:hAnsi="GHEA Grapalat"/>
                <w:color w:val="000000"/>
                <w:lang w:val="hy-AM"/>
              </w:rPr>
              <w:t xml:space="preserve"> և գործնական</w:t>
            </w:r>
            <w:r w:rsidRPr="00D572E6">
              <w:rPr>
                <w:rFonts w:ascii="GHEA Grapalat" w:hAnsi="GHEA Grapalat"/>
                <w:color w:val="000000"/>
                <w:lang w:val="hy-AM"/>
              </w:rPr>
              <w:t xml:space="preserve"> լուծում</w:t>
            </w:r>
            <w:r>
              <w:rPr>
                <w:rFonts w:ascii="GHEA Grapalat" w:hAnsi="GHEA Grapalat"/>
                <w:color w:val="000000"/>
                <w:lang w:val="hy-AM"/>
              </w:rPr>
              <w:t xml:space="preserve">։ </w:t>
            </w:r>
            <w:r w:rsidRPr="00D572E6">
              <w:rPr>
                <w:rFonts w:ascii="GHEA Grapalat" w:hAnsi="GHEA Grapalat"/>
                <w:color w:val="000000"/>
                <w:lang w:val="hy-AM"/>
              </w:rPr>
              <w:t>Նշված ձևակերպումը չ</w:t>
            </w:r>
            <w:r w:rsidR="002D0D83">
              <w:rPr>
                <w:rFonts w:ascii="GHEA Grapalat" w:hAnsi="GHEA Grapalat"/>
                <w:color w:val="000000"/>
                <w:lang w:val="hy-AM"/>
              </w:rPr>
              <w:t>ի</w:t>
            </w:r>
            <w:r w:rsidRPr="00D572E6">
              <w:rPr>
                <w:rFonts w:ascii="GHEA Grapalat" w:hAnsi="GHEA Grapalat"/>
                <w:color w:val="000000"/>
                <w:lang w:val="hy-AM"/>
              </w:rPr>
              <w:t xml:space="preserve"> խաթարում իրավական համակարգի ամբողջականությունը, քանի որ ուն</w:t>
            </w:r>
            <w:r w:rsidR="002D0D83">
              <w:rPr>
                <w:rFonts w:ascii="GHEA Grapalat" w:hAnsi="GHEA Grapalat"/>
                <w:color w:val="000000"/>
                <w:lang w:val="hy-AM"/>
              </w:rPr>
              <w:t>ի</w:t>
            </w:r>
            <w:r w:rsidRPr="00D572E6">
              <w:rPr>
                <w:rFonts w:ascii="GHEA Grapalat" w:hAnsi="GHEA Grapalat"/>
                <w:color w:val="000000"/>
                <w:lang w:val="hy-AM"/>
              </w:rPr>
              <w:t xml:space="preserve"> միայն նպատակային, սահմանափակ </w:t>
            </w:r>
            <w:r w:rsidRPr="00D572E6">
              <w:rPr>
                <w:rFonts w:ascii="GHEA Grapalat" w:hAnsi="GHEA Grapalat"/>
                <w:color w:val="000000"/>
                <w:lang w:val="hy-AM"/>
              </w:rPr>
              <w:lastRenderedPageBreak/>
              <w:t>կիրառելիություն՝ կոնկրետ ծրագրի շրջանակներում։</w:t>
            </w:r>
          </w:p>
          <w:p w14:paraId="24970F92" w14:textId="5F5E27FD" w:rsidR="00954DF5" w:rsidRPr="009F05D1" w:rsidRDefault="00954DF5" w:rsidP="00954DF5">
            <w:pPr>
              <w:pStyle w:val="NormalWeb"/>
              <w:spacing w:before="100" w:beforeAutospacing="1" w:after="0" w:line="360" w:lineRule="auto"/>
              <w:ind w:left="165"/>
              <w:jc w:val="both"/>
              <w:rPr>
                <w:rFonts w:ascii="GHEA Grapalat" w:hAnsi="GHEA Grapalat"/>
                <w:color w:val="000000"/>
                <w:lang w:val="hy-AM"/>
              </w:rPr>
            </w:pPr>
            <w:r>
              <w:rPr>
                <w:rFonts w:ascii="GHEA Grapalat" w:hAnsi="GHEA Grapalat"/>
                <w:color w:val="000000"/>
                <w:lang w:val="hy-AM"/>
              </w:rPr>
              <w:t>Միաժամանակ հարկ է նշել, որ ներկայումս ՊԵԿ-ի կողմից հաստատվել և ՀՀ էկոնոմիկայի նախարարություն են ներկայացվել ավելի քան 98</w:t>
            </w:r>
            <w:r w:rsidRPr="00954DF5">
              <w:rPr>
                <w:rFonts w:ascii="Cambria Math" w:hAnsi="Cambria Math" w:cs="Cambria Math"/>
                <w:color w:val="000000"/>
                <w:lang w:val="hy-AM"/>
              </w:rPr>
              <w:t>․</w:t>
            </w:r>
            <w:r w:rsidRPr="00954DF5">
              <w:rPr>
                <w:rFonts w:ascii="GHEA Grapalat" w:hAnsi="GHEA Grapalat"/>
                <w:color w:val="000000"/>
                <w:lang w:val="hy-AM"/>
              </w:rPr>
              <w:t>0 մլն</w:t>
            </w:r>
            <w:r>
              <w:rPr>
                <w:rFonts w:ascii="Cambria Math" w:hAnsi="Cambria Math"/>
                <w:color w:val="000000"/>
                <w:lang w:val="hy-AM"/>
              </w:rPr>
              <w:t xml:space="preserve"> </w:t>
            </w:r>
            <w:r>
              <w:rPr>
                <w:rFonts w:ascii="GHEA Grapalat" w:hAnsi="GHEA Grapalat"/>
                <w:color w:val="000000"/>
                <w:lang w:val="hy-AM"/>
              </w:rPr>
              <w:t xml:space="preserve"> դրամի վճարման հանձնարարականներ, որոնք գործող մեխանիզմի իրակագործման անհնարինությամբ պայմանավորված դեռևս չեն վճարվել։</w:t>
            </w:r>
          </w:p>
        </w:tc>
      </w:tr>
      <w:tr w:rsidR="00A11A21" w:rsidRPr="004546AF" w14:paraId="0B749ADC" w14:textId="77777777" w:rsidTr="00955D84">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ECF1A90" w14:textId="5B50E3F3" w:rsidR="00A11A21" w:rsidRPr="001E6EE0" w:rsidRDefault="00A11A21" w:rsidP="001E6EE0">
            <w:pPr>
              <w:pStyle w:val="ListParagraph"/>
              <w:tabs>
                <w:tab w:val="left" w:pos="851"/>
              </w:tabs>
              <w:suppressAutoHyphens/>
              <w:spacing w:after="0" w:line="360" w:lineRule="auto"/>
              <w:ind w:left="150" w:firstLine="270"/>
              <w:jc w:val="both"/>
              <w:rPr>
                <w:rFonts w:ascii="GHEA Grapalat" w:hAnsi="GHEA Grapalat"/>
                <w:sz w:val="24"/>
                <w:szCs w:val="24"/>
                <w:lang w:val="hy-AM"/>
              </w:rPr>
            </w:pPr>
            <w:r>
              <w:rPr>
                <w:rFonts w:ascii="GHEA Grapalat" w:hAnsi="GHEA Grapalat"/>
                <w:color w:val="000000" w:themeColor="text1"/>
                <w:sz w:val="24"/>
                <w:szCs w:val="24"/>
                <w:lang w:val="hy-AM"/>
              </w:rPr>
              <w:lastRenderedPageBreak/>
              <w:t xml:space="preserve">Միևնույն ժամանակ </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 xml:space="preserve">այաստանի </w:t>
            </w:r>
            <w:r w:rsidRPr="007C26E0">
              <w:rPr>
                <w:rFonts w:ascii="GHEA Grapalat" w:hAnsi="GHEA Grapalat"/>
                <w:bCs/>
                <w:color w:val="000000" w:themeColor="text1"/>
                <w:sz w:val="24"/>
                <w:szCs w:val="24"/>
                <w:lang w:val="hy-AM"/>
              </w:rPr>
              <w:t>Հ</w:t>
            </w:r>
            <w:r>
              <w:rPr>
                <w:rFonts w:ascii="GHEA Grapalat" w:hAnsi="GHEA Grapalat"/>
                <w:bCs/>
                <w:color w:val="000000" w:themeColor="text1"/>
                <w:sz w:val="24"/>
                <w:szCs w:val="24"/>
                <w:lang w:val="hy-AM"/>
              </w:rPr>
              <w:t>անրապետության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կառավարության</w:t>
            </w:r>
            <w:r w:rsidRPr="007C26E0">
              <w:rPr>
                <w:rFonts w:ascii="GHEA Grapalat" w:hAnsi="GHEA Grapalat"/>
                <w:bCs/>
                <w:color w:val="000000" w:themeColor="text1"/>
                <w:sz w:val="24"/>
                <w:szCs w:val="24"/>
                <w:lang w:val="af-ZA"/>
              </w:rPr>
              <w:t xml:space="preserve"> 202</w:t>
            </w:r>
            <w:r>
              <w:rPr>
                <w:rFonts w:ascii="GHEA Grapalat" w:hAnsi="GHEA Grapalat"/>
                <w:bCs/>
                <w:color w:val="000000" w:themeColor="text1"/>
                <w:sz w:val="24"/>
                <w:szCs w:val="24"/>
                <w:lang w:val="hy-AM"/>
              </w:rPr>
              <w:t>4</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թվականի</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դեկտեմբերի</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27</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ի</w:t>
            </w:r>
            <w:r w:rsidRPr="007C26E0">
              <w:rPr>
                <w:rFonts w:ascii="GHEA Grapalat" w:hAnsi="GHEA Grapalat"/>
                <w:bCs/>
                <w:color w:val="000000" w:themeColor="text1"/>
                <w:sz w:val="24"/>
                <w:szCs w:val="24"/>
                <w:lang w:val="af-ZA"/>
              </w:rPr>
              <w:t xml:space="preserve"> </w:t>
            </w:r>
            <w:r w:rsidRPr="007C26E0">
              <w:rPr>
                <w:rFonts w:ascii="GHEA Grapalat" w:hAnsi="GHEA Grapalat"/>
                <w:color w:val="000000" w:themeColor="text1"/>
                <w:sz w:val="24"/>
                <w:szCs w:val="24"/>
                <w:shd w:val="clear" w:color="auto" w:fill="FFFFFF"/>
                <w:lang w:val="hy-AM"/>
              </w:rPr>
              <w:t>N</w:t>
            </w:r>
            <w:r w:rsidRPr="007C26E0">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hy-AM"/>
              </w:rPr>
              <w:t>2060</w:t>
            </w:r>
            <w:r w:rsidRPr="007C26E0">
              <w:rPr>
                <w:rFonts w:ascii="GHEA Grapalat" w:hAnsi="GHEA Grapalat"/>
                <w:bCs/>
                <w:color w:val="000000" w:themeColor="text1"/>
                <w:sz w:val="24"/>
                <w:szCs w:val="24"/>
                <w:lang w:val="af-ZA"/>
              </w:rPr>
              <w:t>-</w:t>
            </w:r>
            <w:r w:rsidRPr="007C26E0">
              <w:rPr>
                <w:rFonts w:ascii="GHEA Grapalat" w:hAnsi="GHEA Grapalat"/>
                <w:bCs/>
                <w:color w:val="000000" w:themeColor="text1"/>
                <w:sz w:val="24"/>
                <w:szCs w:val="24"/>
                <w:lang w:val="hy-AM"/>
              </w:rPr>
              <w:t>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որոշման</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մեջ փոփոխություններ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և լրացումներ</w:t>
            </w:r>
            <w:r w:rsidRPr="007C26E0">
              <w:rPr>
                <w:rFonts w:ascii="GHEA Grapalat" w:hAnsi="GHEA Grapalat"/>
                <w:bCs/>
                <w:color w:val="000000" w:themeColor="text1"/>
                <w:sz w:val="24"/>
                <w:szCs w:val="24"/>
                <w:lang w:val="af-ZA"/>
              </w:rPr>
              <w:t xml:space="preserve"> </w:t>
            </w:r>
            <w:r w:rsidRPr="007C26E0">
              <w:rPr>
                <w:rFonts w:ascii="GHEA Grapalat" w:hAnsi="GHEA Grapalat"/>
                <w:bCs/>
                <w:color w:val="000000" w:themeColor="text1"/>
                <w:sz w:val="24"/>
                <w:szCs w:val="24"/>
                <w:lang w:val="hy-AM"/>
              </w:rPr>
              <w:t>մասին»</w:t>
            </w:r>
            <w:r>
              <w:rPr>
                <w:rFonts w:ascii="GHEA Grapalat" w:hAnsi="GHEA Grapalat" w:cs="Sylfaen"/>
                <w:color w:val="000000" w:themeColor="text1"/>
                <w:sz w:val="24"/>
                <w:szCs w:val="24"/>
                <w:lang w:val="hy-AM" w:eastAsia="ru-RU"/>
              </w:rPr>
              <w:t xml:space="preserve"> </w:t>
            </w:r>
            <w:r w:rsidRPr="007C26E0">
              <w:rPr>
                <w:rFonts w:ascii="GHEA Grapalat" w:hAnsi="GHEA Grapalat" w:cs="Sylfaen"/>
                <w:color w:val="000000" w:themeColor="text1"/>
                <w:sz w:val="24"/>
                <w:szCs w:val="24"/>
                <w:lang w:val="hy-AM" w:eastAsia="ru-RU"/>
              </w:rPr>
              <w:t>ՀՀ</w:t>
            </w:r>
            <w:r w:rsidRPr="007C26E0">
              <w:rPr>
                <w:rFonts w:ascii="GHEA Grapalat" w:hAnsi="GHEA Grapalat" w:cs="Sylfaen"/>
                <w:color w:val="000000" w:themeColor="text1"/>
                <w:sz w:val="24"/>
                <w:szCs w:val="24"/>
                <w:lang w:val="af-ZA" w:eastAsia="ru-RU"/>
              </w:rPr>
              <w:t xml:space="preserve"> </w:t>
            </w:r>
            <w:r w:rsidRPr="007C26E0">
              <w:rPr>
                <w:rFonts w:ascii="GHEA Grapalat" w:hAnsi="GHEA Grapalat" w:cs="Sylfaen"/>
                <w:color w:val="000000" w:themeColor="text1"/>
                <w:sz w:val="24"/>
                <w:szCs w:val="24"/>
                <w:lang w:val="hy-AM" w:eastAsia="ru-RU"/>
              </w:rPr>
              <w:t>կառավարության որոշման</w:t>
            </w:r>
            <w:r>
              <w:rPr>
                <w:rFonts w:ascii="GHEA Grapalat" w:hAnsi="GHEA Grapalat"/>
                <w:color w:val="000000" w:themeColor="text1"/>
                <w:sz w:val="24"/>
                <w:szCs w:val="24"/>
                <w:lang w:val="hy-AM"/>
              </w:rPr>
              <w:t xml:space="preserve"> նախագծի նախաբանում նշված  չէ նախագծի 2-րդ կետի 2-րդ ենթակետով սահմանված դրույթի վերաբերելի լիազորող նորմը: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73D6C30" w14:textId="77777777" w:rsidR="00A11A21" w:rsidRPr="00CE5BF4" w:rsidRDefault="00A11A21" w:rsidP="00CE5BF4">
            <w:pPr>
              <w:pStyle w:val="NormalWeb"/>
              <w:spacing w:before="100" w:beforeAutospacing="1" w:after="100" w:afterAutospacing="1" w:line="360" w:lineRule="auto"/>
              <w:ind w:left="165"/>
              <w:jc w:val="center"/>
              <w:rPr>
                <w:rFonts w:ascii="GHEA Grapalat" w:hAnsi="GHEA Grapalat"/>
                <w:b/>
                <w:bCs/>
                <w:color w:val="000000"/>
                <w:lang w:val="hy-AM"/>
              </w:rPr>
            </w:pPr>
            <w:r w:rsidRPr="00CE5BF4">
              <w:rPr>
                <w:rFonts w:ascii="GHEA Grapalat" w:hAnsi="GHEA Grapalat"/>
                <w:b/>
                <w:bCs/>
                <w:color w:val="000000"/>
                <w:lang w:val="hy-AM"/>
              </w:rPr>
              <w:t>Չի ընդունվել։</w:t>
            </w:r>
          </w:p>
          <w:p w14:paraId="0A3AC3C2" w14:textId="16AA3ED2" w:rsidR="002D0D83" w:rsidRPr="00CE5BF4" w:rsidRDefault="002D0D83" w:rsidP="00CE5BF4">
            <w:pPr>
              <w:pStyle w:val="NormalWeb"/>
              <w:spacing w:before="100" w:beforeAutospacing="1" w:after="100" w:afterAutospacing="1" w:line="360" w:lineRule="auto"/>
              <w:ind w:left="165"/>
              <w:jc w:val="both"/>
              <w:rPr>
                <w:rFonts w:ascii="GHEA Grapalat" w:hAnsi="GHEA Grapalat"/>
                <w:color w:val="000000"/>
                <w:lang w:val="hy-AM"/>
              </w:rPr>
            </w:pPr>
            <w:r w:rsidRPr="002D0D83">
              <w:rPr>
                <w:rFonts w:ascii="GHEA Grapalat" w:hAnsi="GHEA Grapalat"/>
                <w:color w:val="000000"/>
                <w:lang w:val="hy-AM"/>
              </w:rPr>
              <w:t>Նախաբանում նախագծի 2-րդ կետի 2-րդ ենթակետով սահմանված դրույթի վերաբերելի լիազորող նորմ</w:t>
            </w:r>
            <w:r>
              <w:rPr>
                <w:rFonts w:ascii="GHEA Grapalat" w:hAnsi="GHEA Grapalat"/>
                <w:color w:val="000000"/>
                <w:lang w:val="hy-AM"/>
              </w:rPr>
              <w:t xml:space="preserve">ի </w:t>
            </w:r>
            <w:r w:rsidRPr="002D0D83">
              <w:rPr>
                <w:rFonts w:ascii="GHEA Grapalat" w:hAnsi="GHEA Grapalat"/>
                <w:color w:val="000000"/>
                <w:lang w:val="hy-AM"/>
              </w:rPr>
              <w:t>բացակայությունը</w:t>
            </w:r>
            <w:r>
              <w:rPr>
                <w:rFonts w:ascii="GHEA Grapalat" w:hAnsi="GHEA Grapalat"/>
                <w:color w:val="000000"/>
                <w:lang w:val="hy-AM"/>
              </w:rPr>
              <w:t xml:space="preserve"> պայմանավորված է նախագծի բնույթով։</w:t>
            </w:r>
            <w:r w:rsidR="00CE5BF4">
              <w:rPr>
                <w:rFonts w:ascii="GHEA Grapalat" w:hAnsi="GHEA Grapalat"/>
                <w:color w:val="000000"/>
                <w:lang w:val="hy-AM"/>
              </w:rPr>
              <w:t xml:space="preserve"> </w:t>
            </w:r>
            <w:r w:rsidR="00CE5BF4" w:rsidRPr="00CE5BF4">
              <w:rPr>
                <w:rFonts w:ascii="GHEA Grapalat" w:hAnsi="GHEA Grapalat"/>
                <w:color w:val="000000"/>
                <w:lang w:val="hy-AM"/>
              </w:rPr>
              <w:t>Նախագ</w:t>
            </w:r>
            <w:r w:rsidR="00CE5BF4">
              <w:rPr>
                <w:rFonts w:ascii="GHEA Grapalat" w:hAnsi="GHEA Grapalat"/>
                <w:color w:val="000000"/>
                <w:lang w:val="hy-AM"/>
              </w:rPr>
              <w:t>ծով առաջարկվում է</w:t>
            </w:r>
            <w:r w:rsidR="00CE5BF4" w:rsidRPr="00CE5BF4">
              <w:rPr>
                <w:rFonts w:ascii="GHEA Grapalat" w:hAnsi="GHEA Grapalat"/>
                <w:color w:val="000000"/>
                <w:lang w:val="hy-AM"/>
              </w:rPr>
              <w:t xml:space="preserve"> կատար</w:t>
            </w:r>
            <w:r w:rsidR="00CE5BF4">
              <w:rPr>
                <w:rFonts w:ascii="GHEA Grapalat" w:hAnsi="GHEA Grapalat"/>
                <w:color w:val="000000"/>
                <w:lang w:val="hy-AM"/>
              </w:rPr>
              <w:t>ել</w:t>
            </w:r>
            <w:r w:rsidR="00CE5BF4" w:rsidRPr="00CE5BF4">
              <w:rPr>
                <w:rFonts w:ascii="GHEA Grapalat" w:hAnsi="GHEA Grapalat"/>
                <w:color w:val="000000"/>
                <w:lang w:val="hy-AM"/>
              </w:rPr>
              <w:t xml:space="preserve"> պետական բյուջեի կատարման ընթացակարգերի և ֆինանսական միջոցների հատկացման կարգի ճշգրտումներ</w:t>
            </w:r>
            <w:r w:rsidR="00CE5BF4">
              <w:rPr>
                <w:rFonts w:ascii="GHEA Grapalat" w:hAnsi="GHEA Grapalat"/>
                <w:color w:val="000000"/>
                <w:lang w:val="hy-AM"/>
              </w:rPr>
              <w:t xml:space="preserve">։ Այն </w:t>
            </w:r>
            <w:r w:rsidR="00CE5BF4" w:rsidRPr="00CE5BF4">
              <w:rPr>
                <w:rFonts w:ascii="GHEA Grapalat" w:hAnsi="GHEA Grapalat"/>
                <w:color w:val="000000"/>
                <w:lang w:val="hy-AM"/>
              </w:rPr>
              <w:t xml:space="preserve">չի սահմանում </w:t>
            </w:r>
            <w:r w:rsidR="00CE5BF4" w:rsidRPr="00CE5BF4">
              <w:rPr>
                <w:rFonts w:ascii="GHEA Grapalat" w:hAnsi="GHEA Grapalat"/>
                <w:color w:val="000000"/>
                <w:lang w:val="hy-AM"/>
              </w:rPr>
              <w:lastRenderedPageBreak/>
              <w:t>նոր իրավական կարգ կամ նորմ</w:t>
            </w:r>
            <w:r w:rsidR="00CE5BF4">
              <w:rPr>
                <w:rFonts w:ascii="GHEA Grapalat" w:hAnsi="GHEA Grapalat"/>
                <w:color w:val="000000"/>
                <w:lang w:val="hy-AM"/>
              </w:rPr>
              <w:t xml:space="preserve"> և ի</w:t>
            </w:r>
            <w:r w:rsidR="00CE5BF4" w:rsidRPr="00CE5BF4">
              <w:rPr>
                <w:rFonts w:ascii="GHEA Grapalat" w:hAnsi="GHEA Grapalat"/>
                <w:color w:val="000000"/>
                <w:lang w:val="hy-AM"/>
              </w:rPr>
              <w:t>րականացնում է արդեն գործող ծրագրի գործնական կազմակերպչական փոփոխություններ՝ հիմնված ՀՀ «Բյուջետային համակարգի մասին» օրենքի տրամաբանության վրա։</w:t>
            </w:r>
            <w:r w:rsidR="00CE5BF4">
              <w:rPr>
                <w:rFonts w:ascii="GHEA Grapalat" w:hAnsi="GHEA Grapalat"/>
                <w:color w:val="000000"/>
                <w:lang w:val="hy-AM"/>
              </w:rPr>
              <w:t xml:space="preserve"> Նախագիծը չի հակասում գործող օրենսդրությանը և </w:t>
            </w:r>
            <w:r w:rsidR="00CE5BF4" w:rsidRPr="00CE5BF4">
              <w:rPr>
                <w:rFonts w:ascii="GHEA Grapalat" w:hAnsi="GHEA Grapalat"/>
                <w:color w:val="000000"/>
                <w:lang w:val="hy-AM"/>
              </w:rPr>
              <w:t>նախագծի նախաբանում լրացուցիչ լիազորող նորմ</w:t>
            </w:r>
            <w:r w:rsidR="00CE5BF4">
              <w:rPr>
                <w:rFonts w:ascii="GHEA Grapalat" w:hAnsi="GHEA Grapalat"/>
                <w:color w:val="000000"/>
                <w:lang w:val="hy-AM"/>
              </w:rPr>
              <w:t>ի բացակայությունը</w:t>
            </w:r>
            <w:r w:rsidR="00CE5BF4" w:rsidRPr="00CE5BF4">
              <w:rPr>
                <w:rFonts w:ascii="GHEA Grapalat" w:hAnsi="GHEA Grapalat"/>
                <w:color w:val="000000"/>
                <w:lang w:val="hy-AM"/>
              </w:rPr>
              <w:t xml:space="preserve"> չի խաթարում դրա իրավաչափությունը։</w:t>
            </w:r>
          </w:p>
        </w:tc>
      </w:tr>
    </w:tbl>
    <w:p w14:paraId="701F0C66" w14:textId="77777777" w:rsidR="0077537C" w:rsidRPr="00AA4DA1" w:rsidRDefault="0077537C" w:rsidP="009B297A">
      <w:pPr>
        <w:tabs>
          <w:tab w:val="center" w:pos="4680"/>
          <w:tab w:val="right" w:pos="9360"/>
        </w:tabs>
        <w:spacing w:after="0" w:line="360" w:lineRule="auto"/>
        <w:rPr>
          <w:rFonts w:ascii="GHEA Grapalat" w:eastAsia="Times New Roman" w:hAnsi="GHEA Grapalat"/>
          <w:sz w:val="24"/>
          <w:szCs w:val="24"/>
          <w:lang w:val="hy-AM"/>
        </w:rPr>
      </w:pPr>
    </w:p>
    <w:sectPr w:rsidR="0077537C" w:rsidRPr="00AA4DA1"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0117D" w14:textId="77777777" w:rsidR="00DA6ADC" w:rsidRDefault="00DA6ADC" w:rsidP="00DE34BB">
      <w:pPr>
        <w:spacing w:after="0" w:line="240" w:lineRule="auto"/>
      </w:pPr>
      <w:r>
        <w:separator/>
      </w:r>
    </w:p>
  </w:endnote>
  <w:endnote w:type="continuationSeparator" w:id="0">
    <w:p w14:paraId="6C838C16" w14:textId="77777777" w:rsidR="00DA6ADC" w:rsidRDefault="00DA6ADC"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24010" w14:textId="77777777" w:rsidR="00DA6ADC" w:rsidRDefault="00DA6ADC" w:rsidP="00DE34BB">
      <w:pPr>
        <w:spacing w:after="0" w:line="240" w:lineRule="auto"/>
      </w:pPr>
      <w:r>
        <w:separator/>
      </w:r>
    </w:p>
  </w:footnote>
  <w:footnote w:type="continuationSeparator" w:id="0">
    <w:p w14:paraId="3E0E672A" w14:textId="77777777" w:rsidR="00DA6ADC" w:rsidRDefault="00DA6ADC"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03DE0FE5"/>
    <w:multiLevelType w:val="hybridMultilevel"/>
    <w:tmpl w:val="D738FED8"/>
    <w:lvl w:ilvl="0" w:tplc="2AECF3B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8850DCD"/>
    <w:multiLevelType w:val="hybridMultilevel"/>
    <w:tmpl w:val="23E09ED0"/>
    <w:lvl w:ilvl="0" w:tplc="0409000F">
      <w:start w:val="1"/>
      <w:numFmt w:val="decimal"/>
      <w:lvlText w:val="%1."/>
      <w:lvlJc w:val="left"/>
      <w:pPr>
        <w:ind w:left="1440" w:hanging="360"/>
      </w:pPr>
    </w:lvl>
    <w:lvl w:ilvl="1" w:tplc="24B21D28">
      <w:start w:val="1"/>
      <w:numFmt w:val="decimal"/>
      <w:lvlText w:val="%2)"/>
      <w:lvlJc w:val="left"/>
      <w:pPr>
        <w:ind w:left="2700" w:hanging="90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15:restartNumberingAfterBreak="0">
    <w:nsid w:val="11784FFA"/>
    <w:multiLevelType w:val="hybridMultilevel"/>
    <w:tmpl w:val="D738FED8"/>
    <w:lvl w:ilvl="0" w:tplc="2AECF3B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2003E6A"/>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374D23"/>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B2314B9"/>
    <w:multiLevelType w:val="hybridMultilevel"/>
    <w:tmpl w:val="75BE7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AD31BD"/>
    <w:multiLevelType w:val="hybridMultilevel"/>
    <w:tmpl w:val="E88C09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92D45A7"/>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12" w15:restartNumberingAfterBreak="0">
    <w:nsid w:val="49550E3B"/>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A85162D"/>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986120"/>
    <w:multiLevelType w:val="multilevel"/>
    <w:tmpl w:val="EE0001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E7735E"/>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62F63411"/>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644647"/>
    <w:multiLevelType w:val="hybridMultilevel"/>
    <w:tmpl w:val="61F8F242"/>
    <w:lvl w:ilvl="0" w:tplc="7BF27EF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6D287017"/>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6D843451"/>
    <w:multiLevelType w:val="hybridMultilevel"/>
    <w:tmpl w:val="E88C09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2347B84"/>
    <w:multiLevelType w:val="hybridMultilevel"/>
    <w:tmpl w:val="E81877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5"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27"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4"/>
  </w:num>
  <w:num w:numId="3">
    <w:abstractNumId w:val="26"/>
  </w:num>
  <w:num w:numId="4">
    <w:abstractNumId w:val="25"/>
  </w:num>
  <w:num w:numId="5">
    <w:abstractNumId w:val="0"/>
  </w:num>
  <w:num w:numId="6">
    <w:abstractNumId w:val="11"/>
  </w:num>
  <w:num w:numId="7">
    <w:abstractNumId w:val="19"/>
  </w:num>
  <w:num w:numId="8">
    <w:abstractNumId w:val="27"/>
  </w:num>
  <w:num w:numId="9">
    <w:abstractNumId w:val="6"/>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num>
  <w:num w:numId="13">
    <w:abstractNumId w:val="18"/>
  </w:num>
  <w:num w:numId="14">
    <w:abstractNumId w:val="15"/>
  </w:num>
  <w:num w:numId="15">
    <w:abstractNumId w:val="13"/>
  </w:num>
  <w:num w:numId="16">
    <w:abstractNumId w:val="5"/>
  </w:num>
  <w:num w:numId="17">
    <w:abstractNumId w:val="14"/>
  </w:num>
  <w:num w:numId="18">
    <w:abstractNumId w:val="17"/>
  </w:num>
  <w:num w:numId="19">
    <w:abstractNumId w:val="16"/>
  </w:num>
  <w:num w:numId="20">
    <w:abstractNumId w:val="8"/>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
  </w:num>
  <w:num w:numId="24">
    <w:abstractNumId w:val="12"/>
  </w:num>
  <w:num w:numId="25">
    <w:abstractNumId w:val="2"/>
  </w:num>
  <w:num w:numId="26">
    <w:abstractNumId w:val="22"/>
  </w:num>
  <w:num w:numId="27">
    <w:abstractNumId w:val="21"/>
  </w:num>
  <w:num w:numId="28">
    <w:abstractNumId w:val="9"/>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0311A"/>
    <w:rsid w:val="00003DD5"/>
    <w:rsid w:val="00003E71"/>
    <w:rsid w:val="000043A3"/>
    <w:rsid w:val="00005EB9"/>
    <w:rsid w:val="00007F38"/>
    <w:rsid w:val="00012783"/>
    <w:rsid w:val="00012AEB"/>
    <w:rsid w:val="0001401A"/>
    <w:rsid w:val="00014354"/>
    <w:rsid w:val="00015E3E"/>
    <w:rsid w:val="00016F26"/>
    <w:rsid w:val="00023068"/>
    <w:rsid w:val="0002503E"/>
    <w:rsid w:val="00025534"/>
    <w:rsid w:val="000318CE"/>
    <w:rsid w:val="0003366B"/>
    <w:rsid w:val="00035ABD"/>
    <w:rsid w:val="0004006E"/>
    <w:rsid w:val="0004150A"/>
    <w:rsid w:val="0004307C"/>
    <w:rsid w:val="00043425"/>
    <w:rsid w:val="00043ADD"/>
    <w:rsid w:val="00052FAF"/>
    <w:rsid w:val="00056629"/>
    <w:rsid w:val="00057C07"/>
    <w:rsid w:val="0006713F"/>
    <w:rsid w:val="000725B0"/>
    <w:rsid w:val="000771B2"/>
    <w:rsid w:val="00084151"/>
    <w:rsid w:val="000874C1"/>
    <w:rsid w:val="00094C0B"/>
    <w:rsid w:val="000960CA"/>
    <w:rsid w:val="00096EC0"/>
    <w:rsid w:val="000A18D8"/>
    <w:rsid w:val="000A1E4D"/>
    <w:rsid w:val="000A429A"/>
    <w:rsid w:val="000A4741"/>
    <w:rsid w:val="000A558F"/>
    <w:rsid w:val="000A7DCF"/>
    <w:rsid w:val="000B1925"/>
    <w:rsid w:val="000B3213"/>
    <w:rsid w:val="000B43CA"/>
    <w:rsid w:val="000B6AD4"/>
    <w:rsid w:val="000B77C4"/>
    <w:rsid w:val="000C320B"/>
    <w:rsid w:val="000C4BD1"/>
    <w:rsid w:val="000C6E75"/>
    <w:rsid w:val="000D0400"/>
    <w:rsid w:val="000D682E"/>
    <w:rsid w:val="000E4CE3"/>
    <w:rsid w:val="000F1EEA"/>
    <w:rsid w:val="000F523A"/>
    <w:rsid w:val="000F71F8"/>
    <w:rsid w:val="001004D0"/>
    <w:rsid w:val="00100911"/>
    <w:rsid w:val="0010252B"/>
    <w:rsid w:val="001036D4"/>
    <w:rsid w:val="00115074"/>
    <w:rsid w:val="00121BBB"/>
    <w:rsid w:val="00122E2D"/>
    <w:rsid w:val="001236CC"/>
    <w:rsid w:val="00130301"/>
    <w:rsid w:val="00142568"/>
    <w:rsid w:val="00144778"/>
    <w:rsid w:val="00146CF7"/>
    <w:rsid w:val="0015170F"/>
    <w:rsid w:val="00151774"/>
    <w:rsid w:val="001519B2"/>
    <w:rsid w:val="0016145A"/>
    <w:rsid w:val="00162576"/>
    <w:rsid w:val="001633D3"/>
    <w:rsid w:val="00164E57"/>
    <w:rsid w:val="00167B1B"/>
    <w:rsid w:val="0017334A"/>
    <w:rsid w:val="0017370A"/>
    <w:rsid w:val="00177768"/>
    <w:rsid w:val="001819B1"/>
    <w:rsid w:val="00181E82"/>
    <w:rsid w:val="00181EEB"/>
    <w:rsid w:val="001869BA"/>
    <w:rsid w:val="00186D60"/>
    <w:rsid w:val="00187267"/>
    <w:rsid w:val="00187E7D"/>
    <w:rsid w:val="0019077C"/>
    <w:rsid w:val="00190BEE"/>
    <w:rsid w:val="001A1006"/>
    <w:rsid w:val="001A3CB3"/>
    <w:rsid w:val="001A6D83"/>
    <w:rsid w:val="001B246A"/>
    <w:rsid w:val="001B3A04"/>
    <w:rsid w:val="001B58EC"/>
    <w:rsid w:val="001C10EF"/>
    <w:rsid w:val="001E2622"/>
    <w:rsid w:val="001E5C0B"/>
    <w:rsid w:val="001E681F"/>
    <w:rsid w:val="001E6EE0"/>
    <w:rsid w:val="001F1FE0"/>
    <w:rsid w:val="001F302C"/>
    <w:rsid w:val="001F43D0"/>
    <w:rsid w:val="001F7514"/>
    <w:rsid w:val="00204688"/>
    <w:rsid w:val="00213FC0"/>
    <w:rsid w:val="002204BA"/>
    <w:rsid w:val="00221E04"/>
    <w:rsid w:val="00226DC3"/>
    <w:rsid w:val="002328AC"/>
    <w:rsid w:val="002334C0"/>
    <w:rsid w:val="00234EAC"/>
    <w:rsid w:val="002367E2"/>
    <w:rsid w:val="00240206"/>
    <w:rsid w:val="00240BE6"/>
    <w:rsid w:val="00243B0E"/>
    <w:rsid w:val="00250194"/>
    <w:rsid w:val="00251766"/>
    <w:rsid w:val="00253DE8"/>
    <w:rsid w:val="00254621"/>
    <w:rsid w:val="00264056"/>
    <w:rsid w:val="00282145"/>
    <w:rsid w:val="0029229B"/>
    <w:rsid w:val="00295491"/>
    <w:rsid w:val="00296AC1"/>
    <w:rsid w:val="002B2801"/>
    <w:rsid w:val="002B7D89"/>
    <w:rsid w:val="002C1C1F"/>
    <w:rsid w:val="002C6043"/>
    <w:rsid w:val="002D0D83"/>
    <w:rsid w:val="002E7393"/>
    <w:rsid w:val="002F2E55"/>
    <w:rsid w:val="002F5F91"/>
    <w:rsid w:val="002F61C5"/>
    <w:rsid w:val="0030044D"/>
    <w:rsid w:val="0030150E"/>
    <w:rsid w:val="003042B7"/>
    <w:rsid w:val="00312C6A"/>
    <w:rsid w:val="00314D98"/>
    <w:rsid w:val="00315095"/>
    <w:rsid w:val="00325023"/>
    <w:rsid w:val="00326899"/>
    <w:rsid w:val="00326964"/>
    <w:rsid w:val="00341481"/>
    <w:rsid w:val="00344033"/>
    <w:rsid w:val="0035157B"/>
    <w:rsid w:val="00353815"/>
    <w:rsid w:val="00353D6A"/>
    <w:rsid w:val="00360FD1"/>
    <w:rsid w:val="003614AC"/>
    <w:rsid w:val="0036238B"/>
    <w:rsid w:val="0036382D"/>
    <w:rsid w:val="0036473D"/>
    <w:rsid w:val="00366BD2"/>
    <w:rsid w:val="00370B24"/>
    <w:rsid w:val="0037136B"/>
    <w:rsid w:val="00372367"/>
    <w:rsid w:val="00372EFA"/>
    <w:rsid w:val="003745D4"/>
    <w:rsid w:val="00380511"/>
    <w:rsid w:val="00386B4D"/>
    <w:rsid w:val="00393499"/>
    <w:rsid w:val="0039443B"/>
    <w:rsid w:val="0039657B"/>
    <w:rsid w:val="003A52C1"/>
    <w:rsid w:val="003A77B4"/>
    <w:rsid w:val="003B30BE"/>
    <w:rsid w:val="003C0F1E"/>
    <w:rsid w:val="003C1114"/>
    <w:rsid w:val="003C1548"/>
    <w:rsid w:val="003C37B7"/>
    <w:rsid w:val="003C3DB6"/>
    <w:rsid w:val="003C3F9E"/>
    <w:rsid w:val="003C7B0D"/>
    <w:rsid w:val="003C7E49"/>
    <w:rsid w:val="003D0231"/>
    <w:rsid w:val="003D06C6"/>
    <w:rsid w:val="003D1759"/>
    <w:rsid w:val="003D24C4"/>
    <w:rsid w:val="003D34D2"/>
    <w:rsid w:val="003D7DC5"/>
    <w:rsid w:val="003E24CD"/>
    <w:rsid w:val="003E39B5"/>
    <w:rsid w:val="003F017F"/>
    <w:rsid w:val="003F1FD8"/>
    <w:rsid w:val="003F2751"/>
    <w:rsid w:val="003F2ECC"/>
    <w:rsid w:val="003F332E"/>
    <w:rsid w:val="00400815"/>
    <w:rsid w:val="00403660"/>
    <w:rsid w:val="00405027"/>
    <w:rsid w:val="00410541"/>
    <w:rsid w:val="004105F2"/>
    <w:rsid w:val="00410CCB"/>
    <w:rsid w:val="0041181B"/>
    <w:rsid w:val="0041222F"/>
    <w:rsid w:val="004136B6"/>
    <w:rsid w:val="00422534"/>
    <w:rsid w:val="0042375E"/>
    <w:rsid w:val="00424D33"/>
    <w:rsid w:val="00425045"/>
    <w:rsid w:val="00432674"/>
    <w:rsid w:val="00446E29"/>
    <w:rsid w:val="00452363"/>
    <w:rsid w:val="004546AF"/>
    <w:rsid w:val="00467364"/>
    <w:rsid w:val="004724CC"/>
    <w:rsid w:val="00472583"/>
    <w:rsid w:val="00475AE1"/>
    <w:rsid w:val="004775BF"/>
    <w:rsid w:val="00484B61"/>
    <w:rsid w:val="0048648E"/>
    <w:rsid w:val="00491E72"/>
    <w:rsid w:val="004A60AC"/>
    <w:rsid w:val="004B2F70"/>
    <w:rsid w:val="004B5C5B"/>
    <w:rsid w:val="004B5F79"/>
    <w:rsid w:val="004C11B1"/>
    <w:rsid w:val="004C3506"/>
    <w:rsid w:val="004C485B"/>
    <w:rsid w:val="004D1907"/>
    <w:rsid w:val="004D56BB"/>
    <w:rsid w:val="004D7819"/>
    <w:rsid w:val="004E0B55"/>
    <w:rsid w:val="004E1A52"/>
    <w:rsid w:val="004E2BD8"/>
    <w:rsid w:val="004E3653"/>
    <w:rsid w:val="004E556C"/>
    <w:rsid w:val="004E613F"/>
    <w:rsid w:val="004E688E"/>
    <w:rsid w:val="004E6FE6"/>
    <w:rsid w:val="004E74BA"/>
    <w:rsid w:val="004F0A31"/>
    <w:rsid w:val="004F38BA"/>
    <w:rsid w:val="004F4F03"/>
    <w:rsid w:val="004F6875"/>
    <w:rsid w:val="00506D0B"/>
    <w:rsid w:val="00514F22"/>
    <w:rsid w:val="005157E1"/>
    <w:rsid w:val="00522DC7"/>
    <w:rsid w:val="00525A41"/>
    <w:rsid w:val="005267F5"/>
    <w:rsid w:val="0053087A"/>
    <w:rsid w:val="00534B95"/>
    <w:rsid w:val="00540DA7"/>
    <w:rsid w:val="00544EE8"/>
    <w:rsid w:val="005542CB"/>
    <w:rsid w:val="005559DC"/>
    <w:rsid w:val="00556951"/>
    <w:rsid w:val="00566876"/>
    <w:rsid w:val="00571130"/>
    <w:rsid w:val="005805F1"/>
    <w:rsid w:val="005873F7"/>
    <w:rsid w:val="00591A15"/>
    <w:rsid w:val="005920C0"/>
    <w:rsid w:val="00592967"/>
    <w:rsid w:val="00592E99"/>
    <w:rsid w:val="00595210"/>
    <w:rsid w:val="00596CC9"/>
    <w:rsid w:val="005975EB"/>
    <w:rsid w:val="005A2D4A"/>
    <w:rsid w:val="005A57F5"/>
    <w:rsid w:val="005B2FFA"/>
    <w:rsid w:val="005C00EC"/>
    <w:rsid w:val="005C05F9"/>
    <w:rsid w:val="005C20E8"/>
    <w:rsid w:val="005C596E"/>
    <w:rsid w:val="005D7A6D"/>
    <w:rsid w:val="005E41EE"/>
    <w:rsid w:val="005F2B3D"/>
    <w:rsid w:val="00611F72"/>
    <w:rsid w:val="006136D0"/>
    <w:rsid w:val="00613D24"/>
    <w:rsid w:val="00616376"/>
    <w:rsid w:val="00620DEE"/>
    <w:rsid w:val="00621AD9"/>
    <w:rsid w:val="00625E9C"/>
    <w:rsid w:val="00626E69"/>
    <w:rsid w:val="00627257"/>
    <w:rsid w:val="00627F28"/>
    <w:rsid w:val="0063342E"/>
    <w:rsid w:val="00634C78"/>
    <w:rsid w:val="00650B47"/>
    <w:rsid w:val="00654B53"/>
    <w:rsid w:val="00656195"/>
    <w:rsid w:val="00656953"/>
    <w:rsid w:val="00671AFB"/>
    <w:rsid w:val="00675ED7"/>
    <w:rsid w:val="00675EFC"/>
    <w:rsid w:val="006767B8"/>
    <w:rsid w:val="006920A1"/>
    <w:rsid w:val="006A0368"/>
    <w:rsid w:val="006A5BF8"/>
    <w:rsid w:val="006A5DCF"/>
    <w:rsid w:val="006C4CD1"/>
    <w:rsid w:val="006C69FE"/>
    <w:rsid w:val="006C7007"/>
    <w:rsid w:val="006C7012"/>
    <w:rsid w:val="006C7D0E"/>
    <w:rsid w:val="006D12C8"/>
    <w:rsid w:val="006D1622"/>
    <w:rsid w:val="006D39CE"/>
    <w:rsid w:val="006D4401"/>
    <w:rsid w:val="006E493B"/>
    <w:rsid w:val="006F34FA"/>
    <w:rsid w:val="007017AD"/>
    <w:rsid w:val="00701EC7"/>
    <w:rsid w:val="00703414"/>
    <w:rsid w:val="00705349"/>
    <w:rsid w:val="00707652"/>
    <w:rsid w:val="00710CB6"/>
    <w:rsid w:val="007129A6"/>
    <w:rsid w:val="00713910"/>
    <w:rsid w:val="007216E8"/>
    <w:rsid w:val="00732AC1"/>
    <w:rsid w:val="00735911"/>
    <w:rsid w:val="00737F7A"/>
    <w:rsid w:val="00743A25"/>
    <w:rsid w:val="00747A07"/>
    <w:rsid w:val="007515CD"/>
    <w:rsid w:val="00756107"/>
    <w:rsid w:val="00757A06"/>
    <w:rsid w:val="00760792"/>
    <w:rsid w:val="0077058A"/>
    <w:rsid w:val="00770E37"/>
    <w:rsid w:val="007737D5"/>
    <w:rsid w:val="0077537C"/>
    <w:rsid w:val="00780638"/>
    <w:rsid w:val="00782345"/>
    <w:rsid w:val="00793168"/>
    <w:rsid w:val="00796D00"/>
    <w:rsid w:val="00797B11"/>
    <w:rsid w:val="00797D9F"/>
    <w:rsid w:val="00797E6E"/>
    <w:rsid w:val="007A0F2D"/>
    <w:rsid w:val="007A63A7"/>
    <w:rsid w:val="007A64EC"/>
    <w:rsid w:val="007B1D7D"/>
    <w:rsid w:val="007C4980"/>
    <w:rsid w:val="007D6043"/>
    <w:rsid w:val="007E1D47"/>
    <w:rsid w:val="007E362A"/>
    <w:rsid w:val="007F1A9A"/>
    <w:rsid w:val="007F3F4D"/>
    <w:rsid w:val="007F4B9F"/>
    <w:rsid w:val="007F5AFA"/>
    <w:rsid w:val="008026CF"/>
    <w:rsid w:val="00816E9F"/>
    <w:rsid w:val="008274C3"/>
    <w:rsid w:val="00830B28"/>
    <w:rsid w:val="00845AC4"/>
    <w:rsid w:val="008531C0"/>
    <w:rsid w:val="0085633D"/>
    <w:rsid w:val="008575B7"/>
    <w:rsid w:val="008602E0"/>
    <w:rsid w:val="00860981"/>
    <w:rsid w:val="00861D6E"/>
    <w:rsid w:val="00865641"/>
    <w:rsid w:val="00867975"/>
    <w:rsid w:val="00867F19"/>
    <w:rsid w:val="00875900"/>
    <w:rsid w:val="00876489"/>
    <w:rsid w:val="00877849"/>
    <w:rsid w:val="00886C02"/>
    <w:rsid w:val="00893331"/>
    <w:rsid w:val="00895C2C"/>
    <w:rsid w:val="00895DA4"/>
    <w:rsid w:val="008A233E"/>
    <w:rsid w:val="008A2AE6"/>
    <w:rsid w:val="008A34E2"/>
    <w:rsid w:val="008A7193"/>
    <w:rsid w:val="008B0821"/>
    <w:rsid w:val="008B16FF"/>
    <w:rsid w:val="008B3C8F"/>
    <w:rsid w:val="008B5CBA"/>
    <w:rsid w:val="008C2ABC"/>
    <w:rsid w:val="008D1910"/>
    <w:rsid w:val="008D6137"/>
    <w:rsid w:val="008E3199"/>
    <w:rsid w:val="008E534B"/>
    <w:rsid w:val="008E56E8"/>
    <w:rsid w:val="008E735F"/>
    <w:rsid w:val="008E780A"/>
    <w:rsid w:val="008F0D34"/>
    <w:rsid w:val="009024EF"/>
    <w:rsid w:val="00902B9F"/>
    <w:rsid w:val="00905F5D"/>
    <w:rsid w:val="00906637"/>
    <w:rsid w:val="009068B6"/>
    <w:rsid w:val="009146D0"/>
    <w:rsid w:val="0091608C"/>
    <w:rsid w:val="00921D0C"/>
    <w:rsid w:val="0092540E"/>
    <w:rsid w:val="00933263"/>
    <w:rsid w:val="00935CD0"/>
    <w:rsid w:val="00940EF3"/>
    <w:rsid w:val="00942F4C"/>
    <w:rsid w:val="009446D2"/>
    <w:rsid w:val="00944849"/>
    <w:rsid w:val="009477C7"/>
    <w:rsid w:val="00947827"/>
    <w:rsid w:val="00951EE6"/>
    <w:rsid w:val="00953298"/>
    <w:rsid w:val="00954DF5"/>
    <w:rsid w:val="00962410"/>
    <w:rsid w:val="00971A2B"/>
    <w:rsid w:val="00973CDF"/>
    <w:rsid w:val="00974DDC"/>
    <w:rsid w:val="009800EA"/>
    <w:rsid w:val="00985127"/>
    <w:rsid w:val="0098746F"/>
    <w:rsid w:val="009904A5"/>
    <w:rsid w:val="0099615D"/>
    <w:rsid w:val="009977BC"/>
    <w:rsid w:val="009A13A9"/>
    <w:rsid w:val="009A5257"/>
    <w:rsid w:val="009A6F41"/>
    <w:rsid w:val="009B297A"/>
    <w:rsid w:val="009B3E31"/>
    <w:rsid w:val="009B4385"/>
    <w:rsid w:val="009B440D"/>
    <w:rsid w:val="009B7CA4"/>
    <w:rsid w:val="009C12C4"/>
    <w:rsid w:val="009C62CF"/>
    <w:rsid w:val="009D1ADC"/>
    <w:rsid w:val="009D7E02"/>
    <w:rsid w:val="009E3599"/>
    <w:rsid w:val="009E76AC"/>
    <w:rsid w:val="009F05D1"/>
    <w:rsid w:val="009F06DA"/>
    <w:rsid w:val="009F593C"/>
    <w:rsid w:val="009F76BA"/>
    <w:rsid w:val="00A01224"/>
    <w:rsid w:val="00A02B91"/>
    <w:rsid w:val="00A0524D"/>
    <w:rsid w:val="00A0785D"/>
    <w:rsid w:val="00A07B7A"/>
    <w:rsid w:val="00A1027E"/>
    <w:rsid w:val="00A11A21"/>
    <w:rsid w:val="00A1598A"/>
    <w:rsid w:val="00A20D2F"/>
    <w:rsid w:val="00A24DD1"/>
    <w:rsid w:val="00A27E79"/>
    <w:rsid w:val="00A307E2"/>
    <w:rsid w:val="00A30BE1"/>
    <w:rsid w:val="00A373FF"/>
    <w:rsid w:val="00A55497"/>
    <w:rsid w:val="00A622CE"/>
    <w:rsid w:val="00A62D9F"/>
    <w:rsid w:val="00A70EDF"/>
    <w:rsid w:val="00A77EFA"/>
    <w:rsid w:val="00AA1385"/>
    <w:rsid w:val="00AA2650"/>
    <w:rsid w:val="00AA3034"/>
    <w:rsid w:val="00AA33F5"/>
    <w:rsid w:val="00AA37B9"/>
    <w:rsid w:val="00AA4DA1"/>
    <w:rsid w:val="00AA6664"/>
    <w:rsid w:val="00AB0CF5"/>
    <w:rsid w:val="00AB3090"/>
    <w:rsid w:val="00AB6BC3"/>
    <w:rsid w:val="00AD2A93"/>
    <w:rsid w:val="00AD5186"/>
    <w:rsid w:val="00AD6006"/>
    <w:rsid w:val="00AE1328"/>
    <w:rsid w:val="00AE2DD7"/>
    <w:rsid w:val="00AE4F57"/>
    <w:rsid w:val="00AE5C24"/>
    <w:rsid w:val="00AE66C4"/>
    <w:rsid w:val="00AE7294"/>
    <w:rsid w:val="00AF090E"/>
    <w:rsid w:val="00AF1F8F"/>
    <w:rsid w:val="00AF5A73"/>
    <w:rsid w:val="00B002D0"/>
    <w:rsid w:val="00B012CD"/>
    <w:rsid w:val="00B070A0"/>
    <w:rsid w:val="00B101B2"/>
    <w:rsid w:val="00B173CA"/>
    <w:rsid w:val="00B251F4"/>
    <w:rsid w:val="00B25C40"/>
    <w:rsid w:val="00B31703"/>
    <w:rsid w:val="00B32572"/>
    <w:rsid w:val="00B371B3"/>
    <w:rsid w:val="00B4071F"/>
    <w:rsid w:val="00B4602A"/>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2AF5"/>
    <w:rsid w:val="00BD48F4"/>
    <w:rsid w:val="00BE05AF"/>
    <w:rsid w:val="00BE43EF"/>
    <w:rsid w:val="00BF10EF"/>
    <w:rsid w:val="00BF3882"/>
    <w:rsid w:val="00BF3F54"/>
    <w:rsid w:val="00BF4259"/>
    <w:rsid w:val="00C01BFD"/>
    <w:rsid w:val="00C1052F"/>
    <w:rsid w:val="00C1377A"/>
    <w:rsid w:val="00C13AA6"/>
    <w:rsid w:val="00C13FA8"/>
    <w:rsid w:val="00C141CB"/>
    <w:rsid w:val="00C17291"/>
    <w:rsid w:val="00C25B6D"/>
    <w:rsid w:val="00C2701A"/>
    <w:rsid w:val="00C32807"/>
    <w:rsid w:val="00C3339B"/>
    <w:rsid w:val="00C35309"/>
    <w:rsid w:val="00C41826"/>
    <w:rsid w:val="00C44663"/>
    <w:rsid w:val="00C4726B"/>
    <w:rsid w:val="00C4764D"/>
    <w:rsid w:val="00C60C42"/>
    <w:rsid w:val="00C6273E"/>
    <w:rsid w:val="00C63FA3"/>
    <w:rsid w:val="00C71103"/>
    <w:rsid w:val="00C72379"/>
    <w:rsid w:val="00C82628"/>
    <w:rsid w:val="00C82DCD"/>
    <w:rsid w:val="00C83EAF"/>
    <w:rsid w:val="00C9005F"/>
    <w:rsid w:val="00C91849"/>
    <w:rsid w:val="00CA0CFA"/>
    <w:rsid w:val="00CA21E2"/>
    <w:rsid w:val="00CA2AE4"/>
    <w:rsid w:val="00CA5C10"/>
    <w:rsid w:val="00CB43F1"/>
    <w:rsid w:val="00CB4CCE"/>
    <w:rsid w:val="00CB5230"/>
    <w:rsid w:val="00CC0C6C"/>
    <w:rsid w:val="00CC688F"/>
    <w:rsid w:val="00CD71CD"/>
    <w:rsid w:val="00CE4B16"/>
    <w:rsid w:val="00CE5BF4"/>
    <w:rsid w:val="00CE62A4"/>
    <w:rsid w:val="00D023B1"/>
    <w:rsid w:val="00D06D7A"/>
    <w:rsid w:val="00D12F6A"/>
    <w:rsid w:val="00D134FC"/>
    <w:rsid w:val="00D2782D"/>
    <w:rsid w:val="00D34725"/>
    <w:rsid w:val="00D52EA9"/>
    <w:rsid w:val="00D55A7D"/>
    <w:rsid w:val="00D572E6"/>
    <w:rsid w:val="00D6039D"/>
    <w:rsid w:val="00D6120E"/>
    <w:rsid w:val="00D64792"/>
    <w:rsid w:val="00D6654A"/>
    <w:rsid w:val="00D713C0"/>
    <w:rsid w:val="00D74A89"/>
    <w:rsid w:val="00D8010A"/>
    <w:rsid w:val="00D85581"/>
    <w:rsid w:val="00D873C2"/>
    <w:rsid w:val="00D92085"/>
    <w:rsid w:val="00D93618"/>
    <w:rsid w:val="00D94A86"/>
    <w:rsid w:val="00D9623E"/>
    <w:rsid w:val="00DA05C9"/>
    <w:rsid w:val="00DA43EA"/>
    <w:rsid w:val="00DA6209"/>
    <w:rsid w:val="00DA6ADC"/>
    <w:rsid w:val="00DB44FC"/>
    <w:rsid w:val="00DB6023"/>
    <w:rsid w:val="00DC3D33"/>
    <w:rsid w:val="00DC4105"/>
    <w:rsid w:val="00DC4154"/>
    <w:rsid w:val="00DC7350"/>
    <w:rsid w:val="00DD08F8"/>
    <w:rsid w:val="00DD431C"/>
    <w:rsid w:val="00DD5757"/>
    <w:rsid w:val="00DD5986"/>
    <w:rsid w:val="00DD70F4"/>
    <w:rsid w:val="00DE2076"/>
    <w:rsid w:val="00DE275E"/>
    <w:rsid w:val="00DE34BB"/>
    <w:rsid w:val="00DF0CF2"/>
    <w:rsid w:val="00DF5EBE"/>
    <w:rsid w:val="00E021A1"/>
    <w:rsid w:val="00E0788A"/>
    <w:rsid w:val="00E10EE8"/>
    <w:rsid w:val="00E1249C"/>
    <w:rsid w:val="00E14B64"/>
    <w:rsid w:val="00E2170D"/>
    <w:rsid w:val="00E22AC1"/>
    <w:rsid w:val="00E2321A"/>
    <w:rsid w:val="00E24571"/>
    <w:rsid w:val="00E25959"/>
    <w:rsid w:val="00E30D2B"/>
    <w:rsid w:val="00E33018"/>
    <w:rsid w:val="00E34705"/>
    <w:rsid w:val="00E36BA2"/>
    <w:rsid w:val="00E4064E"/>
    <w:rsid w:val="00E40DD5"/>
    <w:rsid w:val="00E42DC9"/>
    <w:rsid w:val="00E451D8"/>
    <w:rsid w:val="00E47821"/>
    <w:rsid w:val="00E514C3"/>
    <w:rsid w:val="00E53E03"/>
    <w:rsid w:val="00E54A56"/>
    <w:rsid w:val="00E555E5"/>
    <w:rsid w:val="00E64C15"/>
    <w:rsid w:val="00E652A6"/>
    <w:rsid w:val="00E7025C"/>
    <w:rsid w:val="00E7268C"/>
    <w:rsid w:val="00E744C1"/>
    <w:rsid w:val="00E75015"/>
    <w:rsid w:val="00E76E7E"/>
    <w:rsid w:val="00E83D73"/>
    <w:rsid w:val="00E87C74"/>
    <w:rsid w:val="00EA0712"/>
    <w:rsid w:val="00EA3014"/>
    <w:rsid w:val="00EA3E4B"/>
    <w:rsid w:val="00EA588D"/>
    <w:rsid w:val="00EB248D"/>
    <w:rsid w:val="00EB427D"/>
    <w:rsid w:val="00EB4C85"/>
    <w:rsid w:val="00EB571F"/>
    <w:rsid w:val="00EB6EC3"/>
    <w:rsid w:val="00ED5B2E"/>
    <w:rsid w:val="00EE01A0"/>
    <w:rsid w:val="00EE50D4"/>
    <w:rsid w:val="00EE5ECE"/>
    <w:rsid w:val="00EE7B65"/>
    <w:rsid w:val="00EF02CE"/>
    <w:rsid w:val="00EF0DEA"/>
    <w:rsid w:val="00EF22B0"/>
    <w:rsid w:val="00F01292"/>
    <w:rsid w:val="00F073A5"/>
    <w:rsid w:val="00F12C80"/>
    <w:rsid w:val="00F13C44"/>
    <w:rsid w:val="00F237E7"/>
    <w:rsid w:val="00F2470B"/>
    <w:rsid w:val="00F31663"/>
    <w:rsid w:val="00F36B56"/>
    <w:rsid w:val="00F37F9A"/>
    <w:rsid w:val="00F40E45"/>
    <w:rsid w:val="00F412B5"/>
    <w:rsid w:val="00F445E4"/>
    <w:rsid w:val="00F44B86"/>
    <w:rsid w:val="00F52697"/>
    <w:rsid w:val="00F54A0D"/>
    <w:rsid w:val="00F55DEE"/>
    <w:rsid w:val="00F575BD"/>
    <w:rsid w:val="00F57F0F"/>
    <w:rsid w:val="00F613FA"/>
    <w:rsid w:val="00F61511"/>
    <w:rsid w:val="00F75451"/>
    <w:rsid w:val="00F76B0D"/>
    <w:rsid w:val="00F76B48"/>
    <w:rsid w:val="00F8073A"/>
    <w:rsid w:val="00F85CDC"/>
    <w:rsid w:val="00F910EF"/>
    <w:rsid w:val="00F914E4"/>
    <w:rsid w:val="00F91FDC"/>
    <w:rsid w:val="00F94689"/>
    <w:rsid w:val="00F951B7"/>
    <w:rsid w:val="00FA370A"/>
    <w:rsid w:val="00FA50BC"/>
    <w:rsid w:val="00FB0F3D"/>
    <w:rsid w:val="00FB2118"/>
    <w:rsid w:val="00FB343E"/>
    <w:rsid w:val="00FC4DDC"/>
    <w:rsid w:val="00FD051A"/>
    <w:rsid w:val="00FD0995"/>
    <w:rsid w:val="00FD1B04"/>
    <w:rsid w:val="00FE5854"/>
    <w:rsid w:val="00FF1F5D"/>
    <w:rsid w:val="00FF30C5"/>
    <w:rsid w:val="00FF30D0"/>
    <w:rsid w:val="00FF348E"/>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EE0"/>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Îáû÷íûé (âåá) Çíàê Çíàê,Çíàê Çíàê1,Çíà"/>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Çíàê Çíàê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95490446">
      <w:bodyDiv w:val="1"/>
      <w:marLeft w:val="0"/>
      <w:marRight w:val="0"/>
      <w:marTop w:val="0"/>
      <w:marBottom w:val="0"/>
      <w:divBdr>
        <w:top w:val="none" w:sz="0" w:space="0" w:color="auto"/>
        <w:left w:val="none" w:sz="0" w:space="0" w:color="auto"/>
        <w:bottom w:val="none" w:sz="0" w:space="0" w:color="auto"/>
        <w:right w:val="none" w:sz="0" w:space="0" w:color="auto"/>
      </w:divBdr>
    </w:div>
    <w:div w:id="11209776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31041583">
      <w:bodyDiv w:val="1"/>
      <w:marLeft w:val="0"/>
      <w:marRight w:val="0"/>
      <w:marTop w:val="0"/>
      <w:marBottom w:val="0"/>
      <w:divBdr>
        <w:top w:val="none" w:sz="0" w:space="0" w:color="auto"/>
        <w:left w:val="none" w:sz="0" w:space="0" w:color="auto"/>
        <w:bottom w:val="none" w:sz="0" w:space="0" w:color="auto"/>
        <w:right w:val="none" w:sz="0" w:space="0" w:color="auto"/>
      </w:divBdr>
    </w:div>
    <w:div w:id="264387405">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298263399">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57245519">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5299383">
      <w:bodyDiv w:val="1"/>
      <w:marLeft w:val="0"/>
      <w:marRight w:val="0"/>
      <w:marTop w:val="0"/>
      <w:marBottom w:val="0"/>
      <w:divBdr>
        <w:top w:val="none" w:sz="0" w:space="0" w:color="auto"/>
        <w:left w:val="none" w:sz="0" w:space="0" w:color="auto"/>
        <w:bottom w:val="none" w:sz="0" w:space="0" w:color="auto"/>
        <w:right w:val="none" w:sz="0" w:space="0" w:color="auto"/>
      </w:divBdr>
    </w:div>
    <w:div w:id="47048685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24827463">
      <w:bodyDiv w:val="1"/>
      <w:marLeft w:val="0"/>
      <w:marRight w:val="0"/>
      <w:marTop w:val="0"/>
      <w:marBottom w:val="0"/>
      <w:divBdr>
        <w:top w:val="none" w:sz="0" w:space="0" w:color="auto"/>
        <w:left w:val="none" w:sz="0" w:space="0" w:color="auto"/>
        <w:bottom w:val="none" w:sz="0" w:space="0" w:color="auto"/>
        <w:right w:val="none" w:sz="0" w:space="0" w:color="auto"/>
      </w:divBdr>
    </w:div>
    <w:div w:id="527985002">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1901518">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53304614">
      <w:bodyDiv w:val="1"/>
      <w:marLeft w:val="0"/>
      <w:marRight w:val="0"/>
      <w:marTop w:val="0"/>
      <w:marBottom w:val="0"/>
      <w:divBdr>
        <w:top w:val="none" w:sz="0" w:space="0" w:color="auto"/>
        <w:left w:val="none" w:sz="0" w:space="0" w:color="auto"/>
        <w:bottom w:val="none" w:sz="0" w:space="0" w:color="auto"/>
        <w:right w:val="none" w:sz="0" w:space="0" w:color="auto"/>
      </w:divBdr>
    </w:div>
    <w:div w:id="864321073">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08883292">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43480811">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095173558">
      <w:bodyDiv w:val="1"/>
      <w:marLeft w:val="0"/>
      <w:marRight w:val="0"/>
      <w:marTop w:val="0"/>
      <w:marBottom w:val="0"/>
      <w:divBdr>
        <w:top w:val="none" w:sz="0" w:space="0" w:color="auto"/>
        <w:left w:val="none" w:sz="0" w:space="0" w:color="auto"/>
        <w:bottom w:val="none" w:sz="0" w:space="0" w:color="auto"/>
        <w:right w:val="none" w:sz="0" w:space="0" w:color="auto"/>
      </w:divBdr>
    </w:div>
    <w:div w:id="1123420127">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70367635">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2628130">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37975452">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0103391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09540603">
      <w:bodyDiv w:val="1"/>
      <w:marLeft w:val="0"/>
      <w:marRight w:val="0"/>
      <w:marTop w:val="0"/>
      <w:marBottom w:val="0"/>
      <w:divBdr>
        <w:top w:val="none" w:sz="0" w:space="0" w:color="auto"/>
        <w:left w:val="none" w:sz="0" w:space="0" w:color="auto"/>
        <w:bottom w:val="none" w:sz="0" w:space="0" w:color="auto"/>
        <w:right w:val="none" w:sz="0" w:space="0" w:color="auto"/>
      </w:divBdr>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9B901-7319-48F6-9B53-89ED225BB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20</Pages>
  <Words>2734</Words>
  <Characters>19802</Characters>
  <Application>Microsoft Office Word</Application>
  <DocSecurity>0</DocSecurity>
  <Lines>404</Lines>
  <Paragraphs>133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22403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https://mul2-mineconomy.gov.am/tasks/850311/oneclick?token=45c3d8cd26e7ea8a4d9aced8f482de7d</cp:keywords>
  <cp:lastModifiedBy>Susanna Arzumanyan</cp:lastModifiedBy>
  <cp:revision>6</cp:revision>
  <cp:lastPrinted>2025-07-17T06:34:00Z</cp:lastPrinted>
  <dcterms:created xsi:type="dcterms:W3CDTF">2025-07-17T05:41:00Z</dcterms:created>
  <dcterms:modified xsi:type="dcterms:W3CDTF">2025-07-29T09:52:00Z</dcterms:modified>
</cp:coreProperties>
</file>