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DA07D" w14:textId="1677E7A5" w:rsidR="005842D7" w:rsidRPr="00D35615" w:rsidRDefault="006E770F" w:rsidP="00D35615">
      <w:pPr>
        <w:spacing w:line="360" w:lineRule="auto"/>
        <w:ind w:left="450"/>
        <w:jc w:val="center"/>
        <w:rPr>
          <w:b/>
          <w:bCs/>
          <w:lang w:val="hy-AM"/>
        </w:rPr>
      </w:pPr>
      <w:r w:rsidRPr="00D35615">
        <w:rPr>
          <w:b/>
          <w:bCs/>
          <w:lang w:val="hy-AM"/>
        </w:rPr>
        <w:t>ՀԻՄՆԱՎՈՐՈՒՄ</w:t>
      </w:r>
    </w:p>
    <w:p w14:paraId="1D1F58E9" w14:textId="6BBD1838" w:rsidR="0075172F" w:rsidRPr="00D35615" w:rsidRDefault="006E770F" w:rsidP="00D35615">
      <w:pPr>
        <w:spacing w:line="360" w:lineRule="auto"/>
        <w:ind w:left="450"/>
        <w:jc w:val="center"/>
        <w:rPr>
          <w:b/>
          <w:bCs/>
          <w:lang w:val="hy-AM"/>
        </w:rPr>
      </w:pPr>
      <w:r w:rsidRPr="00D35615">
        <w:rPr>
          <w:b/>
          <w:bCs/>
          <w:lang w:val="hy-AM"/>
        </w:rPr>
        <w:t>«</w:t>
      </w:r>
      <w:r w:rsidRPr="00D35615">
        <w:rPr>
          <w:rFonts w:eastAsia="Times New Roman" w:cs="Times New Roman"/>
          <w:b/>
          <w:bCs/>
          <w:color w:val="000000"/>
          <w:kern w:val="0"/>
          <w:lang w:val="hy-AM"/>
          <w14:ligatures w14:val="none"/>
        </w:rPr>
        <w:t>ՎԱՃԱՌՔԻ ՕՊՑԻՈՆԻ ՊԱՅՄԱՆԱԳՐԻ ՍՏՈՐԱԳՐՄԱՆ ԹՈՒՅԼՏՎՈՒԹՅՈՒՆ ՏԱԼՈՒ ՄԱՍԻՆ</w:t>
      </w:r>
      <w:r w:rsidRPr="00D35615">
        <w:rPr>
          <w:b/>
          <w:bCs/>
          <w:lang w:val="hy-AM"/>
        </w:rPr>
        <w:t>»</w:t>
      </w:r>
      <w:r w:rsidR="00750276" w:rsidRPr="00D35615">
        <w:rPr>
          <w:b/>
          <w:bCs/>
          <w:lang w:val="hy-AM"/>
        </w:rPr>
        <w:t xml:space="preserve"> ՀՀ</w:t>
      </w:r>
      <w:r w:rsidRPr="00D35615">
        <w:rPr>
          <w:b/>
          <w:bCs/>
          <w:lang w:val="hy-AM"/>
        </w:rPr>
        <w:t xml:space="preserve"> ԿԱՌԱՎԱՐՈՒԹՅԱՆ ՈՐՈՇՄԱՆ ՆԱԽԱԳԾԻ ՎԵՐԱԲԵՐՅԱԼ</w:t>
      </w:r>
    </w:p>
    <w:p w14:paraId="0783641A" w14:textId="77777777" w:rsidR="00136531" w:rsidRPr="00D35615" w:rsidRDefault="00136531" w:rsidP="00D35615">
      <w:pPr>
        <w:spacing w:line="360" w:lineRule="auto"/>
        <w:ind w:left="450"/>
        <w:jc w:val="both"/>
        <w:rPr>
          <w:lang w:val="hy-AM"/>
        </w:rPr>
      </w:pPr>
    </w:p>
    <w:p w14:paraId="5F5A5F6E" w14:textId="77777777" w:rsidR="00794E7C" w:rsidRPr="00794E7C" w:rsidRDefault="00136531" w:rsidP="00794E7C">
      <w:pPr>
        <w:pStyle w:val="ListParagraph"/>
        <w:widowControl w:val="0"/>
        <w:numPr>
          <w:ilvl w:val="0"/>
          <w:numId w:val="3"/>
        </w:numPr>
        <w:spacing w:after="200" w:line="360" w:lineRule="auto"/>
        <w:ind w:left="450"/>
        <w:jc w:val="both"/>
        <w:rPr>
          <w:rFonts w:cs="GHEA Grapalat"/>
          <w:color w:val="000000"/>
          <w:lang w:val="hy-AM"/>
        </w:rPr>
      </w:pPr>
      <w:r w:rsidRPr="00D35615">
        <w:rPr>
          <w:b/>
          <w:bCs/>
          <w:spacing w:val="-6"/>
          <w:lang w:val="hy-AM"/>
        </w:rPr>
        <w:t>Ընթացիկ իրավիճակը և իրավական ակտի ընդունման անհրաժեշտությունը.</w:t>
      </w:r>
    </w:p>
    <w:p w14:paraId="58EA9284" w14:textId="7429C0B6" w:rsidR="00D35615" w:rsidRPr="00794E7C" w:rsidRDefault="009F4FA9" w:rsidP="00794E7C">
      <w:pPr>
        <w:pStyle w:val="ListParagraph"/>
        <w:widowControl w:val="0"/>
        <w:spacing w:after="200" w:line="360" w:lineRule="auto"/>
        <w:ind w:left="450" w:firstLine="270"/>
        <w:jc w:val="both"/>
        <w:rPr>
          <w:rFonts w:cs="GHEA Grapalat"/>
          <w:color w:val="000000"/>
          <w:lang w:val="hy-AM"/>
        </w:rPr>
      </w:pPr>
      <w:r w:rsidRPr="00794E7C">
        <w:rPr>
          <w:lang w:val="hy-AM"/>
        </w:rPr>
        <w:t>Հայաստանի</w:t>
      </w:r>
      <w:r w:rsidR="00750276" w:rsidRPr="00794E7C">
        <w:rPr>
          <w:lang w:val="hy-AM"/>
        </w:rPr>
        <w:t xml:space="preserve"> Հանրապետության կառավարության 2024 թվականի փետրվարի 29-ի «Որպես նվիրատվություն բաժնետոմսեր ընդունելու մասին» N 278-Ա որոշմամբ  </w:t>
      </w:r>
      <w:r w:rsidR="00D35615" w:rsidRPr="00794E7C">
        <w:rPr>
          <w:lang w:val="hy-AM"/>
        </w:rPr>
        <w:t xml:space="preserve"> </w:t>
      </w:r>
      <w:r w:rsidR="007657F5" w:rsidRPr="00794E7C">
        <w:rPr>
          <w:lang w:val="hy-AM"/>
        </w:rPr>
        <w:t>Հայաստանի Հանրապետությունը որպես նվիրատվություն «</w:t>
      </w:r>
      <w:proofErr w:type="spellStart"/>
      <w:r w:rsidR="007657F5" w:rsidRPr="00794E7C">
        <w:rPr>
          <w:lang w:val="hy-AM"/>
        </w:rPr>
        <w:t>Ֆեդիլքո</w:t>
      </w:r>
      <w:proofErr w:type="spellEnd"/>
      <w:r w:rsidR="007657F5" w:rsidRPr="00794E7C">
        <w:rPr>
          <w:lang w:val="hy-AM"/>
        </w:rPr>
        <w:t xml:space="preserve"> </w:t>
      </w:r>
      <w:proofErr w:type="spellStart"/>
      <w:r w:rsidR="007657F5" w:rsidRPr="00794E7C">
        <w:rPr>
          <w:lang w:val="hy-AM"/>
        </w:rPr>
        <w:t>Գրուպ</w:t>
      </w:r>
      <w:proofErr w:type="spellEnd"/>
      <w:r w:rsidR="007657F5" w:rsidRPr="00794E7C">
        <w:rPr>
          <w:lang w:val="hy-AM"/>
        </w:rPr>
        <w:t xml:space="preserve"> </w:t>
      </w:r>
      <w:proofErr w:type="spellStart"/>
      <w:r w:rsidR="007657F5" w:rsidRPr="00794E7C">
        <w:rPr>
          <w:lang w:val="hy-AM"/>
        </w:rPr>
        <w:t>Լիմիթիդ</w:t>
      </w:r>
      <w:proofErr w:type="spellEnd"/>
      <w:r w:rsidR="007657F5" w:rsidRPr="00794E7C">
        <w:rPr>
          <w:lang w:val="hy-AM"/>
        </w:rPr>
        <w:t xml:space="preserve">» ընկերությունից (այսուհետ՝ Ընկերություն) ընդունել է Ընկերությանը սեփականության իրավունքով պատկանող «ՄՏՍ Հայաստան» փակ բաժնետիրական ընկերության (պետական գրանցման համարը N 273.120.03909) 100 (հարյուր) տոկոս 1000 (հազար) դրամ անվանական արժեքով հասարակ բաժնետոմսերի (թվով 550.000 հատ) 20 (քսան) տոկոսին համարժեք՝ 110.000 հատ ընդհանուր թվով բաժնետոմսերը, և դրանց կառավարման լիազորությունը վերապահվել է Հայաստանի Հանրապետության վարչապետի աշխատակազմին: </w:t>
      </w:r>
      <w:r w:rsidR="00983FA6" w:rsidRPr="00794E7C">
        <w:rPr>
          <w:lang w:val="hy-AM"/>
        </w:rPr>
        <w:t xml:space="preserve">Այժմ Ընկերությունը առաջարկել է </w:t>
      </w:r>
      <w:r w:rsidR="00D35615" w:rsidRPr="00794E7C">
        <w:rPr>
          <w:lang w:val="hy-AM"/>
        </w:rPr>
        <w:t xml:space="preserve">տրամադրել </w:t>
      </w:r>
      <w:r w:rsidR="00983FA6" w:rsidRPr="00794E7C">
        <w:rPr>
          <w:lang w:val="hy-AM"/>
        </w:rPr>
        <w:t>վաճառքի օպցիոն վերոնշյալ բաժնետոմսերի նկատմամբ։</w:t>
      </w:r>
      <w:r w:rsidR="00D9087B" w:rsidRPr="00794E7C">
        <w:rPr>
          <w:lang w:val="hy-AM"/>
        </w:rPr>
        <w:t xml:space="preserve"> </w:t>
      </w:r>
      <w:r w:rsidR="00D9087B" w:rsidRPr="0043282C">
        <w:rPr>
          <w:lang w:val="hy-AM"/>
        </w:rPr>
        <w:t>Հաշվի առնելով Ընկերության առաջարկը</w:t>
      </w:r>
      <w:r w:rsidR="0043282C" w:rsidRPr="0043282C">
        <w:rPr>
          <w:lang w:val="hy-AM"/>
        </w:rPr>
        <w:t xml:space="preserve"> և</w:t>
      </w:r>
      <w:r w:rsidR="00D9087B" w:rsidRPr="0043282C">
        <w:rPr>
          <w:lang w:val="hy-AM"/>
        </w:rPr>
        <w:t xml:space="preserve"> </w:t>
      </w:r>
      <w:r w:rsidR="00794E7C" w:rsidRPr="0043282C">
        <w:rPr>
          <w:lang w:val="hy-AM"/>
        </w:rPr>
        <w:t xml:space="preserve">հեռահաղորդակցության ոլորտում միմյանց հետ բարեխիղճ համագործակցելու նվիրվածությունը՝ </w:t>
      </w:r>
      <w:r w:rsidR="00D9087B" w:rsidRPr="0043282C">
        <w:rPr>
          <w:lang w:val="hy-AM"/>
        </w:rPr>
        <w:t>Նախագծով առաջարկվում</w:t>
      </w:r>
      <w:r w:rsidR="0043282C">
        <w:rPr>
          <w:lang w:val="hy-AM"/>
        </w:rPr>
        <w:t xml:space="preserve"> է</w:t>
      </w:r>
      <w:r w:rsidR="00D9087B" w:rsidRPr="0043282C">
        <w:rPr>
          <w:lang w:val="hy-AM"/>
        </w:rPr>
        <w:t xml:space="preserve"> </w:t>
      </w:r>
      <w:r w:rsidR="0043282C" w:rsidRPr="00D35615">
        <w:rPr>
          <w:lang w:val="hy-AM"/>
        </w:rPr>
        <w:t xml:space="preserve">թույլատրել Հայաստանի Հանրապետության վարչապետի աշխատակազմին </w:t>
      </w:r>
      <w:r w:rsidR="0043282C" w:rsidRPr="0043282C">
        <w:rPr>
          <w:rFonts w:eastAsia="Times New Roman" w:cs="Times New Roman"/>
          <w:color w:val="000000"/>
          <w:kern w:val="0"/>
          <w:lang w:val="hy-AM"/>
          <w14:ligatures w14:val="none"/>
        </w:rPr>
        <w:t xml:space="preserve">Հայաստանի Հանրապետության կառավարության անունից </w:t>
      </w:r>
      <w:r w:rsidR="0043282C" w:rsidRPr="00D35615">
        <w:rPr>
          <w:lang w:val="hy-AM"/>
        </w:rPr>
        <w:t>Ընկերության</w:t>
      </w:r>
      <w:r w:rsidR="0043282C">
        <w:rPr>
          <w:lang w:val="hy-AM"/>
        </w:rPr>
        <w:t xml:space="preserve"> </w:t>
      </w:r>
      <w:r w:rsidR="0043282C" w:rsidRPr="00D35615">
        <w:rPr>
          <w:lang w:val="hy-AM"/>
        </w:rPr>
        <w:t xml:space="preserve">հետ կնքել վաճառքի </w:t>
      </w:r>
      <w:proofErr w:type="spellStart"/>
      <w:r w:rsidR="0043282C" w:rsidRPr="00D35615">
        <w:rPr>
          <w:lang w:val="hy-AM"/>
        </w:rPr>
        <w:t>օպցիոնի</w:t>
      </w:r>
      <w:proofErr w:type="spellEnd"/>
      <w:r w:rsidR="0043282C" w:rsidRPr="00D35615">
        <w:rPr>
          <w:lang w:val="hy-AM"/>
        </w:rPr>
        <w:t xml:space="preserve"> պայմանագիր:</w:t>
      </w:r>
    </w:p>
    <w:p w14:paraId="2E12AEB9" w14:textId="01ADDE71" w:rsidR="00D70231" w:rsidRPr="00D35615" w:rsidRDefault="00D70231" w:rsidP="00D35615">
      <w:pPr>
        <w:pStyle w:val="ListParagraph"/>
        <w:widowControl w:val="0"/>
        <w:numPr>
          <w:ilvl w:val="0"/>
          <w:numId w:val="3"/>
        </w:numPr>
        <w:spacing w:line="360" w:lineRule="auto"/>
        <w:ind w:left="450"/>
        <w:jc w:val="both"/>
        <w:rPr>
          <w:lang w:val="hy-AM"/>
        </w:rPr>
      </w:pPr>
      <w:r w:rsidRPr="00D35615">
        <w:rPr>
          <w:rFonts w:eastAsia="Calibri" w:cs="Times New Roman"/>
          <w:b/>
          <w:lang w:val="hy-AM"/>
        </w:rPr>
        <w:t>Կարգավորման նպատակը</w:t>
      </w:r>
      <w:r w:rsidR="00983FA6" w:rsidRPr="00D35615">
        <w:rPr>
          <w:rFonts w:eastAsia="Calibri" w:cs="Times New Roman"/>
          <w:b/>
          <w:lang w:val="hy-AM"/>
        </w:rPr>
        <w:t xml:space="preserve">, </w:t>
      </w:r>
      <w:r w:rsidRPr="00D35615">
        <w:rPr>
          <w:rFonts w:eastAsia="Calibri" w:cs="Times New Roman"/>
          <w:b/>
          <w:lang w:val="hy-AM"/>
        </w:rPr>
        <w:t xml:space="preserve"> բնույթը</w:t>
      </w:r>
      <w:r w:rsidR="00983FA6" w:rsidRPr="00D35615">
        <w:rPr>
          <w:rFonts w:eastAsia="Calibri" w:cs="Times New Roman"/>
          <w:b/>
          <w:lang w:val="hy-AM"/>
        </w:rPr>
        <w:t xml:space="preserve"> </w:t>
      </w:r>
      <w:r w:rsidR="00983FA6" w:rsidRPr="00D35615">
        <w:rPr>
          <w:b/>
          <w:bCs/>
          <w:spacing w:val="-6"/>
          <w:lang w:val="hy-AM"/>
        </w:rPr>
        <w:t>և ակնկալվող արդյունքը.</w:t>
      </w:r>
    </w:p>
    <w:p w14:paraId="27D8B09C" w14:textId="37720338" w:rsidR="00136531" w:rsidRPr="00D35615" w:rsidRDefault="00136531" w:rsidP="0043282C">
      <w:pPr>
        <w:pStyle w:val="ListParagraph"/>
        <w:spacing w:line="360" w:lineRule="auto"/>
        <w:ind w:left="450" w:firstLine="270"/>
        <w:jc w:val="both"/>
        <w:rPr>
          <w:lang w:val="hy-AM"/>
        </w:rPr>
      </w:pPr>
      <w:proofErr w:type="spellStart"/>
      <w:r w:rsidRPr="00D35615">
        <w:rPr>
          <w:lang w:val="hy-AM"/>
        </w:rPr>
        <w:t>Օպցիոնի</w:t>
      </w:r>
      <w:proofErr w:type="spellEnd"/>
      <w:r w:rsidRPr="00D35615">
        <w:rPr>
          <w:lang w:val="hy-AM"/>
        </w:rPr>
        <w:t xml:space="preserve"> պայմանագրով սահմանվում է, որ հաշվի առնելով, որ </w:t>
      </w:r>
      <w:r w:rsidR="00D35615" w:rsidRPr="00D35615">
        <w:rPr>
          <w:lang w:val="hy-AM"/>
        </w:rPr>
        <w:t>Ը</w:t>
      </w:r>
      <w:r w:rsidRPr="00D35615">
        <w:rPr>
          <w:lang w:val="hy-AM"/>
        </w:rPr>
        <w:t xml:space="preserve">նկերությունը (Գնորդը) և ՀՀ Կառավարությունը </w:t>
      </w:r>
      <w:r w:rsidR="00D35615" w:rsidRPr="00D35615">
        <w:rPr>
          <w:lang w:val="hy-AM"/>
        </w:rPr>
        <w:t>(</w:t>
      </w:r>
      <w:r w:rsidRPr="00D35615">
        <w:rPr>
          <w:lang w:val="hy-AM"/>
        </w:rPr>
        <w:t>Վաճառողը)՝ ի դեմս Վարչապետի աշխատակազմի հանդիսանում են «</w:t>
      </w:r>
      <w:proofErr w:type="spellStart"/>
      <w:r w:rsidRPr="00D35615">
        <w:rPr>
          <w:lang w:val="hy-AM"/>
        </w:rPr>
        <w:t>Վիվա</w:t>
      </w:r>
      <w:proofErr w:type="spellEnd"/>
      <w:r w:rsidRPr="00D35615">
        <w:rPr>
          <w:lang w:val="hy-AM"/>
        </w:rPr>
        <w:t xml:space="preserve"> Արմենիա» ՓԲԸ-ի (Հայաստանի Հանրապետության օրենսդրությամբ հիմնադրված և գրանցված ընկերության, որի գրանցման համարն է 273.120.03909 և որի գտնվելու վայրն է Արգիշտի 4, </w:t>
      </w:r>
      <w:proofErr w:type="spellStart"/>
      <w:r w:rsidRPr="00D35615">
        <w:rPr>
          <w:lang w:val="hy-AM"/>
        </w:rPr>
        <w:t>Երևան</w:t>
      </w:r>
      <w:proofErr w:type="spellEnd"/>
      <w:r w:rsidRPr="00D35615">
        <w:rPr>
          <w:lang w:val="hy-AM"/>
        </w:rPr>
        <w:t xml:space="preserve">, Հայաստան հասցեն) բաժնետոմսերի համապատասխանաբար 80%-ի և 20%-ի օրինական և շահառու սեփականատերերը՝ Գնորդը համաձայնվել է Վաճառողին տրամադրել վաճառքի օպցիոն </w:t>
      </w:r>
      <w:proofErr w:type="spellStart"/>
      <w:r w:rsidRPr="00D35615">
        <w:rPr>
          <w:lang w:val="hy-AM"/>
        </w:rPr>
        <w:t>Օպցիոնի</w:t>
      </w:r>
      <w:proofErr w:type="spellEnd"/>
      <w:r w:rsidRPr="00D35615">
        <w:rPr>
          <w:lang w:val="hy-AM"/>
        </w:rPr>
        <w:t xml:space="preserve"> բաժնետոմսերի նկատմամբ:</w:t>
      </w:r>
    </w:p>
    <w:p w14:paraId="3EFC1C2A" w14:textId="13408274" w:rsidR="00136531" w:rsidRPr="00D35615" w:rsidRDefault="001A2CD6" w:rsidP="001A2CD6">
      <w:pPr>
        <w:pStyle w:val="ListParagraph"/>
        <w:spacing w:line="360" w:lineRule="auto"/>
        <w:ind w:left="450"/>
        <w:jc w:val="both"/>
        <w:rPr>
          <w:lang w:val="hy-AM"/>
        </w:rPr>
      </w:pPr>
      <w:r>
        <w:rPr>
          <w:lang w:val="hy-AM"/>
        </w:rPr>
        <w:lastRenderedPageBreak/>
        <w:t xml:space="preserve">     </w:t>
      </w:r>
      <w:proofErr w:type="spellStart"/>
      <w:r w:rsidR="00136531" w:rsidRPr="00D35615">
        <w:rPr>
          <w:lang w:val="hy-AM"/>
        </w:rPr>
        <w:t>Օպցիոնի</w:t>
      </w:r>
      <w:proofErr w:type="spellEnd"/>
      <w:r w:rsidR="00136531" w:rsidRPr="00D35615">
        <w:rPr>
          <w:lang w:val="hy-AM"/>
        </w:rPr>
        <w:t xml:space="preserve"> բաժնետոմսերն են Վաճառողին պատկանող՝ Ընկերության 110,000 (մեկ հարյուր տասը հազար) հասարակ բաժնետոմսերը, յուրաքանչյուրը՝ 1,000 (մեկ հազար) ՀՀ դրամ անվանական արժեքով:</w:t>
      </w:r>
    </w:p>
    <w:p w14:paraId="03783BED" w14:textId="2CD956D0" w:rsidR="00D35615" w:rsidRDefault="001A2CD6" w:rsidP="00870EA7">
      <w:pPr>
        <w:spacing w:line="360" w:lineRule="auto"/>
        <w:ind w:left="450" w:firstLine="207"/>
        <w:jc w:val="both"/>
        <w:rPr>
          <w:lang w:val="hy-AM"/>
        </w:rPr>
      </w:pPr>
      <w:r>
        <w:rPr>
          <w:lang w:val="hy-AM"/>
        </w:rPr>
        <w:t xml:space="preserve"> </w:t>
      </w:r>
      <w:bookmarkStart w:id="0" w:name="_GoBack"/>
      <w:bookmarkEnd w:id="0"/>
      <w:r w:rsidR="00983FA6" w:rsidRPr="00D35615">
        <w:rPr>
          <w:lang w:val="hy-AM"/>
        </w:rPr>
        <w:t xml:space="preserve">Վաճառողի կողմից </w:t>
      </w:r>
      <w:proofErr w:type="spellStart"/>
      <w:r w:rsidR="00983FA6" w:rsidRPr="00D35615">
        <w:rPr>
          <w:lang w:val="hy-AM"/>
        </w:rPr>
        <w:t>Օպցիոնի</w:t>
      </w:r>
      <w:proofErr w:type="spellEnd"/>
      <w:r w:rsidR="00983FA6" w:rsidRPr="00D35615">
        <w:rPr>
          <w:lang w:val="hy-AM"/>
        </w:rPr>
        <w:t xml:space="preserve"> իրացման ծանուցման դեպքում Գնորդը Վաճառողին պետք է վճարի Հատուցման ընդհանուր գումարը 50,000,000 (հիսուն միլիոն) ԱՄՆ դոլարի չափով՝ Ավարտից հաշված իննսուն (90) օրվա </w:t>
      </w:r>
      <w:r w:rsidR="007F2B09">
        <w:rPr>
          <w:lang w:val="hy-AM"/>
        </w:rPr>
        <w:t>ընթացքում: Վերոգրյալ գ</w:t>
      </w:r>
      <w:r w:rsidR="007F2B09">
        <w:rPr>
          <w:lang w:val="hy-AM"/>
        </w:rPr>
        <w:t xml:space="preserve">ործընթացը կիրականացվի «Պետական գույքի մասնավորեցման (սեփականաշնորհման) մասին» ՀՀ օրենքի </w:t>
      </w:r>
      <w:proofErr w:type="spellStart"/>
      <w:r w:rsidR="007F2B09">
        <w:rPr>
          <w:lang w:val="hy-AM"/>
        </w:rPr>
        <w:t>կիրառելիությամբ</w:t>
      </w:r>
      <w:proofErr w:type="spellEnd"/>
      <w:r w:rsidR="007F2B09">
        <w:rPr>
          <w:lang w:val="hy-AM"/>
        </w:rPr>
        <w:t>:</w:t>
      </w:r>
    </w:p>
    <w:p w14:paraId="430D1917" w14:textId="2A6F3A85" w:rsidR="00D70231" w:rsidRPr="00D35615" w:rsidRDefault="00D70231" w:rsidP="00D35615">
      <w:pPr>
        <w:pStyle w:val="ListParagraph"/>
        <w:numPr>
          <w:ilvl w:val="0"/>
          <w:numId w:val="3"/>
        </w:numPr>
        <w:spacing w:line="360" w:lineRule="auto"/>
        <w:ind w:left="450"/>
        <w:jc w:val="both"/>
        <w:rPr>
          <w:lang w:val="hy-AM"/>
        </w:rPr>
      </w:pPr>
      <w:r w:rsidRPr="00D35615">
        <w:rPr>
          <w:rFonts w:eastAsia="Calibri" w:cs="Times New Roman"/>
          <w:b/>
          <w:lang w:val="hy-AM"/>
        </w:rPr>
        <w:t>Նախագծի մշակման գործընթացում ներգրավված ինստիտուտները և անձինք</w:t>
      </w:r>
    </w:p>
    <w:p w14:paraId="635222BB" w14:textId="7F4D0617" w:rsidR="00136531" w:rsidRPr="00D35615" w:rsidRDefault="00136531" w:rsidP="00870EA7">
      <w:pPr>
        <w:spacing w:line="360" w:lineRule="auto"/>
        <w:ind w:left="450" w:firstLine="270"/>
        <w:jc w:val="both"/>
        <w:rPr>
          <w:rFonts w:eastAsia="Calibri" w:cs="Times New Roman"/>
          <w:lang w:val="hy-AM"/>
        </w:rPr>
      </w:pPr>
      <w:r w:rsidRPr="00D35615">
        <w:rPr>
          <w:rFonts w:eastAsia="Calibri" w:cs="Times New Roman"/>
          <w:lang w:val="hy-AM"/>
        </w:rPr>
        <w:t>Նախագիծը մշակվել է ՀՀ վարչապետի աշխատակազմի կողմից:</w:t>
      </w:r>
    </w:p>
    <w:p w14:paraId="33D9C783" w14:textId="42860F78" w:rsidR="00D35615" w:rsidRPr="00D35615" w:rsidRDefault="00D35615" w:rsidP="00D35615">
      <w:pPr>
        <w:pStyle w:val="ListParagraph"/>
        <w:numPr>
          <w:ilvl w:val="0"/>
          <w:numId w:val="3"/>
        </w:numPr>
        <w:spacing w:line="360" w:lineRule="auto"/>
        <w:ind w:left="450"/>
        <w:jc w:val="both"/>
        <w:rPr>
          <w:bCs/>
          <w:spacing w:val="-6"/>
          <w:lang w:val="hy-AM"/>
        </w:rPr>
      </w:pPr>
      <w:r w:rsidRPr="00D35615">
        <w:rPr>
          <w:b/>
          <w:bCs/>
          <w:spacing w:val="-6"/>
          <w:lang w:val="hy-AM"/>
        </w:rPr>
        <w:t>Նախագծի ընդունման կապակցությամբ այլ իրավական ակտերի ընդունման անհրաժեշտության մասին.</w:t>
      </w:r>
    </w:p>
    <w:p w14:paraId="2367EB6D" w14:textId="77777777" w:rsidR="00D35615" w:rsidRDefault="00D35615" w:rsidP="00870EA7">
      <w:pPr>
        <w:spacing w:line="360" w:lineRule="auto"/>
        <w:ind w:left="450" w:firstLine="270"/>
        <w:jc w:val="both"/>
        <w:rPr>
          <w:b/>
          <w:bCs/>
          <w:spacing w:val="-6"/>
          <w:lang w:val="hy-AM"/>
        </w:rPr>
      </w:pPr>
      <w:r w:rsidRPr="00D35615">
        <w:rPr>
          <w:bCs/>
          <w:spacing w:val="-6"/>
          <w:lang w:val="hy-AM"/>
        </w:rPr>
        <w:t>Նախագծի ընդունման կապակցությամբ այլ իրավական ակտերի ընդունման անհրաժեշտություն չկա:</w:t>
      </w:r>
    </w:p>
    <w:p w14:paraId="2F8B565F" w14:textId="6024E023" w:rsidR="00D35615" w:rsidRPr="00D35615" w:rsidRDefault="00D35615" w:rsidP="00D35615">
      <w:pPr>
        <w:pStyle w:val="ListParagraph"/>
        <w:numPr>
          <w:ilvl w:val="0"/>
          <w:numId w:val="3"/>
        </w:numPr>
        <w:spacing w:line="360" w:lineRule="auto"/>
        <w:ind w:left="450"/>
        <w:jc w:val="both"/>
        <w:rPr>
          <w:b/>
          <w:bCs/>
          <w:spacing w:val="-6"/>
          <w:lang w:val="hy-AM"/>
        </w:rPr>
      </w:pPr>
      <w:r w:rsidRPr="00D35615">
        <w:rPr>
          <w:bCs/>
          <w:spacing w:val="-6"/>
          <w:lang w:val="hy-AM"/>
        </w:rPr>
        <w:t>Ն</w:t>
      </w:r>
      <w:r w:rsidRPr="00D35615">
        <w:rPr>
          <w:b/>
          <w:bCs/>
          <w:spacing w:val="-6"/>
          <w:lang w:val="hy-AM"/>
        </w:rPr>
        <w:t>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14:paraId="2320B07E" w14:textId="087383B2" w:rsidR="00D35615" w:rsidRDefault="00D35615" w:rsidP="00870EA7">
      <w:pPr>
        <w:pStyle w:val="ListParagraph"/>
        <w:spacing w:line="360" w:lineRule="auto"/>
        <w:ind w:left="450" w:firstLine="270"/>
        <w:jc w:val="both"/>
        <w:rPr>
          <w:bCs/>
          <w:spacing w:val="-6"/>
          <w:lang w:val="hy-AM"/>
        </w:rPr>
      </w:pPr>
      <w:r w:rsidRPr="00D35615">
        <w:rPr>
          <w:bCs/>
          <w:spacing w:val="-6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նախատեսվում:</w:t>
      </w:r>
    </w:p>
    <w:p w14:paraId="6448CFDD" w14:textId="08CCEFCF" w:rsidR="00D35615" w:rsidRPr="00D35615" w:rsidRDefault="00D35615" w:rsidP="00D35615">
      <w:pPr>
        <w:pStyle w:val="ListParagraph"/>
        <w:numPr>
          <w:ilvl w:val="0"/>
          <w:numId w:val="3"/>
        </w:numPr>
        <w:spacing w:line="360" w:lineRule="auto"/>
        <w:ind w:left="450"/>
        <w:jc w:val="both"/>
        <w:rPr>
          <w:bCs/>
          <w:spacing w:val="-6"/>
          <w:lang w:val="hy-AM"/>
        </w:rPr>
      </w:pPr>
      <w:r w:rsidRPr="00D35615">
        <w:rPr>
          <w:rFonts w:eastAsia="Calibri" w:cs="Times New Roman"/>
          <w:b/>
          <w:bCs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35615">
        <w:rPr>
          <w:rFonts w:eastAsia="Calibri" w:cs="Times New Roman"/>
          <w:b/>
          <w:bCs/>
          <w:lang w:val="hy-AM"/>
        </w:rPr>
        <w:t>ռազմավարություններ</w:t>
      </w:r>
      <w:proofErr w:type="spellEnd"/>
    </w:p>
    <w:p w14:paraId="585B2AC0" w14:textId="77777777" w:rsidR="00D35615" w:rsidRPr="00D35615" w:rsidRDefault="00D35615" w:rsidP="00870EA7">
      <w:pPr>
        <w:pStyle w:val="ListParagraph"/>
        <w:spacing w:line="360" w:lineRule="auto"/>
        <w:ind w:left="450" w:firstLine="270"/>
        <w:jc w:val="both"/>
        <w:rPr>
          <w:lang w:val="hy-AM"/>
        </w:rPr>
      </w:pPr>
      <w:r w:rsidRPr="00D35615">
        <w:rPr>
          <w:lang w:val="hy-AM"/>
        </w:rPr>
        <w:t>Նախագծի ընդունումը բխում է ՀՀ կառավարության 18.08.2021թ. թիվ 1363-Ա որոշմամբ հաստատված՝ ՀՀ կառավարության 2021-2026 թվականների ծրագրի (այսուհետ՝ Ծրագիր) պահանջներից։ Ծրագրի 6.7 կետով հաստատվել է «Պետական գույքի արդյունավետ կառավարում» բաժինը, որի համաձայն սահմանվել են գույքի արդյունավետ կառավարման,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</w:p>
    <w:sectPr w:rsidR="00D35615" w:rsidRPr="00D35615" w:rsidSect="00224BE6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21FBA"/>
    <w:multiLevelType w:val="hybridMultilevel"/>
    <w:tmpl w:val="03AC2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46F"/>
    <w:rsid w:val="00136531"/>
    <w:rsid w:val="001915CB"/>
    <w:rsid w:val="001A2CD6"/>
    <w:rsid w:val="00224BE6"/>
    <w:rsid w:val="00292231"/>
    <w:rsid w:val="002F5782"/>
    <w:rsid w:val="00320C5A"/>
    <w:rsid w:val="00354501"/>
    <w:rsid w:val="00384BC4"/>
    <w:rsid w:val="00390A0D"/>
    <w:rsid w:val="0043282C"/>
    <w:rsid w:val="00513968"/>
    <w:rsid w:val="0054271F"/>
    <w:rsid w:val="005842D7"/>
    <w:rsid w:val="005D71D4"/>
    <w:rsid w:val="0063309C"/>
    <w:rsid w:val="00650BAD"/>
    <w:rsid w:val="006945B7"/>
    <w:rsid w:val="006E770F"/>
    <w:rsid w:val="00707B64"/>
    <w:rsid w:val="00750276"/>
    <w:rsid w:val="0075172F"/>
    <w:rsid w:val="007657F5"/>
    <w:rsid w:val="00794E7C"/>
    <w:rsid w:val="007B3420"/>
    <w:rsid w:val="007F2B09"/>
    <w:rsid w:val="008317DE"/>
    <w:rsid w:val="00870EA7"/>
    <w:rsid w:val="008C116C"/>
    <w:rsid w:val="008D7DC7"/>
    <w:rsid w:val="00983FA6"/>
    <w:rsid w:val="009F4FA9"/>
    <w:rsid w:val="00A94C8C"/>
    <w:rsid w:val="00AD058A"/>
    <w:rsid w:val="00AF3159"/>
    <w:rsid w:val="00B2557D"/>
    <w:rsid w:val="00C4608D"/>
    <w:rsid w:val="00C6698D"/>
    <w:rsid w:val="00C82913"/>
    <w:rsid w:val="00CD01B0"/>
    <w:rsid w:val="00CF1CEB"/>
    <w:rsid w:val="00D35615"/>
    <w:rsid w:val="00D36D31"/>
    <w:rsid w:val="00D70231"/>
    <w:rsid w:val="00D9087B"/>
    <w:rsid w:val="00E1646F"/>
    <w:rsid w:val="00E23C09"/>
    <w:rsid w:val="00EC458E"/>
    <w:rsid w:val="00F328BA"/>
    <w:rsid w:val="00FD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0F338"/>
  <w15:chartTrackingRefBased/>
  <w15:docId w15:val="{09CBE184-9FC9-45E6-8370-4169D761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4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4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46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46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46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46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46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46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46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46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4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46F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46F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46F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46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46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46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46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4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4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46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646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46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46F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164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46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46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46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46F"/>
    <w:rPr>
      <w:b/>
      <w:bCs/>
      <w:smallCaps/>
      <w:color w:val="365F9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D70231"/>
    <w:pPr>
      <w:spacing w:after="20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0231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136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Khachatryan</dc:creator>
  <cp:keywords/>
  <dc:description/>
  <cp:lastModifiedBy>Arevik Miqaelyan</cp:lastModifiedBy>
  <cp:revision>46</cp:revision>
  <dcterms:created xsi:type="dcterms:W3CDTF">2025-07-21T12:30:00Z</dcterms:created>
  <dcterms:modified xsi:type="dcterms:W3CDTF">2025-07-29T07:15:00Z</dcterms:modified>
</cp:coreProperties>
</file>