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AA7B5"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87"/>
      </w:tblGrid>
      <w:tr w:rsidR="001345AF" w:rsidRPr="00772D03" w14:paraId="75CC4BEA" w14:textId="77777777" w:rsidTr="00ED1773">
        <w:trPr>
          <w:tblCellSpacing w:w="7" w:type="dxa"/>
        </w:trPr>
        <w:tc>
          <w:tcPr>
            <w:tcW w:w="4500" w:type="dxa"/>
            <w:vAlign w:val="center"/>
            <w:hideMark/>
          </w:tcPr>
          <w:p w14:paraId="3CA0BFA4"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7DE4DE33"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502D52B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պետական</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կառավարման</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համակարգի</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մարմնի</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անվանումը</w:t>
            </w:r>
            <w:r w:rsidRPr="001345AF">
              <w:rPr>
                <w:rFonts w:ascii="GHEA Grapalat" w:eastAsia="Times New Roman" w:hAnsi="GHEA Grapalat" w:cs="Times New Roman"/>
                <w:sz w:val="15"/>
                <w:szCs w:val="15"/>
                <w:lang w:val="de-DE" w:eastAsia="ru-RU"/>
              </w:rPr>
              <w:t>)</w:t>
            </w:r>
          </w:p>
        </w:tc>
      </w:tr>
    </w:tbl>
    <w:p w14:paraId="39894ABE"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p>
    <w:p w14:paraId="630522E1" w14:textId="77777777" w:rsidR="00425984" w:rsidRPr="00DB70BE" w:rsidRDefault="00425984" w:rsidP="00425984">
      <w:pPr>
        <w:jc w:val="center"/>
        <w:rPr>
          <w:rStyle w:val="Strong"/>
          <w:rFonts w:ascii="GHEA Grapalat" w:eastAsia="Times New Roman" w:hAnsi="GHEA Grapalat"/>
          <w:bCs w:val="0"/>
          <w:sz w:val="24"/>
          <w:szCs w:val="24"/>
          <w:lang w:val="de-DE"/>
        </w:rPr>
      </w:pPr>
      <w:r w:rsidRPr="00DB70BE">
        <w:rPr>
          <w:rStyle w:val="Strong"/>
          <w:rFonts w:ascii="GHEA Grapalat" w:eastAsia="Times New Roman" w:hAnsi="GHEA Grapalat" w:cs="Sylfaen"/>
          <w:sz w:val="24"/>
          <w:szCs w:val="24"/>
        </w:rPr>
        <w:t>ԱՄՓՈՓԱԹԵՐԹ</w:t>
      </w:r>
    </w:p>
    <w:p w14:paraId="5717F2FE" w14:textId="0A28F305" w:rsidR="00425984" w:rsidRPr="00C06081" w:rsidRDefault="00C06081" w:rsidP="00433B4D">
      <w:pPr>
        <w:shd w:val="clear" w:color="auto" w:fill="FFFFFF"/>
        <w:spacing w:after="0" w:line="240" w:lineRule="auto"/>
        <w:ind w:firstLine="375"/>
        <w:jc w:val="center"/>
        <w:rPr>
          <w:rFonts w:ascii="GHEA Grapalat" w:eastAsia="Times New Roman" w:hAnsi="GHEA Grapalat" w:cs="Courier New"/>
          <w:b/>
          <w:sz w:val="24"/>
          <w:szCs w:val="24"/>
          <w:lang w:val="hy-AM"/>
        </w:rPr>
      </w:pPr>
      <w:r w:rsidRPr="00C06081">
        <w:rPr>
          <w:rFonts w:ascii="GHEA Grapalat" w:eastAsia="Times New Roman" w:hAnsi="GHEA Grapalat" w:cs="Courier New"/>
          <w:b/>
          <w:sz w:val="24"/>
          <w:szCs w:val="24"/>
          <w:lang w:val="hy-AM"/>
        </w:rPr>
        <w:t>«ՀԱՅԱՍՏԱՆԻ ՀԱՆՐԱՊԵՏՈՒԹՅԱՆ 2025 ԹՎԱԿԱՆԻ ՊԵՏԱԿԱՆ ԲՅՈՒՋԵԻ ՄԱՍԻՆ» ՀԱՅԱՍՏԱՆԻ ՀԱՆՐԱՊԵՏՈՒԹՅԱՆ ՕՐԵՆՔՈՒՄ ԵՎ ՀԱՅԱՍՏԱՆԻ ՀԱՆՐԱՊԵՏՈՒԹՅԱՆ ԿԱՌԱՎԱՐՈՒԹՅԱՆ 2024 ԹՎԱԿԱՆԻ ԴԵԿՏԵՄԲԵՐԻ 27-Ի N 2060-Ն ՈՐՈՇՄԱՆ ՄԵՋ ՓՈՓՈԽՈՒԹՅՈՒՆՆԵՐ ԵՎ ԼՐԱՑՈՒՄՆԵՐ ԿԱՏԱՐԵԼՈՒ ՄԱՍԻՆ</w:t>
      </w:r>
      <w:r w:rsidR="00433B4D" w:rsidRPr="00C06081">
        <w:rPr>
          <w:rFonts w:ascii="GHEA Grapalat" w:eastAsia="Times New Roman" w:hAnsi="GHEA Grapalat" w:cs="Courier New"/>
          <w:b/>
          <w:sz w:val="24"/>
          <w:szCs w:val="24"/>
          <w:lang w:val="hy-AM"/>
        </w:rPr>
        <w:t xml:space="preserve">» ՀԱՅԱՍՏԱՆԻ ՀԱՆՐԱՊԵՏՈՒԹՅԱՆ </w:t>
      </w:r>
      <w:r w:rsidR="00DB5242" w:rsidRPr="00C06081">
        <w:rPr>
          <w:rFonts w:ascii="GHEA Grapalat" w:eastAsia="Times New Roman" w:hAnsi="GHEA Grapalat" w:cs="Courier New"/>
          <w:b/>
          <w:sz w:val="24"/>
          <w:szCs w:val="24"/>
          <w:lang w:val="hy-AM"/>
        </w:rPr>
        <w:t>ԿԱՌԱՎԱՐՈՒԹՅԱՆ</w:t>
      </w:r>
      <w:r w:rsidR="00433B4D" w:rsidRPr="00C06081">
        <w:rPr>
          <w:rFonts w:ascii="GHEA Grapalat" w:eastAsia="Times New Roman" w:hAnsi="GHEA Grapalat" w:cs="Courier New"/>
          <w:b/>
          <w:sz w:val="24"/>
          <w:szCs w:val="24"/>
          <w:lang w:val="hy-AM"/>
        </w:rPr>
        <w:t xml:space="preserve"> ՈՐՈՇՄԱՆ ՆԱԽԱԳԾԻ</w:t>
      </w:r>
    </w:p>
    <w:p w14:paraId="4CD1F1A2" w14:textId="77777777" w:rsidR="00433B4D" w:rsidRPr="00DB70BE" w:rsidRDefault="00433B4D" w:rsidP="00433B4D">
      <w:pPr>
        <w:shd w:val="clear" w:color="auto" w:fill="FFFFFF"/>
        <w:spacing w:after="0" w:line="240" w:lineRule="auto"/>
        <w:ind w:firstLine="375"/>
        <w:rPr>
          <w:rStyle w:val="Strong"/>
          <w:rFonts w:ascii="GHEA Grapalat" w:eastAsia="Times New Roman" w:hAnsi="GHEA Grapalat" w:cs="Sylfaen"/>
          <w:bCs w:val="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3"/>
        <w:gridCol w:w="5082"/>
      </w:tblGrid>
      <w:tr w:rsidR="00B06D38" w:rsidRPr="00E41B77" w14:paraId="5374EDB7" w14:textId="77777777" w:rsidTr="00190FB0">
        <w:trPr>
          <w:jc w:val="center"/>
        </w:trPr>
        <w:tc>
          <w:tcPr>
            <w:tcW w:w="9133" w:type="dxa"/>
            <w:vMerge w:val="restart"/>
            <w:tcBorders>
              <w:top w:val="single" w:sz="4" w:space="0" w:color="auto"/>
              <w:left w:val="single" w:sz="4" w:space="0" w:color="auto"/>
              <w:right w:val="single" w:sz="4" w:space="0" w:color="auto"/>
            </w:tcBorders>
            <w:shd w:val="clear" w:color="auto" w:fill="BFBFBF" w:themeFill="background1" w:themeFillShade="BF"/>
          </w:tcPr>
          <w:p w14:paraId="1C84ECF0" w14:textId="7C5C14F0" w:rsidR="00B06D38" w:rsidRPr="00CC20E6" w:rsidRDefault="00C06081" w:rsidP="00B06D38">
            <w:pPr>
              <w:widowControl w:val="0"/>
              <w:spacing w:line="240" w:lineRule="auto"/>
              <w:jc w:val="center"/>
              <w:rPr>
                <w:rStyle w:val="Emphasis"/>
                <w:rFonts w:ascii="GHEA Grapalat" w:hAnsi="GHEA Grapalat"/>
                <w:i w:val="0"/>
                <w:sz w:val="24"/>
                <w:szCs w:val="24"/>
                <w:lang w:val="hy-AM"/>
              </w:rPr>
            </w:pPr>
            <w:r w:rsidRPr="00CC20E6">
              <w:rPr>
                <w:rStyle w:val="Emphasis"/>
                <w:rFonts w:ascii="GHEA Grapalat" w:hAnsi="GHEA Grapalat"/>
                <w:i w:val="0"/>
                <w:sz w:val="24"/>
                <w:szCs w:val="24"/>
              </w:rPr>
              <w:t>1</w:t>
            </w:r>
            <w:r w:rsidR="0097575F" w:rsidRPr="00CC20E6">
              <w:rPr>
                <w:rStyle w:val="Emphasis"/>
                <w:rFonts w:ascii="GHEA Grapalat" w:hAnsi="GHEA Grapalat"/>
                <w:i w:val="0"/>
                <w:sz w:val="24"/>
                <w:szCs w:val="24"/>
                <w:lang w:val="hy-AM"/>
              </w:rPr>
              <w:t>. ՀՀ ֆինանսների նախարարություն</w:t>
            </w:r>
          </w:p>
        </w:tc>
        <w:tc>
          <w:tcPr>
            <w:tcW w:w="50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27FFD" w14:textId="413D508B" w:rsidR="00B06D38" w:rsidRPr="00CC20E6" w:rsidRDefault="00B06D38" w:rsidP="002B65F6">
            <w:pPr>
              <w:spacing w:after="0" w:line="20" w:lineRule="atLeast"/>
              <w:jc w:val="center"/>
              <w:rPr>
                <w:rFonts w:ascii="GHEA Grapalat" w:eastAsia="Times New Roman" w:hAnsi="GHEA Grapalat"/>
                <w:sz w:val="24"/>
                <w:szCs w:val="24"/>
                <w:lang w:val="hy-AM"/>
              </w:rPr>
            </w:pPr>
            <w:r w:rsidRPr="00CC20E6">
              <w:rPr>
                <w:rFonts w:ascii="GHEA Grapalat" w:eastAsia="Times New Roman" w:hAnsi="GHEA Grapalat"/>
                <w:sz w:val="24"/>
                <w:szCs w:val="24"/>
                <w:lang w:val="hy-AM"/>
              </w:rPr>
              <w:t>2</w:t>
            </w:r>
            <w:r w:rsidR="00AA6B98" w:rsidRPr="00CC20E6">
              <w:rPr>
                <w:rFonts w:ascii="GHEA Grapalat" w:eastAsia="Times New Roman" w:hAnsi="GHEA Grapalat"/>
                <w:sz w:val="24"/>
                <w:szCs w:val="24"/>
              </w:rPr>
              <w:t>2</w:t>
            </w:r>
            <w:r w:rsidRPr="00CC20E6">
              <w:rPr>
                <w:rFonts w:ascii="GHEA Grapalat" w:eastAsia="Times New Roman" w:hAnsi="GHEA Grapalat"/>
                <w:sz w:val="24"/>
                <w:szCs w:val="24"/>
                <w:lang w:val="hy-AM"/>
              </w:rPr>
              <w:t>.</w:t>
            </w:r>
            <w:r w:rsidR="006D08A6" w:rsidRPr="00CC20E6">
              <w:rPr>
                <w:rFonts w:ascii="GHEA Grapalat" w:eastAsia="Times New Roman" w:hAnsi="GHEA Grapalat"/>
                <w:sz w:val="24"/>
                <w:szCs w:val="24"/>
              </w:rPr>
              <w:t>07</w:t>
            </w:r>
            <w:r w:rsidRPr="00CC20E6">
              <w:rPr>
                <w:rFonts w:ascii="GHEA Grapalat" w:eastAsia="Times New Roman" w:hAnsi="GHEA Grapalat"/>
                <w:sz w:val="24"/>
                <w:szCs w:val="24"/>
                <w:lang w:val="hy-AM"/>
              </w:rPr>
              <w:t>.202</w:t>
            </w:r>
            <w:r w:rsidR="00AA6B98" w:rsidRPr="00CC20E6">
              <w:rPr>
                <w:rFonts w:ascii="GHEA Grapalat" w:eastAsia="Times New Roman" w:hAnsi="GHEA Grapalat"/>
                <w:sz w:val="24"/>
                <w:szCs w:val="24"/>
              </w:rPr>
              <w:t>5</w:t>
            </w:r>
            <w:r w:rsidRPr="00CC20E6">
              <w:rPr>
                <w:rFonts w:ascii="GHEA Grapalat" w:eastAsia="Times New Roman" w:hAnsi="GHEA Grapalat"/>
                <w:sz w:val="24"/>
                <w:szCs w:val="24"/>
                <w:lang w:val="hy-AM"/>
              </w:rPr>
              <w:t>թ.</w:t>
            </w:r>
          </w:p>
        </w:tc>
      </w:tr>
      <w:tr w:rsidR="00B06D38" w:rsidRPr="00E41B77" w14:paraId="2EB4E035" w14:textId="77777777" w:rsidTr="00190FB0">
        <w:trPr>
          <w:jc w:val="center"/>
        </w:trPr>
        <w:tc>
          <w:tcPr>
            <w:tcW w:w="9133" w:type="dxa"/>
            <w:vMerge/>
            <w:tcBorders>
              <w:left w:val="single" w:sz="4" w:space="0" w:color="auto"/>
              <w:bottom w:val="single" w:sz="4" w:space="0" w:color="auto"/>
              <w:right w:val="single" w:sz="4" w:space="0" w:color="auto"/>
            </w:tcBorders>
            <w:shd w:val="clear" w:color="auto" w:fill="BFBFBF" w:themeFill="background1" w:themeFillShade="BF"/>
          </w:tcPr>
          <w:p w14:paraId="47D07965" w14:textId="77777777" w:rsidR="00B06D38" w:rsidRPr="00CC20E6" w:rsidRDefault="00B06D38" w:rsidP="00B06D38">
            <w:pPr>
              <w:widowControl w:val="0"/>
              <w:spacing w:line="240" w:lineRule="auto"/>
              <w:jc w:val="both"/>
              <w:rPr>
                <w:rStyle w:val="Emphasis"/>
                <w:rFonts w:ascii="GHEA Grapalat" w:hAnsi="GHEA Grapalat"/>
                <w:i w:val="0"/>
                <w:iCs w:val="0"/>
                <w:sz w:val="24"/>
                <w:szCs w:val="24"/>
                <w:lang w:val="hy-AM"/>
              </w:rPr>
            </w:pPr>
          </w:p>
        </w:tc>
        <w:tc>
          <w:tcPr>
            <w:tcW w:w="50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CDF175" w14:textId="2197B16C" w:rsidR="00B06D38" w:rsidRPr="00CC20E6" w:rsidRDefault="00B06D38" w:rsidP="002B65F6">
            <w:pPr>
              <w:spacing w:after="0" w:line="20" w:lineRule="atLeast"/>
              <w:jc w:val="center"/>
              <w:rPr>
                <w:rFonts w:ascii="GHEA Grapalat" w:eastAsia="Times New Roman" w:hAnsi="GHEA Grapalat"/>
                <w:sz w:val="24"/>
                <w:szCs w:val="24"/>
              </w:rPr>
            </w:pPr>
            <w:r w:rsidRPr="00CC20E6">
              <w:rPr>
                <w:rFonts w:ascii="GHEA Grapalat" w:eastAsia="Times New Roman" w:hAnsi="GHEA Grapalat"/>
                <w:sz w:val="24"/>
                <w:szCs w:val="24"/>
                <w:lang w:val="hy-AM"/>
              </w:rPr>
              <w:t xml:space="preserve">N </w:t>
            </w:r>
            <w:r w:rsidR="006D08A6" w:rsidRPr="00CC20E6">
              <w:rPr>
                <w:rFonts w:ascii="GHEA Grapalat" w:eastAsia="Times New Roman" w:hAnsi="GHEA Grapalat"/>
                <w:sz w:val="24"/>
                <w:szCs w:val="24"/>
                <w:lang w:val="hy-AM"/>
              </w:rPr>
              <w:t>01/9-1/1</w:t>
            </w:r>
            <w:r w:rsidR="00F32BD1" w:rsidRPr="00CC20E6">
              <w:rPr>
                <w:rFonts w:ascii="GHEA Grapalat" w:eastAsia="Times New Roman" w:hAnsi="GHEA Grapalat"/>
                <w:sz w:val="24"/>
                <w:szCs w:val="24"/>
              </w:rPr>
              <w:t>6176</w:t>
            </w:r>
            <w:r w:rsidR="006D08A6" w:rsidRPr="00CC20E6">
              <w:rPr>
                <w:rFonts w:ascii="GHEA Grapalat" w:eastAsia="Times New Roman" w:hAnsi="GHEA Grapalat"/>
                <w:sz w:val="24"/>
                <w:szCs w:val="24"/>
                <w:lang w:val="hy-AM"/>
              </w:rPr>
              <w:t>-202</w:t>
            </w:r>
            <w:r w:rsidR="00AA6B98" w:rsidRPr="00CC20E6">
              <w:rPr>
                <w:rFonts w:ascii="GHEA Grapalat" w:eastAsia="Times New Roman" w:hAnsi="GHEA Grapalat"/>
                <w:sz w:val="24"/>
                <w:szCs w:val="24"/>
              </w:rPr>
              <w:t>5</w:t>
            </w:r>
          </w:p>
        </w:tc>
      </w:tr>
      <w:tr w:rsidR="00B06D38" w:rsidRPr="00772D03" w14:paraId="66035F6F" w14:textId="77777777" w:rsidTr="00190FB0">
        <w:trPr>
          <w:jc w:val="center"/>
        </w:trPr>
        <w:tc>
          <w:tcPr>
            <w:tcW w:w="9133" w:type="dxa"/>
            <w:tcBorders>
              <w:top w:val="single" w:sz="4" w:space="0" w:color="auto"/>
              <w:left w:val="single" w:sz="4" w:space="0" w:color="auto"/>
              <w:bottom w:val="single" w:sz="4" w:space="0" w:color="auto"/>
              <w:right w:val="single" w:sz="4" w:space="0" w:color="auto"/>
            </w:tcBorders>
            <w:shd w:val="clear" w:color="auto" w:fill="auto"/>
          </w:tcPr>
          <w:p w14:paraId="4AD39DE3" w14:textId="626B8A77" w:rsidR="00F32BD1" w:rsidRPr="00CC20E6" w:rsidRDefault="00F32BD1" w:rsidP="00F32BD1">
            <w:pPr>
              <w:spacing w:after="0" w:line="240" w:lineRule="auto"/>
              <w:ind w:firstLine="567"/>
              <w:jc w:val="both"/>
              <w:rPr>
                <w:rFonts w:ascii="GHEA Grapalat" w:hAnsi="GHEA Grapalat"/>
                <w:sz w:val="24"/>
                <w:szCs w:val="24"/>
                <w:lang w:val="hy-AM"/>
              </w:rPr>
            </w:pPr>
            <w:r w:rsidRPr="00CC20E6">
              <w:rPr>
                <w:rFonts w:ascii="GHEA Grapalat" w:hAnsi="GHEA Grapalat"/>
                <w:sz w:val="24"/>
                <w:szCs w:val="24"/>
                <w:lang w:val="hy-AM"/>
              </w:rPr>
              <w:t xml:space="preserve">Ուսումնասիրելով Ձեր 08.07.2025թ. N ԴԽ/27.1/23037-2025 գրությամբ ներկայացված </w:t>
            </w:r>
            <w:r w:rsidRPr="00CC20E6">
              <w:rPr>
                <w:rFonts w:ascii="GHEA Grapalat" w:hAnsi="GHEA Grapalat"/>
                <w:sz w:val="24"/>
                <w:szCs w:val="24"/>
                <w:lang w:val="hy-AM"/>
              </w:rPr>
              <w:br/>
              <w:t>ՀՀ կառավարության որոշման նախագիծը` հայտնում ենք հետևյալը.</w:t>
            </w:r>
          </w:p>
          <w:p w14:paraId="335CEE46" w14:textId="77777777" w:rsidR="00F32BD1" w:rsidRPr="00CC20E6" w:rsidRDefault="00F32BD1" w:rsidP="00F32BD1">
            <w:pPr>
              <w:spacing w:after="0" w:line="240" w:lineRule="auto"/>
              <w:ind w:firstLine="567"/>
              <w:jc w:val="both"/>
              <w:rPr>
                <w:rFonts w:ascii="GHEA Grapalat" w:hAnsi="GHEA Grapalat"/>
                <w:sz w:val="24"/>
                <w:szCs w:val="24"/>
                <w:lang w:val="hy-AM"/>
              </w:rPr>
            </w:pPr>
            <w:r w:rsidRPr="00CC20E6">
              <w:rPr>
                <w:rFonts w:ascii="GHEA Grapalat" w:hAnsi="GHEA Grapalat"/>
                <w:sz w:val="24"/>
                <w:szCs w:val="24"/>
                <w:lang w:val="hy-AM"/>
              </w:rPr>
              <w:t xml:space="preserve"> Նախագծով առաջարկվում է ՀՀ 2025թ. պետական բյուջեով նախատեսված 1167 ծրագրի «42012 «Հայկական ատոմային էլեկտրակայան» ՓԲԸ-ի 2-րդ էներգաբլոկի շահագործման նախագծային ժամկետի կրկնակի երկարաձգում» բյուջետային վարկի շրջանակներում իրականացվող միջոցառումից նվազեցնել 1,035.0 մլն դրամ և ուղղել «42014 «Բարձրավոլտ էլեկտրացանցեր» ՓԲԸ-ին տրամադրվող բյուջետային վարկ» նոր միջոցառմանը:</w:t>
            </w:r>
          </w:p>
          <w:p w14:paraId="0F2DC0FC" w14:textId="5AF95936" w:rsidR="00F32BD1" w:rsidRPr="00CC20E6" w:rsidRDefault="00F32BD1" w:rsidP="00F32BD1">
            <w:pPr>
              <w:spacing w:after="0" w:line="240" w:lineRule="auto"/>
              <w:ind w:firstLine="567"/>
              <w:jc w:val="both"/>
              <w:rPr>
                <w:rFonts w:ascii="GHEA Grapalat" w:hAnsi="GHEA Grapalat"/>
                <w:sz w:val="24"/>
                <w:szCs w:val="24"/>
                <w:lang w:val="hy-AM"/>
              </w:rPr>
            </w:pPr>
            <w:r w:rsidRPr="00CC20E6">
              <w:rPr>
                <w:rFonts w:ascii="GHEA Grapalat" w:hAnsi="GHEA Grapalat"/>
                <w:sz w:val="24"/>
                <w:szCs w:val="24"/>
                <w:lang w:val="hy-AM"/>
              </w:rPr>
              <w:t>Այս կապակցությամբ առաջարկում ենք Նախագծի շրջանակներում բացահայտել, թե «42012 «Հայկական ատոմային էլեկտրակայան» ՓԲԸ-ի 2-րդ էներգաբլոկի շահագործման նախագծային ժամկետի կրկնակի երկարաձգում» միջոցառումից 2025թ.-ին 2,070.0 մլն դրամ (քննարկվող նախագծով 1,035.0 մլն դրամ և ՏԿԵՆ կողմից 26.06.2025թ. N ԴԽ/27.1/20850-2025 գրության շրջանակներում ներկայացված ևս 1,035.0 մլն դրամ) նվազեցումը ինչպես է ազդելու «Հայկական ատոմային էլեկտրակայան» ՓԲԸ-ի 2-րդ էներգաբլոկի շահագործման նախագծային ժամկետի կրկնակի երկարաձգման աշխատանքների վրա:</w:t>
            </w:r>
          </w:p>
          <w:p w14:paraId="2AE05E6F" w14:textId="7C939ECA" w:rsidR="00C17DBC" w:rsidRPr="00CC20E6" w:rsidRDefault="00C17DBC" w:rsidP="00F32BD1">
            <w:pPr>
              <w:spacing w:after="0" w:line="240" w:lineRule="auto"/>
              <w:ind w:firstLine="567"/>
              <w:jc w:val="both"/>
              <w:rPr>
                <w:rFonts w:ascii="GHEA Grapalat" w:hAnsi="GHEA Grapalat"/>
                <w:sz w:val="24"/>
                <w:szCs w:val="24"/>
                <w:lang w:val="hy-AM"/>
              </w:rPr>
            </w:pPr>
          </w:p>
          <w:p w14:paraId="463F9CC0" w14:textId="116D44D9" w:rsidR="00C17DBC" w:rsidRPr="00CC20E6" w:rsidRDefault="00C17DBC" w:rsidP="00F32BD1">
            <w:pPr>
              <w:spacing w:after="0" w:line="240" w:lineRule="auto"/>
              <w:ind w:firstLine="567"/>
              <w:jc w:val="both"/>
              <w:rPr>
                <w:rFonts w:ascii="GHEA Grapalat" w:hAnsi="GHEA Grapalat"/>
                <w:sz w:val="24"/>
                <w:szCs w:val="24"/>
                <w:lang w:val="hy-AM"/>
              </w:rPr>
            </w:pPr>
          </w:p>
          <w:p w14:paraId="27F6FD2B" w14:textId="495B2746" w:rsidR="00C17DBC" w:rsidRPr="00CC20E6" w:rsidRDefault="00C17DBC" w:rsidP="00F32BD1">
            <w:pPr>
              <w:spacing w:after="0" w:line="240" w:lineRule="auto"/>
              <w:ind w:firstLine="567"/>
              <w:jc w:val="both"/>
              <w:rPr>
                <w:rFonts w:ascii="GHEA Grapalat" w:hAnsi="GHEA Grapalat"/>
                <w:sz w:val="24"/>
                <w:szCs w:val="24"/>
                <w:lang w:val="hy-AM"/>
              </w:rPr>
            </w:pPr>
          </w:p>
          <w:p w14:paraId="48FE7B4D" w14:textId="65CD0EC3" w:rsidR="00C17DBC" w:rsidRPr="00CC20E6" w:rsidRDefault="00C17DBC" w:rsidP="00F32BD1">
            <w:pPr>
              <w:spacing w:after="0" w:line="240" w:lineRule="auto"/>
              <w:ind w:firstLine="567"/>
              <w:jc w:val="both"/>
              <w:rPr>
                <w:rFonts w:ascii="GHEA Grapalat" w:hAnsi="GHEA Grapalat"/>
                <w:sz w:val="24"/>
                <w:szCs w:val="24"/>
                <w:lang w:val="hy-AM"/>
              </w:rPr>
            </w:pPr>
          </w:p>
          <w:p w14:paraId="06BC4E39" w14:textId="01118C18" w:rsidR="00C17DBC" w:rsidRPr="00CC20E6" w:rsidRDefault="00C17DBC" w:rsidP="00F32BD1">
            <w:pPr>
              <w:spacing w:after="0" w:line="240" w:lineRule="auto"/>
              <w:ind w:firstLine="567"/>
              <w:jc w:val="both"/>
              <w:rPr>
                <w:rFonts w:ascii="GHEA Grapalat" w:hAnsi="GHEA Grapalat"/>
                <w:sz w:val="24"/>
                <w:szCs w:val="24"/>
                <w:lang w:val="hy-AM"/>
              </w:rPr>
            </w:pPr>
          </w:p>
          <w:p w14:paraId="19382EB7" w14:textId="1B64EC97" w:rsidR="00C17DBC" w:rsidRPr="00CC20E6" w:rsidRDefault="00C17DBC" w:rsidP="00F32BD1">
            <w:pPr>
              <w:spacing w:after="0" w:line="240" w:lineRule="auto"/>
              <w:ind w:firstLine="567"/>
              <w:jc w:val="both"/>
              <w:rPr>
                <w:rFonts w:ascii="GHEA Grapalat" w:hAnsi="GHEA Grapalat"/>
                <w:sz w:val="24"/>
                <w:szCs w:val="24"/>
                <w:lang w:val="hy-AM"/>
              </w:rPr>
            </w:pPr>
          </w:p>
          <w:p w14:paraId="695136F2" w14:textId="77777777" w:rsidR="00F32BD1" w:rsidRPr="00CC20E6" w:rsidRDefault="00F32BD1" w:rsidP="00F32BD1">
            <w:pPr>
              <w:spacing w:after="0" w:line="240" w:lineRule="auto"/>
              <w:ind w:firstLine="567"/>
              <w:jc w:val="both"/>
              <w:rPr>
                <w:rFonts w:ascii="GHEA Grapalat" w:hAnsi="GHEA Grapalat"/>
                <w:sz w:val="24"/>
                <w:szCs w:val="24"/>
                <w:lang w:val="hy-AM"/>
              </w:rPr>
            </w:pPr>
            <w:r w:rsidRPr="00CC20E6">
              <w:rPr>
                <w:rFonts w:ascii="GHEA Grapalat" w:hAnsi="GHEA Grapalat"/>
                <w:sz w:val="24"/>
                <w:szCs w:val="24"/>
                <w:lang w:val="hy-AM"/>
              </w:rPr>
              <w:t>Միաժամանակ նախագծում առկա խմբագրական բնույթի վրիպակների վերաբերյալ առաջարկում ենք.</w:t>
            </w:r>
          </w:p>
          <w:p w14:paraId="7BEA9E02" w14:textId="7F2EAED2" w:rsidR="00B06D38" w:rsidRPr="00CC20E6" w:rsidRDefault="00F32BD1" w:rsidP="00AA3260">
            <w:pPr>
              <w:pStyle w:val="ListParagraph"/>
              <w:widowControl w:val="0"/>
              <w:numPr>
                <w:ilvl w:val="0"/>
                <w:numId w:val="10"/>
              </w:numPr>
              <w:autoSpaceDE w:val="0"/>
              <w:autoSpaceDN w:val="0"/>
              <w:adjustRightInd w:val="0"/>
              <w:spacing w:after="0" w:line="240" w:lineRule="auto"/>
              <w:ind w:left="0" w:firstLine="567"/>
              <w:jc w:val="both"/>
              <w:rPr>
                <w:rFonts w:ascii="GHEA Grapalat" w:hAnsi="GHEA Grapalat"/>
                <w:sz w:val="24"/>
                <w:szCs w:val="24"/>
                <w:lang w:val="hy-AM"/>
              </w:rPr>
            </w:pPr>
            <w:r w:rsidRPr="00CC20E6">
              <w:rPr>
                <w:rFonts w:ascii="GHEA Grapalat" w:hAnsi="GHEA Grapalat"/>
                <w:sz w:val="24"/>
                <w:szCs w:val="24"/>
                <w:lang w:val="hy-AM"/>
              </w:rPr>
              <w:t xml:space="preserve">Նախագծում ավելացնել նոր՝ «Հայաստանի Հանրապետության 2025 թվականի պետական բյուջեի մասին» Հայաստանի Հանրապետության օրենքի N 3 հավելվածի N 1.1 աղյուսակում և </w:t>
            </w:r>
            <w:r w:rsidRPr="00CC20E6">
              <w:rPr>
                <w:rFonts w:ascii="GHEA Grapalat" w:eastAsia="Calibri" w:hAnsi="GHEA Grapalat"/>
                <w:sz w:val="24"/>
                <w:szCs w:val="24"/>
                <w:lang w:val="hy-AM"/>
              </w:rPr>
              <w:t xml:space="preserve">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 1 հավելվածի N 2 աղյուսակում կատարվող փոփոխությունները և լրացումները» վերնագրով հավելված, </w:t>
            </w:r>
            <w:r w:rsidRPr="00CC20E6">
              <w:rPr>
                <w:rFonts w:ascii="GHEA Grapalat" w:hAnsi="GHEA Grapalat"/>
                <w:sz w:val="24"/>
                <w:szCs w:val="24"/>
                <w:lang w:val="hy-AM"/>
              </w:rPr>
              <w:t>վերոնշյալ առաջարկի հաշվառմամբ խմբագրել Նախագծի 1-ին կետը:</w:t>
            </w:r>
          </w:p>
          <w:p w14:paraId="6C0A2EC3" w14:textId="173F8C00" w:rsidR="00C06081" w:rsidRPr="00CC20E6" w:rsidRDefault="00C06081" w:rsidP="00F32BD1">
            <w:pPr>
              <w:widowControl w:val="0"/>
              <w:spacing w:after="0" w:line="240" w:lineRule="auto"/>
              <w:jc w:val="both"/>
              <w:rPr>
                <w:rFonts w:ascii="GHEA Grapalat" w:hAnsi="GHEA Grapalat"/>
                <w:sz w:val="24"/>
                <w:szCs w:val="24"/>
                <w:lang w:val="hy-AM"/>
              </w:rPr>
            </w:pPr>
          </w:p>
        </w:tc>
        <w:tc>
          <w:tcPr>
            <w:tcW w:w="5082" w:type="dxa"/>
            <w:tcBorders>
              <w:top w:val="single" w:sz="4" w:space="0" w:color="auto"/>
              <w:left w:val="single" w:sz="4" w:space="0" w:color="auto"/>
              <w:bottom w:val="single" w:sz="4" w:space="0" w:color="auto"/>
              <w:right w:val="single" w:sz="4" w:space="0" w:color="auto"/>
            </w:tcBorders>
            <w:shd w:val="clear" w:color="auto" w:fill="auto"/>
          </w:tcPr>
          <w:p w14:paraId="2FFF5498" w14:textId="77777777" w:rsidR="00B06D38" w:rsidRPr="00CC20E6" w:rsidRDefault="00B06D38" w:rsidP="002B65F6">
            <w:pPr>
              <w:spacing w:after="0" w:line="20" w:lineRule="atLeast"/>
              <w:jc w:val="center"/>
              <w:rPr>
                <w:rFonts w:ascii="GHEA Grapalat" w:eastAsia="Times New Roman" w:hAnsi="GHEA Grapalat"/>
                <w:sz w:val="24"/>
                <w:szCs w:val="24"/>
                <w:lang w:val="hy-AM"/>
              </w:rPr>
            </w:pPr>
            <w:r w:rsidRPr="00CC20E6">
              <w:rPr>
                <w:rFonts w:ascii="GHEA Grapalat" w:eastAsia="Times New Roman" w:hAnsi="GHEA Grapalat"/>
                <w:sz w:val="24"/>
                <w:szCs w:val="24"/>
                <w:lang w:val="hy-AM"/>
              </w:rPr>
              <w:lastRenderedPageBreak/>
              <w:t>Ընդունվել է` ի գիտություն:</w:t>
            </w:r>
          </w:p>
          <w:p w14:paraId="1DF33BA8" w14:textId="77777777" w:rsidR="00C17DBC" w:rsidRPr="00CC20E6" w:rsidRDefault="00C17DBC" w:rsidP="002B65F6">
            <w:pPr>
              <w:spacing w:after="0" w:line="20" w:lineRule="atLeast"/>
              <w:jc w:val="center"/>
              <w:rPr>
                <w:rFonts w:ascii="GHEA Grapalat" w:eastAsia="Times New Roman" w:hAnsi="GHEA Grapalat"/>
                <w:sz w:val="24"/>
                <w:szCs w:val="24"/>
                <w:lang w:val="hy-AM"/>
              </w:rPr>
            </w:pPr>
          </w:p>
          <w:p w14:paraId="36375708" w14:textId="77777777" w:rsidR="00C17DBC" w:rsidRPr="00CC20E6" w:rsidRDefault="00C17DBC" w:rsidP="002B65F6">
            <w:pPr>
              <w:spacing w:after="0" w:line="20" w:lineRule="atLeast"/>
              <w:jc w:val="center"/>
              <w:rPr>
                <w:rFonts w:ascii="GHEA Grapalat" w:eastAsia="Times New Roman" w:hAnsi="GHEA Grapalat"/>
                <w:sz w:val="24"/>
                <w:szCs w:val="24"/>
                <w:lang w:val="hy-AM"/>
              </w:rPr>
            </w:pPr>
          </w:p>
          <w:p w14:paraId="3CC6A371" w14:textId="1871F595" w:rsidR="00C17DBC" w:rsidRPr="00CC20E6" w:rsidRDefault="00C17DBC" w:rsidP="002B65F6">
            <w:pPr>
              <w:spacing w:after="0" w:line="20" w:lineRule="atLeast"/>
              <w:jc w:val="center"/>
              <w:rPr>
                <w:rFonts w:ascii="GHEA Grapalat" w:hAnsi="GHEA Grapalat" w:cs="GHEA Grapalat"/>
                <w:sz w:val="24"/>
                <w:szCs w:val="24"/>
                <w:lang w:val="hy-AM"/>
              </w:rPr>
            </w:pPr>
            <w:r w:rsidRPr="00CC20E6">
              <w:rPr>
                <w:rFonts w:ascii="GHEA Grapalat" w:hAnsi="GHEA Grapalat" w:cs="Arial"/>
                <w:sz w:val="24"/>
                <w:szCs w:val="24"/>
                <w:lang w:val="hy-AM"/>
              </w:rPr>
              <w:t xml:space="preserve">1167 ծրագրի «42012. «Հայկական ատոմային էլեկտրակայան» ՓԲԸ-ի 2-րդ էներգաբլոկի շահագործման նախագծային ժամկետի կրկնակի երկարաձգում» միջոցառումից համապատասխան նվազեցումները բացասական ազդեցություն չեն ունենալու միջոցառման իրականացման աշխատանքների ընթացքի վրա, քանի որ միջոցառմամբ </w:t>
            </w:r>
            <w:r w:rsidR="00772D03" w:rsidRPr="00772D03">
              <w:rPr>
                <w:rFonts w:ascii="GHEA Grapalat" w:hAnsi="GHEA Grapalat" w:cs="Arial"/>
                <w:sz w:val="24"/>
                <w:szCs w:val="24"/>
                <w:lang w:val="hy-AM"/>
              </w:rPr>
              <w:t xml:space="preserve">2025թ. պետական բյուջեով </w:t>
            </w:r>
            <w:r w:rsidRPr="00CC20E6">
              <w:rPr>
                <w:rFonts w:ascii="GHEA Grapalat" w:hAnsi="GHEA Grapalat" w:cs="Arial"/>
                <w:sz w:val="24"/>
                <w:szCs w:val="24"/>
                <w:lang w:val="hy-AM"/>
              </w:rPr>
              <w:t>նախատեսված գումարներից բացի</w:t>
            </w:r>
            <w:r w:rsidR="00772D03" w:rsidRPr="00772D03">
              <w:rPr>
                <w:rFonts w:ascii="GHEA Grapalat" w:hAnsi="GHEA Grapalat" w:cs="Arial"/>
                <w:sz w:val="24"/>
                <w:szCs w:val="24"/>
                <w:lang w:val="hy-AM"/>
              </w:rPr>
              <w:t>,</w:t>
            </w:r>
            <w:r w:rsidRPr="00CC20E6">
              <w:rPr>
                <w:rFonts w:ascii="GHEA Grapalat" w:hAnsi="GHEA Grapalat" w:cs="Arial"/>
                <w:sz w:val="24"/>
                <w:szCs w:val="24"/>
                <w:lang w:val="hy-AM"/>
              </w:rPr>
              <w:t xml:space="preserve"> անհրաժեշտության դեպքում</w:t>
            </w:r>
            <w:r w:rsidR="00772D03" w:rsidRPr="00772D03">
              <w:rPr>
                <w:rFonts w:ascii="GHEA Grapalat" w:hAnsi="GHEA Grapalat" w:cs="Arial"/>
                <w:sz w:val="24"/>
                <w:szCs w:val="24"/>
                <w:lang w:val="hy-AM"/>
              </w:rPr>
              <w:t>,</w:t>
            </w:r>
            <w:r w:rsidRPr="00CC20E6">
              <w:rPr>
                <w:rFonts w:ascii="GHEA Grapalat" w:hAnsi="GHEA Grapalat" w:cs="Arial"/>
                <w:sz w:val="24"/>
                <w:szCs w:val="24"/>
                <w:lang w:val="hy-AM"/>
              </w:rPr>
              <w:t xml:space="preserve"> </w:t>
            </w:r>
            <w:r w:rsidR="00190FB0" w:rsidRPr="00CC20E6">
              <w:rPr>
                <w:rFonts w:ascii="GHEA Grapalat" w:hAnsi="GHEA Grapalat" w:cs="Arial"/>
                <w:sz w:val="24"/>
                <w:szCs w:val="24"/>
                <w:lang w:val="hy-AM"/>
              </w:rPr>
              <w:br/>
            </w:r>
            <w:r w:rsidRPr="00CC20E6">
              <w:rPr>
                <w:rFonts w:ascii="GHEA Grapalat" w:hAnsi="GHEA Grapalat" w:cs="GHEA Grapalat"/>
                <w:sz w:val="24"/>
                <w:szCs w:val="24"/>
                <w:lang w:val="hy-AM"/>
              </w:rPr>
              <w:t xml:space="preserve">ՀՀ կառավարության 2024թ. մայիսի 2-ի </w:t>
            </w:r>
            <w:r w:rsidR="00190FB0" w:rsidRPr="00CC20E6">
              <w:rPr>
                <w:rFonts w:ascii="GHEA Grapalat" w:hAnsi="GHEA Grapalat" w:cs="GHEA Grapalat"/>
                <w:sz w:val="24"/>
                <w:szCs w:val="24"/>
                <w:lang w:val="hy-AM"/>
              </w:rPr>
              <w:br/>
            </w:r>
            <w:r w:rsidRPr="00CC20E6">
              <w:rPr>
                <w:rFonts w:ascii="GHEA Grapalat" w:hAnsi="GHEA Grapalat" w:cs="GHEA Grapalat"/>
                <w:sz w:val="24"/>
                <w:szCs w:val="24"/>
                <w:lang w:val="hy-AM"/>
              </w:rPr>
              <w:t xml:space="preserve">№ 632-Ն որոշմամբ թույլատրվել է </w:t>
            </w:r>
            <w:r w:rsidR="00ED19F1" w:rsidRPr="00CC20E6">
              <w:rPr>
                <w:rFonts w:ascii="GHEA Grapalat" w:hAnsi="GHEA Grapalat" w:cs="Arial"/>
                <w:sz w:val="24"/>
                <w:szCs w:val="24"/>
                <w:lang w:val="hy-AM"/>
              </w:rPr>
              <w:t>«Հայկական ատոմային էլեկտրակայան» ՓԲԸ-ին</w:t>
            </w:r>
            <w:r w:rsidRPr="00CC20E6">
              <w:rPr>
                <w:rFonts w:ascii="GHEA Grapalat" w:hAnsi="GHEA Grapalat" w:cs="GHEA Grapalat"/>
                <w:sz w:val="24"/>
                <w:szCs w:val="24"/>
                <w:lang w:val="hy-AM"/>
              </w:rPr>
              <w:t xml:space="preserve"> տրամադրվող 63.2 մլրդ դրամ գումարի չափով բյուջետային վարկի շրջանակներում ստացված, սակայն դեռևս չօգտագործված միջոցներն</w:t>
            </w:r>
            <w:r w:rsidRPr="00CC20E6">
              <w:rPr>
                <w:rFonts w:ascii="GHEA Grapalat" w:hAnsi="GHEA Grapalat" w:cs="GHEA Grapalat"/>
                <w:sz w:val="24"/>
                <w:szCs w:val="24"/>
                <w:lang w:val="af-ZA"/>
              </w:rPr>
              <w:t xml:space="preserve"> </w:t>
            </w:r>
            <w:r w:rsidRPr="00CC20E6">
              <w:rPr>
                <w:rFonts w:ascii="GHEA Grapalat" w:hAnsi="GHEA Grapalat"/>
                <w:sz w:val="24"/>
                <w:szCs w:val="24"/>
                <w:lang w:val="hy-AM"/>
              </w:rPr>
              <w:t>ուղղել</w:t>
            </w:r>
            <w:r w:rsidRPr="00CC20E6">
              <w:rPr>
                <w:rFonts w:ascii="GHEA Grapalat" w:hAnsi="GHEA Grapalat" w:cs="GHEA Grapalat"/>
                <w:sz w:val="24"/>
                <w:szCs w:val="24"/>
                <w:lang w:val="hy-AM"/>
              </w:rPr>
              <w:t xml:space="preserve"> ՇԺԵ</w:t>
            </w:r>
            <w:r w:rsidRPr="00CC20E6">
              <w:rPr>
                <w:rFonts w:ascii="GHEA Grapalat" w:hAnsi="GHEA Grapalat" w:cs="GHEA Grapalat"/>
                <w:sz w:val="24"/>
                <w:szCs w:val="24"/>
                <w:lang w:val="af-ZA"/>
              </w:rPr>
              <w:t xml:space="preserve">-2 </w:t>
            </w:r>
            <w:r w:rsidRPr="00CC20E6">
              <w:rPr>
                <w:rFonts w:ascii="GHEA Grapalat" w:hAnsi="GHEA Grapalat" w:cs="GHEA Grapalat"/>
                <w:sz w:val="24"/>
                <w:szCs w:val="24"/>
                <w:lang w:val="af-ZA"/>
              </w:rPr>
              <w:lastRenderedPageBreak/>
              <w:t xml:space="preserve">Ծրագրի </w:t>
            </w:r>
            <w:r w:rsidRPr="00CC20E6">
              <w:rPr>
                <w:rFonts w:ascii="GHEA Grapalat" w:hAnsi="GHEA Grapalat" w:cs="GHEA Grapalat"/>
                <w:sz w:val="24"/>
                <w:szCs w:val="24"/>
                <w:lang w:val="hy-AM"/>
              </w:rPr>
              <w:t>շրջանակներում նախատեսված աշխատանքների ֆինանսավորմանը՝ հետագայում օգտագործված գումարը վերականգնելու պայմանով:</w:t>
            </w:r>
          </w:p>
          <w:p w14:paraId="3A22345F" w14:textId="77777777" w:rsidR="00190FB0" w:rsidRPr="00CC20E6" w:rsidRDefault="00190FB0" w:rsidP="00CC25A7">
            <w:pPr>
              <w:spacing w:after="0" w:line="20" w:lineRule="atLeast"/>
              <w:jc w:val="center"/>
              <w:rPr>
                <w:rFonts w:ascii="GHEA Grapalat" w:eastAsia="Times New Roman" w:hAnsi="GHEA Grapalat"/>
                <w:sz w:val="24"/>
                <w:szCs w:val="24"/>
                <w:lang w:val="hy-AM"/>
              </w:rPr>
            </w:pPr>
          </w:p>
          <w:p w14:paraId="6915C2D5" w14:textId="6BD3DF16" w:rsidR="00CC25A7" w:rsidRPr="00CC20E6" w:rsidRDefault="00CC25A7" w:rsidP="00CC25A7">
            <w:pPr>
              <w:spacing w:after="0" w:line="20" w:lineRule="atLeast"/>
              <w:jc w:val="center"/>
              <w:rPr>
                <w:rFonts w:ascii="GHEA Grapalat" w:eastAsia="Times New Roman" w:hAnsi="GHEA Grapalat"/>
                <w:sz w:val="24"/>
                <w:szCs w:val="24"/>
                <w:lang w:val="hy-AM"/>
              </w:rPr>
            </w:pPr>
            <w:r w:rsidRPr="00CC20E6">
              <w:rPr>
                <w:rFonts w:ascii="GHEA Grapalat" w:eastAsia="Times New Roman" w:hAnsi="GHEA Grapalat"/>
                <w:sz w:val="24"/>
                <w:szCs w:val="24"/>
                <w:lang w:val="hy-AM"/>
              </w:rPr>
              <w:t>Ընդունվել է:</w:t>
            </w:r>
          </w:p>
          <w:p w14:paraId="5DB0E30D" w14:textId="61F72E6A" w:rsidR="00CC25A7" w:rsidRPr="00CC20E6" w:rsidRDefault="00CC25A7" w:rsidP="00CC25A7">
            <w:pPr>
              <w:spacing w:after="0" w:line="20" w:lineRule="atLeast"/>
              <w:jc w:val="center"/>
              <w:rPr>
                <w:rFonts w:ascii="GHEA Grapalat" w:eastAsia="Times New Roman" w:hAnsi="GHEA Grapalat"/>
                <w:sz w:val="24"/>
                <w:szCs w:val="24"/>
                <w:lang w:val="hy-AM"/>
              </w:rPr>
            </w:pPr>
            <w:r w:rsidRPr="00CC20E6">
              <w:rPr>
                <w:rFonts w:ascii="GHEA Grapalat" w:eastAsia="Times New Roman" w:hAnsi="GHEA Grapalat"/>
                <w:sz w:val="24"/>
                <w:szCs w:val="24"/>
                <w:lang w:val="hy-AM"/>
              </w:rPr>
              <w:t xml:space="preserve">Նախագծում </w:t>
            </w:r>
            <w:r w:rsidR="00772D03" w:rsidRPr="00772D03">
              <w:rPr>
                <w:rFonts w:ascii="GHEA Grapalat" w:eastAsia="Times New Roman" w:hAnsi="GHEA Grapalat"/>
                <w:sz w:val="24"/>
                <w:szCs w:val="24"/>
                <w:lang w:val="hy-AM"/>
              </w:rPr>
              <w:t xml:space="preserve">և հավելվածում </w:t>
            </w:r>
            <w:r w:rsidRPr="00CC20E6">
              <w:rPr>
                <w:rFonts w:ascii="GHEA Grapalat" w:eastAsia="Times New Roman" w:hAnsi="GHEA Grapalat"/>
                <w:sz w:val="24"/>
                <w:szCs w:val="24"/>
                <w:lang w:val="hy-AM"/>
              </w:rPr>
              <w:t xml:space="preserve">կատարվել </w:t>
            </w:r>
            <w:r w:rsidR="00190FB0" w:rsidRPr="00CC20E6">
              <w:rPr>
                <w:rFonts w:ascii="GHEA Grapalat" w:eastAsia="Times New Roman" w:hAnsi="GHEA Grapalat"/>
                <w:sz w:val="24"/>
                <w:szCs w:val="24"/>
                <w:lang w:val="hy-AM"/>
              </w:rPr>
              <w:t>են</w:t>
            </w:r>
            <w:r w:rsidRPr="00CC20E6">
              <w:rPr>
                <w:rFonts w:ascii="GHEA Grapalat" w:eastAsia="Times New Roman" w:hAnsi="GHEA Grapalat"/>
                <w:sz w:val="24"/>
                <w:szCs w:val="24"/>
                <w:lang w:val="hy-AM"/>
              </w:rPr>
              <w:t xml:space="preserve"> համապատասխան ավելացում և փոփոխություն</w:t>
            </w:r>
            <w:r w:rsidR="00190FB0" w:rsidRPr="00CC20E6">
              <w:rPr>
                <w:rFonts w:ascii="GHEA Grapalat" w:eastAsia="Times New Roman" w:hAnsi="GHEA Grapalat"/>
                <w:sz w:val="24"/>
                <w:szCs w:val="24"/>
                <w:lang w:val="hy-AM"/>
              </w:rPr>
              <w:t>ներ</w:t>
            </w:r>
            <w:r w:rsidRPr="00CC20E6">
              <w:rPr>
                <w:rFonts w:ascii="GHEA Grapalat" w:eastAsia="Times New Roman" w:hAnsi="GHEA Grapalat"/>
                <w:sz w:val="24"/>
                <w:szCs w:val="24"/>
                <w:lang w:val="hy-AM"/>
              </w:rPr>
              <w:t>։</w:t>
            </w:r>
          </w:p>
        </w:tc>
      </w:tr>
    </w:tbl>
    <w:p w14:paraId="2A710CE0" w14:textId="77777777" w:rsidR="00CB5B09" w:rsidRPr="001345AF" w:rsidRDefault="00CB5B09" w:rsidP="00425984">
      <w:pPr>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9178F"/>
    <w:multiLevelType w:val="hybridMultilevel"/>
    <w:tmpl w:val="C52A5952"/>
    <w:lvl w:ilvl="0" w:tplc="CEBA3558">
      <w:start w:val="1"/>
      <w:numFmt w:val="decimal"/>
      <w:lvlText w:val="%1."/>
      <w:lvlJc w:val="left"/>
      <w:pPr>
        <w:ind w:left="1077" w:hanging="360"/>
      </w:pPr>
    </w:lvl>
    <w:lvl w:ilvl="1" w:tplc="04090019">
      <w:start w:val="1"/>
      <w:numFmt w:val="lowerLetter"/>
      <w:lvlText w:val="%2."/>
      <w:lvlJc w:val="left"/>
      <w:pPr>
        <w:ind w:left="1797" w:hanging="360"/>
      </w:pPr>
    </w:lvl>
    <w:lvl w:ilvl="2" w:tplc="0409001B">
      <w:start w:val="1"/>
      <w:numFmt w:val="lowerRoman"/>
      <w:lvlText w:val="%3."/>
      <w:lvlJc w:val="right"/>
      <w:pPr>
        <w:ind w:left="2517" w:hanging="180"/>
      </w:pPr>
    </w:lvl>
    <w:lvl w:ilvl="3" w:tplc="0409000F">
      <w:start w:val="1"/>
      <w:numFmt w:val="decimal"/>
      <w:lvlText w:val="%4."/>
      <w:lvlJc w:val="left"/>
      <w:pPr>
        <w:ind w:left="3237" w:hanging="360"/>
      </w:pPr>
    </w:lvl>
    <w:lvl w:ilvl="4" w:tplc="04090019">
      <w:start w:val="1"/>
      <w:numFmt w:val="lowerLetter"/>
      <w:lvlText w:val="%5."/>
      <w:lvlJc w:val="left"/>
      <w:pPr>
        <w:ind w:left="3957" w:hanging="360"/>
      </w:pPr>
    </w:lvl>
    <w:lvl w:ilvl="5" w:tplc="0409001B">
      <w:start w:val="1"/>
      <w:numFmt w:val="lowerRoman"/>
      <w:lvlText w:val="%6."/>
      <w:lvlJc w:val="right"/>
      <w:pPr>
        <w:ind w:left="4677" w:hanging="180"/>
      </w:pPr>
    </w:lvl>
    <w:lvl w:ilvl="6" w:tplc="0409000F">
      <w:start w:val="1"/>
      <w:numFmt w:val="decimal"/>
      <w:lvlText w:val="%7."/>
      <w:lvlJc w:val="left"/>
      <w:pPr>
        <w:ind w:left="5397" w:hanging="360"/>
      </w:pPr>
    </w:lvl>
    <w:lvl w:ilvl="7" w:tplc="04090019">
      <w:start w:val="1"/>
      <w:numFmt w:val="lowerLetter"/>
      <w:lvlText w:val="%8."/>
      <w:lvlJc w:val="left"/>
      <w:pPr>
        <w:ind w:left="6117" w:hanging="360"/>
      </w:pPr>
    </w:lvl>
    <w:lvl w:ilvl="8" w:tplc="0409001B">
      <w:start w:val="1"/>
      <w:numFmt w:val="lowerRoman"/>
      <w:lvlText w:val="%9."/>
      <w:lvlJc w:val="right"/>
      <w:pPr>
        <w:ind w:left="6837" w:hanging="180"/>
      </w:pPr>
    </w:lvl>
  </w:abstractNum>
  <w:abstractNum w:abstractNumId="1"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2C018A"/>
    <w:multiLevelType w:val="hybridMultilevel"/>
    <w:tmpl w:val="EB00E856"/>
    <w:lvl w:ilvl="0" w:tplc="DFBCE620">
      <w:start w:val="28"/>
      <w:numFmt w:val="bullet"/>
      <w:lvlText w:val="-"/>
      <w:lvlJc w:val="left"/>
      <w:pPr>
        <w:ind w:left="720" w:hanging="360"/>
      </w:pPr>
      <w:rPr>
        <w:rFonts w:ascii="GHEA Grapalat" w:eastAsia="Calibr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2"/>
  </w:num>
  <w:num w:numId="5">
    <w:abstractNumId w:val="4"/>
  </w:num>
  <w:num w:numId="6">
    <w:abstractNumId w:val="5"/>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14E29"/>
    <w:rsid w:val="0001168E"/>
    <w:rsid w:val="00022AC5"/>
    <w:rsid w:val="00033B31"/>
    <w:rsid w:val="000573F4"/>
    <w:rsid w:val="001345AF"/>
    <w:rsid w:val="001427B2"/>
    <w:rsid w:val="00190FB0"/>
    <w:rsid w:val="001916E4"/>
    <w:rsid w:val="001F3E61"/>
    <w:rsid w:val="002B6BB3"/>
    <w:rsid w:val="00323A91"/>
    <w:rsid w:val="00371D0F"/>
    <w:rsid w:val="00420478"/>
    <w:rsid w:val="00425984"/>
    <w:rsid w:val="00425D13"/>
    <w:rsid w:val="00433B4D"/>
    <w:rsid w:val="0057615D"/>
    <w:rsid w:val="005F515F"/>
    <w:rsid w:val="00692E45"/>
    <w:rsid w:val="006D08A6"/>
    <w:rsid w:val="00714855"/>
    <w:rsid w:val="00772D03"/>
    <w:rsid w:val="008673E9"/>
    <w:rsid w:val="0090429E"/>
    <w:rsid w:val="009077F5"/>
    <w:rsid w:val="00931684"/>
    <w:rsid w:val="0097575F"/>
    <w:rsid w:val="00986987"/>
    <w:rsid w:val="00A01F73"/>
    <w:rsid w:val="00A104C3"/>
    <w:rsid w:val="00A21C8F"/>
    <w:rsid w:val="00AA14CB"/>
    <w:rsid w:val="00AA6B98"/>
    <w:rsid w:val="00B06D38"/>
    <w:rsid w:val="00B14E29"/>
    <w:rsid w:val="00B81F8F"/>
    <w:rsid w:val="00BC3AC1"/>
    <w:rsid w:val="00C06081"/>
    <w:rsid w:val="00C07D0A"/>
    <w:rsid w:val="00C17DBC"/>
    <w:rsid w:val="00C53D3C"/>
    <w:rsid w:val="00C674C3"/>
    <w:rsid w:val="00CB5B09"/>
    <w:rsid w:val="00CC20E6"/>
    <w:rsid w:val="00CC25A7"/>
    <w:rsid w:val="00CE1B44"/>
    <w:rsid w:val="00CE4303"/>
    <w:rsid w:val="00CF0AD4"/>
    <w:rsid w:val="00D06F18"/>
    <w:rsid w:val="00D60764"/>
    <w:rsid w:val="00DB5242"/>
    <w:rsid w:val="00DB70BE"/>
    <w:rsid w:val="00DC68FF"/>
    <w:rsid w:val="00DF26BF"/>
    <w:rsid w:val="00DF45DD"/>
    <w:rsid w:val="00E3017A"/>
    <w:rsid w:val="00E3114D"/>
    <w:rsid w:val="00E41B77"/>
    <w:rsid w:val="00E71CD7"/>
    <w:rsid w:val="00EB4AC6"/>
    <w:rsid w:val="00ED19F1"/>
    <w:rsid w:val="00EF3BF4"/>
    <w:rsid w:val="00EF40A6"/>
    <w:rsid w:val="00F022FB"/>
    <w:rsid w:val="00F308F5"/>
    <w:rsid w:val="00F32BD1"/>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15:docId w15:val="{9BF0C741-A4A1-4D23-92EC-B4BE260A3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03237607">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713337786">
      <w:bodyDiv w:val="1"/>
      <w:marLeft w:val="0"/>
      <w:marRight w:val="0"/>
      <w:marTop w:val="0"/>
      <w:marBottom w:val="0"/>
      <w:divBdr>
        <w:top w:val="none" w:sz="0" w:space="0" w:color="auto"/>
        <w:left w:val="none" w:sz="0" w:space="0" w:color="auto"/>
        <w:bottom w:val="none" w:sz="0" w:space="0" w:color="auto"/>
        <w:right w:val="none" w:sz="0" w:space="0" w:color="auto"/>
      </w:divBdr>
    </w:div>
    <w:div w:id="180049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https://mul2.gov.am/tasks/1189391/oneclick?token=bd4e238a64c773561fc62fde3e214e5e</cp:keywords>
  <dc:description/>
  <cp:lastModifiedBy>Hrayr Harutyunyan</cp:lastModifiedBy>
  <cp:revision>81</cp:revision>
  <dcterms:created xsi:type="dcterms:W3CDTF">2021-03-25T07:24:00Z</dcterms:created>
  <dcterms:modified xsi:type="dcterms:W3CDTF">2025-07-23T13:05:00Z</dcterms:modified>
</cp:coreProperties>
</file>