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06C7C" w14:textId="6D13612F" w:rsidR="00C55121" w:rsidRPr="00621C8B" w:rsidRDefault="00C55121" w:rsidP="00806853">
      <w:pPr>
        <w:spacing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621C8B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2BAE2165" w14:textId="62C02B32" w:rsidR="008E2C8B" w:rsidRPr="00621C8B" w:rsidRDefault="00C954E0" w:rsidP="00F10F20">
      <w:pPr>
        <w:spacing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>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2025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ԹՎԱԿԱՆԻ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ՊԵՏԱԿԱՆ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ԲՅՈՒՋԵԻ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ՄԱՍԻՆ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»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ՕՐԵՆՔՈՒՄ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ԵՎ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ՀԱՅԱՍՏԱՆԻ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ՀԱՆՐԱՊԵՏՈՒԹՅԱՆ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ԿԱՌԱՎԱՐՈՒԹՅԱՆ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2024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ԹՎԱԿԱՆԻ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ԴԵԿՏԵՄԲԵՐԻ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27-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Ի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br/>
        <w:t>N 2060-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ՈՐՈՇՄԱՆ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ՄԵՋ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ՓՈՓՈԽՈՒԹՅՈՒՆՆԵՐ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ԵՎ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ԼՐԱՑՈՒՄՆԵՐ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ԿԱՏԱՐԵԼՈՒ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af-ZA"/>
        </w:rPr>
        <w:t xml:space="preserve"> </w:t>
      </w:r>
      <w:r w:rsidRPr="00621C8B">
        <w:rPr>
          <w:rStyle w:val="Strong"/>
          <w:rFonts w:ascii="GHEA Grapalat" w:hAnsi="GHEA Grapalat" w:cs="Arial"/>
          <w:sz w:val="24"/>
          <w:szCs w:val="24"/>
          <w:shd w:val="clear" w:color="auto" w:fill="FFFFFF"/>
          <w:lang w:val="hy-AM"/>
        </w:rPr>
        <w:t>ՄԱՍԻՆ</w:t>
      </w:r>
      <w:r w:rsidR="00624C74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» ՀՀ ԿԱՌԱՎԱՐՈՒԹՅԱՆ ՈՐՈՇՄԱՆ ՆԱԽԱԳԾԻ</w:t>
      </w:r>
      <w:r w:rsidR="00F10F20" w:rsidRPr="00621C8B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2089F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(</w:t>
      </w:r>
      <w:r w:rsidR="00571EAC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այսուհետ</w:t>
      </w:r>
      <w:r w:rsidR="0062089F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՝ Ն</w:t>
      </w:r>
      <w:r w:rsidR="00571EAC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ախագիծ</w:t>
      </w:r>
      <w:r w:rsidR="0062089F" w:rsidRPr="00621C8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)</w:t>
      </w:r>
    </w:p>
    <w:p w14:paraId="10469DF9" w14:textId="77777777" w:rsidR="009A6A3A" w:rsidRPr="00621C8B" w:rsidRDefault="009A6A3A" w:rsidP="00190C40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10620" w:type="dxa"/>
        <w:tblInd w:w="-3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35"/>
        <w:gridCol w:w="10185"/>
      </w:tblGrid>
      <w:tr w:rsidR="00C55121" w:rsidRPr="008C6420" w14:paraId="5FCEC99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E2ACD4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8C6420"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0D2199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C6420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B72E21" w:rsidRPr="00A93458" w14:paraId="13655C6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88BFC" w14:textId="77777777" w:rsidR="00B72E21" w:rsidRPr="008C6420" w:rsidRDefault="00B72E21" w:rsidP="00B72E21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A56C9A" w14:textId="7FF9EBE0" w:rsidR="00B41795" w:rsidRPr="002710E1" w:rsidRDefault="00B72E21" w:rsidP="003D2D23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>«Իրան-Հայաստան 400 կՎ էլեկտրահաղորդման օդային գծի և համապատասխան ենթակայանի կառուցում» ծրագ</w:t>
            </w:r>
            <w:proofErr w:type="spellStart"/>
            <w:r w:rsidRPr="00E42554">
              <w:rPr>
                <w:rFonts w:ascii="GHEA Grapalat" w:hAnsi="GHEA Grapalat"/>
                <w:sz w:val="24"/>
                <w:szCs w:val="24"/>
              </w:rPr>
              <w:t>րի</w:t>
            </w:r>
            <w:proofErr w:type="spellEnd"/>
            <w:r w:rsidRPr="00E4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>(այսուհետ՝ Ծրագիր)</w:t>
            </w:r>
            <w:r w:rsidRPr="00E4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2554">
              <w:rPr>
                <w:rFonts w:ascii="GHEA Grapalat" w:hAnsi="GHEA Grapalat"/>
                <w:sz w:val="24"/>
                <w:szCs w:val="24"/>
              </w:rPr>
              <w:t>իրականացման</w:t>
            </w:r>
            <w:proofErr w:type="spellEnd"/>
            <w:r w:rsidRPr="00E4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E42554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E4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>«Բարձրավոլտ էլեկտրացանցեր» ՓԲ ընկերությ</w:t>
            </w:r>
            <w:proofErr w:type="spellStart"/>
            <w:r w:rsidRPr="00E42554">
              <w:rPr>
                <w:rFonts w:ascii="GHEA Grapalat" w:hAnsi="GHEA Grapalat"/>
                <w:sz w:val="24"/>
                <w:szCs w:val="24"/>
              </w:rPr>
              <w:t>ան</w:t>
            </w:r>
            <w:proofErr w:type="spellEnd"/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(այսուհետ՝ Ընկերություն) և «Սանիր» ընկերության (</w:t>
            </w:r>
            <w:proofErr w:type="spellStart"/>
            <w:r w:rsidRPr="00E42554">
              <w:rPr>
                <w:rFonts w:ascii="GHEA Grapalat" w:hAnsi="GHEA Grapalat"/>
                <w:sz w:val="24"/>
                <w:szCs w:val="24"/>
              </w:rPr>
              <w:t>այսուհետ</w:t>
            </w:r>
            <w:proofErr w:type="spellEnd"/>
            <w:r w:rsidRPr="00E42554">
              <w:rPr>
                <w:rFonts w:ascii="GHEA Grapalat" w:hAnsi="GHEA Grapalat"/>
                <w:sz w:val="24"/>
                <w:szCs w:val="24"/>
              </w:rPr>
              <w:t>՝ Կ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>ապալառու) միջև 2006թ</w:t>
            </w:r>
            <w:r w:rsidR="00F10F20" w:rsidRPr="00E42554">
              <w:rPr>
                <w:rFonts w:ascii="GHEA Grapalat" w:hAnsi="GHEA Grapalat"/>
                <w:sz w:val="24"/>
                <w:szCs w:val="24"/>
              </w:rPr>
              <w:t>.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</w:t>
            </w:r>
            <w:r w:rsidRPr="00E42554">
              <w:rPr>
                <w:rFonts w:ascii="GHEA Grapalat" w:hAnsi="GHEA Grapalat"/>
                <w:sz w:val="24"/>
                <w:szCs w:val="24"/>
              </w:rPr>
              <w:t>լ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>իսի 5-ին կնքվ</w:t>
            </w:r>
            <w:proofErr w:type="spellStart"/>
            <w:r w:rsidRPr="00E42554">
              <w:rPr>
                <w:rFonts w:ascii="GHEA Grapalat" w:hAnsi="GHEA Grapalat"/>
                <w:sz w:val="24"/>
                <w:szCs w:val="24"/>
              </w:rPr>
              <w:t>ել</w:t>
            </w:r>
            <w:proofErr w:type="spellEnd"/>
            <w:r w:rsidRPr="00E42554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</w:t>
            </w:r>
            <w:proofErr w:type="spellStart"/>
            <w:r w:rsidRPr="00E42554">
              <w:rPr>
                <w:rFonts w:ascii="GHEA Grapalat" w:hAnsi="GHEA Grapalat"/>
                <w:sz w:val="24"/>
                <w:szCs w:val="24"/>
              </w:rPr>
              <w:t>իր</w:t>
            </w:r>
            <w:proofErr w:type="spellEnd"/>
            <w:r w:rsidRPr="00E42554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E42554">
              <w:rPr>
                <w:rFonts w:ascii="GHEA Grapalat" w:hAnsi="GHEA Grapalat"/>
                <w:sz w:val="24"/>
                <w:szCs w:val="24"/>
              </w:rPr>
              <w:t>որի</w:t>
            </w:r>
            <w:proofErr w:type="spellEnd"/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համաձայն` </w:t>
            </w:r>
            <w:proofErr w:type="spellStart"/>
            <w:r w:rsidRPr="00E42554">
              <w:rPr>
                <w:rFonts w:ascii="GHEA Grapalat" w:hAnsi="GHEA Grapalat"/>
                <w:sz w:val="24"/>
                <w:szCs w:val="24"/>
              </w:rPr>
              <w:t>Կապալառուն</w:t>
            </w:r>
            <w:proofErr w:type="spellEnd"/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պարտավորվել է իրականացնել 400 կՎ երրորդ էլեկտրահաղորդման գծի և համապատասխան ենթակայանի նախագծումը, մատակարարումը, շինարարությունը, մոնտաժումը, փորձարկումը և շահագործման հանձնումը լիավարտ հիմունքներով։</w:t>
            </w:r>
            <w:r w:rsidRPr="00E4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E42554" w:rsidRPr="00E42554">
              <w:rPr>
                <w:rFonts w:ascii="GHEA Grapalat" w:hAnsi="GHEA Grapalat"/>
                <w:sz w:val="24"/>
                <w:szCs w:val="24"/>
                <w:lang w:val="hy-AM"/>
              </w:rPr>
              <w:t>Ծրագրի ընդհանուր արժեքը կազմում է 106,847 մլն եվրո, որի 85 %-ի ֆինանսավորումն իրականացվում է Իրանի արտահանման զարգացման բանկի (այսուհետ՝ ԻԱԶԲ) վարկային միջոցներով, իսկ 15 %-ը՝ «Սանիր Ինթերնեյշնլ ՖԶԵ» ընկերության փոխառության միջոցներով</w:t>
            </w:r>
            <w:r w:rsidR="002710E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710E1" w:rsidRPr="00E42554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010C67" w:rsidRPr="000C0646">
              <w:rPr>
                <w:rFonts w:ascii="GHEA Grapalat" w:hAnsi="GHEA Grapalat"/>
                <w:sz w:val="24"/>
                <w:szCs w:val="24"/>
                <w:lang w:val="hy-AM"/>
              </w:rPr>
              <w:t>Ծրագրի սկզբից մինչ</w:t>
            </w:r>
            <w:r w:rsidR="00010C67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10C67">
              <w:rPr>
                <w:rFonts w:ascii="GHEA Grapalat" w:hAnsi="GHEA Grapalat"/>
                <w:sz w:val="24"/>
                <w:szCs w:val="24"/>
              </w:rPr>
              <w:t>օրս</w:t>
            </w:r>
            <w:proofErr w:type="spellEnd"/>
            <w:r w:rsidR="00010C67" w:rsidRPr="000C06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Կապալառուին վճարվել է </w:t>
            </w:r>
            <w:proofErr w:type="spellStart"/>
            <w:r w:rsidR="00010C67">
              <w:rPr>
                <w:rFonts w:ascii="GHEA Grapalat" w:hAnsi="GHEA Grapalat"/>
                <w:sz w:val="24"/>
                <w:szCs w:val="24"/>
              </w:rPr>
              <w:t>մոտ</w:t>
            </w:r>
            <w:proofErr w:type="spellEnd"/>
            <w:r w:rsidR="00010C67">
              <w:rPr>
                <w:rFonts w:ascii="GHEA Grapalat" w:hAnsi="GHEA Grapalat"/>
                <w:sz w:val="24"/>
                <w:szCs w:val="24"/>
              </w:rPr>
              <w:t xml:space="preserve"> 90 </w:t>
            </w:r>
            <w:proofErr w:type="spellStart"/>
            <w:r w:rsidR="00010C67">
              <w:rPr>
                <w:rFonts w:ascii="GHEA Grapalat" w:hAnsi="GHEA Grapalat"/>
                <w:sz w:val="24"/>
                <w:szCs w:val="24"/>
              </w:rPr>
              <w:t>մլն</w:t>
            </w:r>
            <w:proofErr w:type="spellEnd"/>
            <w:r w:rsidR="00010C67" w:rsidRPr="000C06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եվրո գումար</w:t>
            </w:r>
            <w:r w:rsidR="002710E1" w:rsidRPr="00E42554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 w:rsidR="002710E1">
              <w:rPr>
                <w:rFonts w:ascii="GHEA Grapalat" w:hAnsi="GHEA Grapalat"/>
                <w:sz w:val="24"/>
                <w:szCs w:val="24"/>
              </w:rPr>
              <w:t>:</w:t>
            </w:r>
            <w:r w:rsidR="00010C67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710E1">
              <w:rPr>
                <w:rFonts w:ascii="GHEA Grapalat" w:hAnsi="GHEA Grapalat"/>
                <w:sz w:val="24"/>
                <w:szCs w:val="24"/>
              </w:rPr>
              <w:t>Ա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>շխատանքների կատարման վերջնաժամկետ է սահմանվել 2025թ</w:t>
            </w:r>
            <w:r w:rsidRPr="00E42554">
              <w:rPr>
                <w:rFonts w:ascii="GHEA Grapalat" w:hAnsi="GHEA Grapalat"/>
                <w:sz w:val="24"/>
                <w:szCs w:val="24"/>
              </w:rPr>
              <w:t>.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դեկտեմբերի 31-ը:</w:t>
            </w:r>
            <w:r w:rsidR="00B41795" w:rsidRPr="00E4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41795" w:rsidRPr="00E42554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="00B41795" w:rsidRPr="00E4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41795" w:rsidRPr="00E42554">
              <w:rPr>
                <w:rFonts w:ascii="GHEA Grapalat" w:hAnsi="GHEA Grapalat"/>
                <w:sz w:val="24"/>
                <w:szCs w:val="24"/>
              </w:rPr>
              <w:t>շրջանակներում</w:t>
            </w:r>
            <w:proofErr w:type="spellEnd"/>
            <w:r w:rsidR="00B41795" w:rsidRPr="00E42554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B41795" w:rsidRPr="00E42554">
              <w:rPr>
                <w:rFonts w:ascii="GHEA Grapalat" w:hAnsi="GHEA Grapalat"/>
                <w:sz w:val="24"/>
                <w:szCs w:val="24"/>
              </w:rPr>
              <w:t>կառուցվող</w:t>
            </w:r>
            <w:proofErr w:type="spellEnd"/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41795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«Նորավան» ենթակայանում 2023թ. ապրիլ ամսին հայտնաբերվել են երկու 400/220/20 կՎ 200 ՄՎԱ հզորությամբ ավտոտրանսֆորմատորներից (այսուհետ՝ ԱՏ) պղնձե փաթույթների գողության դեպքեր, որի արդյունքում ԱՏ-ները գործնականորեն դարձել են ոչ պիտանի: Քանի որ Կապալառուի կողմից նշվել է, որ վերջիններիս ձեռքբերման համար բավարար ֆինանսական միջոցներ առկա չեն, և որ հարցը կարգավորելու նպատակով </w:t>
            </w:r>
            <w:r w:rsidR="00E42554">
              <w:rPr>
                <w:rFonts w:ascii="GHEA Grapalat" w:hAnsi="GHEA Grapalat"/>
                <w:sz w:val="24"/>
                <w:szCs w:val="24"/>
              </w:rPr>
              <w:t>21.11.</w:t>
            </w:r>
            <w:r w:rsidR="00B41795" w:rsidRPr="00E42554">
              <w:rPr>
                <w:rFonts w:ascii="GHEA Grapalat" w:hAnsi="GHEA Grapalat"/>
                <w:sz w:val="24"/>
                <w:szCs w:val="24"/>
                <w:lang w:val="hy-AM"/>
              </w:rPr>
              <w:t>2024թ. ՀՀ կառավարությունը ընդունել է N 1840-Ն որոշումը, որով Ընկերությանը տրամադրվել</w:t>
            </w:r>
            <w:proofErr w:type="spellStart"/>
            <w:r w:rsidR="002710E1">
              <w:rPr>
                <w:rFonts w:ascii="GHEA Grapalat" w:hAnsi="GHEA Grapalat"/>
                <w:sz w:val="24"/>
                <w:szCs w:val="24"/>
              </w:rPr>
              <w:t>ու</w:t>
            </w:r>
            <w:proofErr w:type="spellEnd"/>
            <w:r w:rsidR="00B41795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2,07 մլրդ դրամ գումարի չափով բյուջետային վարկ, որից 2024թ՝ 1,035 մլրդ դրամ և 2025թ.՝ 1,035 մլրդ դրամ: Նշված որոշման համաձայն՝ Ընկերության և ՀՀ ֆինանսների նախարարության միջև </w:t>
            </w:r>
            <w:r w:rsidR="002710E1">
              <w:rPr>
                <w:rFonts w:ascii="GHEA Grapalat" w:hAnsi="GHEA Grapalat"/>
                <w:sz w:val="24"/>
                <w:szCs w:val="24"/>
              </w:rPr>
              <w:t>02.12.</w:t>
            </w:r>
            <w:r w:rsidR="00B41795" w:rsidRPr="00E42554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="00B41795" w:rsidRPr="00E4255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2710E1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 xml:space="preserve"> </w:t>
            </w:r>
            <w:r w:rsidR="00B41795" w:rsidRPr="00E42554">
              <w:rPr>
                <w:rFonts w:ascii="GHEA Grapalat" w:hAnsi="GHEA Grapalat"/>
                <w:sz w:val="24"/>
                <w:szCs w:val="24"/>
                <w:lang w:val="hy-AM"/>
              </w:rPr>
              <w:t>կնքվել է N 2/2024 Վարկային Պայմանագիրը</w:t>
            </w:r>
            <w:r w:rsidR="0094543C" w:rsidRPr="00E42554">
              <w:rPr>
                <w:rFonts w:ascii="GHEA Grapalat" w:hAnsi="GHEA Grapalat"/>
                <w:sz w:val="24"/>
                <w:szCs w:val="24"/>
                <w:lang w:val="hy-AM"/>
              </w:rPr>
              <w:t>: Ըստ պայմանագրի</w:t>
            </w:r>
            <w:r w:rsidR="00B41795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սահմանվել է, որ Վարկատուն Վարկառուին 2024-2025 թվականների</w:t>
            </w:r>
            <w:r w:rsidR="0094543C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ընթացքում</w:t>
            </w:r>
            <w:r w:rsidR="00B41795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պետական բյուջեից տրամադր</w:t>
            </w:r>
            <w:proofErr w:type="spellStart"/>
            <w:r w:rsidR="002710E1">
              <w:rPr>
                <w:rFonts w:ascii="GHEA Grapalat" w:hAnsi="GHEA Grapalat"/>
                <w:sz w:val="24"/>
                <w:szCs w:val="24"/>
              </w:rPr>
              <w:t>ելու</w:t>
            </w:r>
            <w:proofErr w:type="spellEnd"/>
            <w:r w:rsidR="00B41795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2,070,000</w:t>
            </w:r>
            <w:r w:rsidR="00B41795" w:rsidRPr="00E42554">
              <w:rPr>
                <w:rFonts w:eastAsia="MS Mincho" w:cs="MS Mincho"/>
                <w:sz w:val="24"/>
                <w:szCs w:val="24"/>
                <w:lang w:val="hy-AM"/>
              </w:rPr>
              <w:t>,</w:t>
            </w:r>
            <w:r w:rsidR="00B41795" w:rsidRPr="00E42554">
              <w:rPr>
                <w:rFonts w:ascii="GHEA Grapalat" w:hAnsi="GHEA Grapalat"/>
                <w:sz w:val="24"/>
                <w:szCs w:val="24"/>
                <w:lang w:val="hy-AM"/>
              </w:rPr>
              <w:t>000 ՀՀ դրամ գումարի չափով բյուջետային վարկ, որից 2024 թվականին՝ 1,035,000</w:t>
            </w:r>
            <w:r w:rsidR="00B41795" w:rsidRPr="00E42554">
              <w:rPr>
                <w:rFonts w:eastAsia="MS Mincho" w:cs="MS Mincho"/>
                <w:sz w:val="24"/>
                <w:szCs w:val="24"/>
                <w:lang w:val="hy-AM"/>
              </w:rPr>
              <w:t>,</w:t>
            </w:r>
            <w:r w:rsidR="00B41795" w:rsidRPr="00E42554">
              <w:rPr>
                <w:rFonts w:ascii="GHEA Grapalat" w:hAnsi="GHEA Grapalat"/>
                <w:sz w:val="24"/>
                <w:szCs w:val="24"/>
                <w:lang w:val="hy-AM"/>
              </w:rPr>
              <w:t>000 ՀՀ դրամ, իսկ 2025 թվականին՝ 1,035,000,000 ՀՀ դրամ:</w:t>
            </w:r>
            <w:r w:rsidR="0094543C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ֆինանսների նախարարության և Ընկերության միջև 02.12.2024թ. կնքվել է 2024թ. հատկացվելիք 1</w:t>
            </w:r>
            <w:r w:rsidR="0094543C" w:rsidRPr="00E42554">
              <w:rPr>
                <w:rFonts w:ascii="GHEA Grapalat" w:hAnsi="GHEA Grapalat"/>
                <w:sz w:val="24"/>
                <w:szCs w:val="24"/>
              </w:rPr>
              <w:t>,</w:t>
            </w:r>
            <w:r w:rsidR="0094543C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035 մլրդ ՀՀ դրամի վարկային պայմանագիրը: 20.12.2024թ. նախատեսված գումարը սահմանված կարգով փոխանցվել է Կապալառուին: Նշված գումարը Կապալառուին վճարման պահից համարվել է մարված՝ Ընկերության և «Սանիր Ինթերնեյշնլ ՖԶԵ» ընկերության միջև կնքված Փոխառության </w:t>
            </w:r>
            <w:r w:rsidR="0094543C" w:rsidRPr="00E425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պայմանագրի շրջանակներում «Սանիր Ինթերնեյշնլ ՖԶԵ» ընկերության կողմից Ընկերությանը տրամադրված փոխառությունից վերադարձման ենթակա հիմնական (մայր) գումարից</w:t>
            </w:r>
            <w:r w:rsidR="0094543C" w:rsidRPr="00E4255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  <w:r w:rsidR="0035482B" w:rsidRPr="00E4255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35482B" w:rsidRPr="00E42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</w:t>
            </w:r>
            <w:r w:rsidR="00E42554" w:rsidRPr="002710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21.11.</w:t>
            </w:r>
            <w:r w:rsidR="0035482B" w:rsidRPr="00E42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2024թ</w:t>
            </w:r>
            <w:r w:rsidR="0035482B" w:rsidRPr="00E42554">
              <w:rPr>
                <w:rFonts w:ascii="Cambria Math" w:eastAsia="MS Mincho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35482B" w:rsidRPr="00E42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1840-Ն որոշման</w:t>
            </w:r>
            <w:r w:rsidR="0035482B" w:rsidRPr="002710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="0035482B" w:rsidRPr="00E42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5482B" w:rsidRPr="002710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35482B" w:rsidRPr="00E42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նկերության և ՀՀ ֆինանսների նախարարության միջև 2024թ</w:t>
            </w:r>
            <w:r w:rsidR="0035482B" w:rsidRPr="00A93458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A93458" w:rsidRPr="00A9345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5482B" w:rsidRPr="00E42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դեկտեմբերի 2-ին ստորագրված N 2/2024 Վարկային Պայմանագրի դրույթների իրականացման</w:t>
            </w:r>
            <w:r w:rsidR="0035482B" w:rsidRPr="002710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ինչպես նաև </w:t>
            </w:r>
            <w:r w:rsidR="00925809" w:rsidRPr="002710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Ծրագիրն ավարտին հասցնելու</w:t>
            </w:r>
            <w:r w:rsidR="0035482B" w:rsidRPr="00E42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նպատակով</w:t>
            </w:r>
            <w:r w:rsidR="0035482B" w:rsidRPr="002710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անհրաժեշտություն է առաջացել փոփոխություններ և լրացումներ կատարել </w:t>
            </w:r>
            <w:r w:rsidR="00925809" w:rsidRPr="002710E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="00925809" w:rsidRPr="00E42554">
              <w:rPr>
                <w:rFonts w:ascii="GHEA Grapalat" w:hAnsi="GHEA Grapalat" w:cs="Sylfaen"/>
                <w:sz w:val="24"/>
                <w:szCs w:val="24"/>
                <w:lang w:val="af-ZA"/>
              </w:rPr>
              <w:t>Հ 2025թ</w:t>
            </w:r>
            <w:r w:rsidR="00E42554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925809" w:rsidRPr="00E4255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պետական բյուջեում և ՀՀ կառավարության 2024թ</w:t>
            </w:r>
            <w:r w:rsidR="00E42554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  <w:r w:rsidR="00925809" w:rsidRPr="00E4255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դեկտեմբերի </w:t>
            </w:r>
            <w:r w:rsidR="00012437">
              <w:rPr>
                <w:rFonts w:ascii="GHEA Grapalat" w:hAnsi="GHEA Grapalat" w:cs="Sylfaen"/>
                <w:sz w:val="24"/>
                <w:szCs w:val="24"/>
                <w:lang w:val="af-ZA"/>
              </w:rPr>
              <w:br/>
            </w:r>
            <w:r w:rsidR="00925809" w:rsidRPr="00E4255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27-ի </w:t>
            </w:r>
            <w:r w:rsidR="00925809" w:rsidRPr="00E4255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="00925809" w:rsidRPr="00E42554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2060-Ն որոշման մեջ:</w:t>
            </w:r>
          </w:p>
          <w:p w14:paraId="7BC7CD7B" w14:textId="698E781E" w:rsidR="00D8291E" w:rsidRPr="00E42554" w:rsidRDefault="00D8291E" w:rsidP="00D8291E">
            <w:pPr>
              <w:spacing w:after="0" w:line="276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42554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Հաշվի առնելով Ծրագրի կարևորությունը և սահմանված ժամկետում ավարտելու հրատապությունը, Ծրագրի իրականացումից ակնկալվող արդյունքը՝ թե´ էներգետիկայի բնագավառում տարածաշրջանային փոխշահավետ համատեղ համագործակցության զարգացման տեսանկյունից և թե´ Իրան-Հայաստան էլեկտրաէներգիայի փոխանակման հզորության ավելացման հնարավորությունից՝ ֆինանսական միջոցների տրամադրումը բյուջետային վարկի միջոցով հնարավորություն կտա Ծրագիրն ավարտին հասցնել հնարավոր սեղմ ժամկետներում:</w:t>
            </w:r>
          </w:p>
          <w:p w14:paraId="41BD39F6" w14:textId="60C8F426" w:rsidR="00B72E21" w:rsidRPr="00E42554" w:rsidRDefault="00D8291E" w:rsidP="00925809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55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Ծրագրի իրականացումը հնարավորություն կտա ՀՀ և ԻԻՀ միջև էլեկտրաէներգիայի փոխհոսքերը 350 ՄՎտ-ից հասցնել միչև 1200 ՄՎտ-ի, կբարձրանա Հայաստանի էներգետիկ համակարգի անվտանգության մակարդակը, հուսալիությունը և կայունությունը, հնարավորություն կստեղծվի ամբողջ ծավալով օգտագործել Իրան-Հայաստան գազատարի թողունակությունը՝ «Գազ էլեկտրաէներգիայի դիմաց» ծրագրի շրջանակներում: Բացի այդ հաշվի առնելով Ծրագրի կարևորությունը 2013թ. հունիսի </w:t>
            </w:r>
            <w:r w:rsidR="00012437">
              <w:rPr>
                <w:rFonts w:ascii="GHEA Grapalat" w:eastAsia="Calibri" w:hAnsi="GHEA Grapalat"/>
                <w:sz w:val="24"/>
                <w:szCs w:val="24"/>
                <w:lang w:val="hy-AM"/>
              </w:rPr>
              <w:br/>
            </w:r>
            <w:r w:rsidRPr="00E42554">
              <w:rPr>
                <w:rFonts w:ascii="GHEA Grapalat" w:eastAsia="Calibri" w:hAnsi="GHEA Grapalat"/>
                <w:sz w:val="24"/>
                <w:szCs w:val="24"/>
                <w:lang w:val="hy-AM"/>
              </w:rPr>
              <w:t>20-ին ընդունվել է «Իրան-Հայաստան 400 կվ լարման էլեկտրահաղորդման օդային գծի` Հայաստանի Հանրապետության տարածքով անցնող հատվածի շինարարության աշխատանքների նկատմամբ հարկային և մաքսային վճարների արտոնություններ սահմանելու մասին» օրենքը</w:t>
            </w:r>
            <w:r w:rsidR="0035482B" w:rsidRPr="00E42554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55121" w:rsidRPr="00B41795" w14:paraId="677AA5D9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967A37" w14:textId="77777777" w:rsidR="00C55121" w:rsidRPr="00A46422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4642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DB5C8E" w14:textId="77777777" w:rsidR="00C55121" w:rsidRPr="00A46422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4642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Ընթացիկ իրավիճակը և խնդիրները</w:t>
            </w:r>
          </w:p>
        </w:tc>
      </w:tr>
      <w:tr w:rsidR="00C55121" w:rsidRPr="00A93458" w14:paraId="7A1448D4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39761B" w14:textId="77777777" w:rsidR="00C55121" w:rsidRPr="00A46422" w:rsidRDefault="00C55121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0C3248" w14:textId="3B0AAFD8" w:rsidR="00B72E21" w:rsidRPr="00E42554" w:rsidRDefault="00B72E21" w:rsidP="003C1DCB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«Նորավան» ենթակայանում այժմ իրականացվում են մալուխային խրամուղիների ծածկերի բետոնացման աշխատանքներ, շարունակվում է </w:t>
            </w:r>
            <w:r w:rsidR="003D2D23" w:rsidRPr="00E42554">
              <w:rPr>
                <w:rFonts w:ascii="GHEA Grapalat" w:hAnsi="GHEA Grapalat"/>
                <w:sz w:val="24"/>
                <w:szCs w:val="24"/>
                <w:lang w:val="hy-AM"/>
              </w:rPr>
              <w:t>ղ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եկավարման շենքի արտաքին երեսպատման, </w:t>
            </w:r>
            <w:r w:rsidR="003D2D23" w:rsidRPr="00E42554"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>ահակատան երեսպատման, ջրահեռացման համակարգի և սեպտիկ հորերի ամրանավորման և բետոնացման աշխատանքներ</w:t>
            </w:r>
            <w:r w:rsidR="00E42554" w:rsidRPr="00E42554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E42554" w:rsidRPr="002A557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2A5571" w:rsidRPr="002A5571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ինչպես նաև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220 կՎ հատվածում հեղյուս–մանեկով հողանցման կոնտուրի միացում սարքավորումներին:</w:t>
            </w:r>
          </w:p>
          <w:p w14:paraId="2274E8D0" w14:textId="0359B07F" w:rsidR="00C55121" w:rsidRPr="00E42554" w:rsidRDefault="00925809" w:rsidP="00561758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>Ընկերության, «Սանիր Ինտերնեյշնլ ՖԶԵ ընկերության» և Կապալառուի միջև 2024թ</w:t>
            </w:r>
            <w:r w:rsidRPr="00E42554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օգոստոսի 9-ին ստորագրված համաձայն</w:t>
            </w:r>
            <w:r w:rsidR="00A93458" w:rsidRPr="00A93458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գիր համաձայն՝ </w:t>
            </w:r>
            <w:r w:rsidR="00012437" w:rsidRPr="00012437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A93458" w:rsidRPr="00A93458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="00012437" w:rsidRPr="00012437">
              <w:rPr>
                <w:sz w:val="24"/>
                <w:szCs w:val="24"/>
                <w:lang w:val="hy-AM"/>
              </w:rPr>
              <w:t>-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ների վերականգնման համար 4,600,000 եվրո գումարը Կապալառուին կվճարվի 3 մասով։ 2,300,000 եվրո գումարը կվճարվի </w:t>
            </w:r>
            <w:r w:rsidR="00012437" w:rsidRPr="00012437">
              <w:rPr>
                <w:rFonts w:ascii="GHEA Grapalat" w:hAnsi="GHEA Grapalat"/>
                <w:sz w:val="24"/>
                <w:szCs w:val="24"/>
                <w:lang w:val="hy-AM"/>
              </w:rPr>
              <w:t>ԱՏ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արտադրող գործարանի հետ կնքված պայմանագիրը Ընկերությանը ներկայացնելուց հետո 30 օրվա ընթացքում (վճարվել է </w:t>
            </w:r>
            <w:r w:rsidR="002A5571" w:rsidRPr="002A5571">
              <w:rPr>
                <w:rFonts w:ascii="GHEA Grapalat" w:hAnsi="GHEA Grapalat"/>
                <w:sz w:val="24"/>
                <w:szCs w:val="24"/>
                <w:lang w:val="hy-AM"/>
              </w:rPr>
              <w:t>20.12.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>2024թ</w:t>
            </w:r>
            <w:r w:rsidR="00A93458">
              <w:rPr>
                <w:rFonts w:ascii="GHEA Grapalat" w:hAnsi="GHEA Grapalat" w:hint="eastAsia"/>
                <w:sz w:val="24"/>
                <w:szCs w:val="24"/>
                <w:lang w:val="hy-AM"/>
              </w:rPr>
              <w:t>.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), 1,840,000 եվրո  գումարը՝ </w:t>
            </w:r>
            <w:r w:rsidR="00012437" w:rsidRPr="00012437">
              <w:rPr>
                <w:rFonts w:ascii="GHEA Grapalat" w:hAnsi="GHEA Grapalat"/>
                <w:sz w:val="24"/>
                <w:szCs w:val="24"/>
                <w:lang w:val="hy-AM"/>
              </w:rPr>
              <w:t>ԱՏ-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>ների գործարկման դրական եզրակացություն</w:t>
            </w:r>
            <w:r w:rsidR="002A5571" w:rsidRPr="002A557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Ընկերությանը ներկայացնելուց հետո 30 օրվա ընթացքում, իսկ 460,000 եվրո գումարը՝ </w:t>
            </w:r>
            <w:r w:rsidR="00012437" w:rsidRPr="00012437">
              <w:rPr>
                <w:rFonts w:ascii="GHEA Grapalat" w:hAnsi="GHEA Grapalat"/>
                <w:sz w:val="24"/>
                <w:szCs w:val="24"/>
                <w:lang w:val="hy-AM"/>
              </w:rPr>
              <w:t>ԱՏ-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ները </w:t>
            </w:r>
            <w:r w:rsidRPr="00E425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«Նորավան» ենթակայան տեղափոխելուց հետո 30 օրվա ընթացքում։</w:t>
            </w:r>
            <w:r w:rsidR="002A5571" w:rsidRPr="002A557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72E21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2025թ. հունիսի </w:t>
            </w:r>
            <w:r w:rsidR="00012437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B72E21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26-ից մինչև հունիսի 29-ն ընկած ժամանակահատվածում իրականացվել է </w:t>
            </w:r>
            <w:bookmarkStart w:id="0" w:name="_Hlk202433461"/>
            <w:r w:rsidR="00012437" w:rsidRPr="00012437">
              <w:rPr>
                <w:rFonts w:ascii="GHEA Grapalat" w:hAnsi="GHEA Grapalat"/>
                <w:sz w:val="24"/>
                <w:szCs w:val="24"/>
                <w:lang w:val="hy-AM"/>
              </w:rPr>
              <w:t>ԱՏ-</w:t>
            </w:r>
            <w:r w:rsidR="00B72E21" w:rsidRPr="00E42554">
              <w:rPr>
                <w:rFonts w:ascii="GHEA Grapalat" w:hAnsi="GHEA Grapalat"/>
                <w:sz w:val="24"/>
                <w:szCs w:val="24"/>
                <w:lang w:val="hy-AM"/>
              </w:rPr>
              <w:t>ների առաջին միավորի գործարանային փորձարկումը</w:t>
            </w:r>
            <w:bookmarkEnd w:id="0"/>
            <w:r w:rsidR="00B72E21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: </w:t>
            </w:r>
            <w:r w:rsidR="00561758" w:rsidRPr="00E42554">
              <w:rPr>
                <w:rFonts w:ascii="GHEA Grapalat" w:hAnsi="GHEA Grapalat"/>
                <w:sz w:val="24"/>
                <w:szCs w:val="24"/>
                <w:lang w:val="hy-AM"/>
              </w:rPr>
              <w:t>Կապալառուն</w:t>
            </w:r>
            <w:r w:rsidR="00B72E21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հայտնել է, որ </w:t>
            </w:r>
            <w:r w:rsidR="00012437" w:rsidRPr="00012437">
              <w:rPr>
                <w:rFonts w:ascii="GHEA Grapalat" w:hAnsi="GHEA Grapalat"/>
                <w:sz w:val="24"/>
                <w:szCs w:val="24"/>
                <w:lang w:val="hy-AM"/>
              </w:rPr>
              <w:t>ԱՏ</w:t>
            </w:r>
            <w:r w:rsidR="00012437" w:rsidRPr="00621C8B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B72E21" w:rsidRPr="00E42554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ների երկրորդ միավորի գործարանային փորձարկումը կկայանա 2025թ. հուլիսի 15-ից հուլիսի 18-ն ընկած ժամանակահատվածում: </w:t>
            </w:r>
            <w:r w:rsidR="00300628" w:rsidRPr="005E68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Կապալառուն</w:t>
            </w:r>
            <w:r w:rsidR="003006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ներկայացրել է «Iran Transfo» ընկերության 2025</w:t>
            </w:r>
            <w:r w:rsidR="00300628" w:rsidRPr="005E68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թ.</w:t>
            </w:r>
            <w:r w:rsidR="003006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հունվարի 19-ի գրությունը, որը ներառում է ուժային տրանսֆորմատորների արտադրության, փորձարկման և մատակարարման ժամանակացույցը, </w:t>
            </w:r>
            <w:r w:rsidR="00300628" w:rsidRPr="005E68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որի </w:t>
            </w:r>
            <w:r w:rsidR="003006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</w:t>
            </w:r>
            <w:r w:rsidR="00300628" w:rsidRPr="005E68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="003006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00628" w:rsidRPr="005E68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ԱՏ-ները</w:t>
            </w:r>
            <w:r w:rsidR="003006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կլինեն տեղանքում 2025թ</w:t>
            </w:r>
            <w:r w:rsidR="00300628" w:rsidRPr="005E680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="0030062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հոկտեմբերին:</w:t>
            </w:r>
          </w:p>
        </w:tc>
      </w:tr>
      <w:tr w:rsidR="00C55121" w:rsidRPr="00193323" w14:paraId="626EFC0B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4835D2" w14:textId="5B54EA6C" w:rsidR="00C55121" w:rsidRPr="00193323" w:rsidRDefault="004946E0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="00C5512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459B99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Կարգավորման նպատակը և բնույթը</w:t>
            </w:r>
          </w:p>
        </w:tc>
      </w:tr>
      <w:tr w:rsidR="00C55121" w:rsidRPr="00A93458" w14:paraId="0DF2C457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82C6E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9D131" w14:textId="46178129" w:rsidR="002A5571" w:rsidRDefault="002A5571" w:rsidP="00A46864">
            <w:pPr>
              <w:tabs>
                <w:tab w:val="left" w:pos="1440"/>
              </w:tabs>
              <w:spacing w:after="0" w:line="276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A5571">
              <w:rPr>
                <w:rFonts w:ascii="GHEA Grapalat" w:hAnsi="GHEA Grapalat" w:cs="Calibri"/>
                <w:sz w:val="24"/>
                <w:szCs w:val="24"/>
                <w:lang w:val="hy-AM"/>
              </w:rPr>
              <w:t>ՀՀ 202</w:t>
            </w:r>
            <w:r w:rsidRPr="004341C2">
              <w:rPr>
                <w:rFonts w:ascii="GHEA Grapalat" w:hAnsi="GHEA Grapalat" w:cs="Calibri"/>
                <w:sz w:val="24"/>
                <w:szCs w:val="24"/>
                <w:lang w:val="hy-AM"/>
              </w:rPr>
              <w:t>5</w:t>
            </w:r>
            <w:r w:rsidRPr="002A5571">
              <w:rPr>
                <w:rFonts w:ascii="GHEA Grapalat" w:hAnsi="GHEA Grapalat" w:cs="Calibri"/>
                <w:sz w:val="24"/>
                <w:szCs w:val="24"/>
                <w:lang w:val="hy-AM"/>
              </w:rPr>
              <w:t>թ. պետական բյուջեի</w:t>
            </w:r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082313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1167 Էլեկտրաէներգետիկ համակարգի զարգացման ծրագրով </w:t>
            </w:r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>«</w:t>
            </w:r>
            <w:proofErr w:type="spellStart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>Հայկական</w:t>
            </w:r>
            <w:proofErr w:type="spellEnd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>ատոմային</w:t>
            </w:r>
            <w:proofErr w:type="spellEnd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>էլեկտրակայան</w:t>
            </w:r>
            <w:proofErr w:type="spellEnd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» ՓԲԸ-ի 2-րդ </w:t>
            </w:r>
            <w:proofErr w:type="spellStart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>էներգաբլոկի</w:t>
            </w:r>
            <w:proofErr w:type="spellEnd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>շահագործման</w:t>
            </w:r>
            <w:proofErr w:type="spellEnd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>նախագծային</w:t>
            </w:r>
            <w:proofErr w:type="spellEnd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>ժամկետի</w:t>
            </w:r>
            <w:proofErr w:type="spellEnd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>կրկնակի</w:t>
            </w:r>
            <w:proofErr w:type="spellEnd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2107B" w:rsidRPr="00E2107B">
              <w:rPr>
                <w:rFonts w:ascii="GHEA Grapalat" w:hAnsi="GHEA Grapalat" w:cs="Arial"/>
                <w:sz w:val="24"/>
                <w:szCs w:val="24"/>
                <w:lang w:val="fr-FR"/>
              </w:rPr>
              <w:t>երկարաձգում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» </w:t>
            </w:r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>420</w:t>
            </w:r>
            <w:r w:rsidR="00E2107B" w:rsidRPr="00E2107B">
              <w:rPr>
                <w:rFonts w:ascii="GHEA Grapalat" w:hAnsi="GHEA Grapalat" w:cs="Calibri"/>
                <w:sz w:val="24"/>
                <w:szCs w:val="24"/>
                <w:lang w:val="hy-AM"/>
              </w:rPr>
              <w:t>12</w:t>
            </w:r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միջոցառմամբ 202</w:t>
            </w:r>
            <w:r w:rsidR="00E2107B" w:rsidRPr="00E2107B">
              <w:rPr>
                <w:rFonts w:ascii="GHEA Grapalat" w:hAnsi="GHEA Grapalat" w:cs="Calibri"/>
                <w:sz w:val="24"/>
                <w:szCs w:val="24"/>
                <w:lang w:val="hy-AM"/>
              </w:rPr>
              <w:t>5</w:t>
            </w:r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>թ</w:t>
            </w:r>
            <w:r w:rsidRPr="0008231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82313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="0085120E" w:rsidRPr="0085120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ինն ամսվա համար նախատեսվել է 10,029,980.0 հազ. դրամ, իսկ տարվա համար </w:t>
            </w:r>
            <w:r w:rsidR="00E2107B" w:rsidRPr="00E2107B">
              <w:rPr>
                <w:rFonts w:ascii="GHEA Grapalat" w:hAnsi="GHEA Grapalat" w:cs="Arial"/>
                <w:sz w:val="24"/>
                <w:szCs w:val="24"/>
                <w:lang w:val="hy-AM"/>
              </w:rPr>
              <w:t>13,529,980.0</w:t>
            </w:r>
            <w:r w:rsidRPr="002A557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="00E2107B" w:rsidRPr="00E2107B">
              <w:rPr>
                <w:rFonts w:ascii="GHEA Grapalat" w:hAnsi="GHEA Grapalat" w:cs="Arial"/>
                <w:sz w:val="24"/>
                <w:szCs w:val="24"/>
                <w:lang w:val="hy-AM"/>
              </w:rPr>
              <w:t>հազ.</w:t>
            </w:r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proofErr w:type="gram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proofErr w:type="gram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սակայն</w:t>
            </w:r>
            <w:proofErr w:type="spellEnd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E2107B">
              <w:rPr>
                <w:rFonts w:ascii="GHEA Grapalat" w:hAnsi="GHEA Grapalat" w:cs="Arial"/>
                <w:sz w:val="24"/>
                <w:szCs w:val="24"/>
                <w:lang w:val="fr-FR"/>
              </w:rPr>
              <w:t>միջոցառման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աշխատանքների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իրականացման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մրցութային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գործընթացների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երկարաձգմամբ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պայմանավորված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հնարավոր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 w:cs="Arial"/>
                <w:sz w:val="24"/>
                <w:szCs w:val="24"/>
                <w:lang w:val="fr-FR"/>
              </w:rPr>
              <w:t>նախատեսված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միջոցներից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Ընկերությանը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2025թ. </w:t>
            </w:r>
            <w:proofErr w:type="spellStart"/>
            <w:proofErr w:type="gramStart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>ինն</w:t>
            </w:r>
            <w:proofErr w:type="spellEnd"/>
            <w:proofErr w:type="gramEnd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>ամսվա</w:t>
            </w:r>
            <w:proofErr w:type="spellEnd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>համար</w:t>
            </w:r>
            <w:proofErr w:type="spellEnd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>հատկացնել</w:t>
            </w:r>
            <w:proofErr w:type="spellEnd"/>
            <w:r w:rsidR="00444361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828,000.0 </w:t>
            </w:r>
            <w:proofErr w:type="spellStart"/>
            <w:r w:rsidR="00444361">
              <w:rPr>
                <w:rFonts w:ascii="GHEA Grapalat" w:hAnsi="GHEA Grapalat" w:cs="Arial"/>
                <w:sz w:val="24"/>
                <w:szCs w:val="24"/>
                <w:lang w:val="fr-FR"/>
              </w:rPr>
              <w:t>հազ</w:t>
            </w:r>
            <w:proofErr w:type="spellEnd"/>
            <w:r w:rsidR="00444361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. </w:t>
            </w:r>
            <w:proofErr w:type="spellStart"/>
            <w:proofErr w:type="gramStart"/>
            <w:r w:rsidR="00444361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proofErr w:type="gramEnd"/>
            <w:r w:rsidR="00444361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, </w:t>
            </w:r>
            <w:proofErr w:type="spellStart"/>
            <w:r w:rsidR="00444361">
              <w:rPr>
                <w:rFonts w:ascii="GHEA Grapalat" w:hAnsi="GHEA Grapalat" w:cs="Arial"/>
                <w:sz w:val="24"/>
                <w:szCs w:val="24"/>
                <w:lang w:val="fr-FR"/>
              </w:rPr>
              <w:t>իսկ</w:t>
            </w:r>
            <w:proofErr w:type="spellEnd"/>
            <w:r w:rsidR="00444361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44361">
              <w:rPr>
                <w:rFonts w:ascii="GHEA Grapalat" w:hAnsi="GHEA Grapalat" w:cs="Arial"/>
                <w:sz w:val="24"/>
                <w:szCs w:val="24"/>
                <w:lang w:val="fr-FR"/>
              </w:rPr>
              <w:t>տարվա</w:t>
            </w:r>
            <w:proofErr w:type="spellEnd"/>
            <w:r w:rsidR="00444361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44361">
              <w:rPr>
                <w:rFonts w:ascii="GHEA Grapalat" w:hAnsi="GHEA Grapalat" w:cs="Arial"/>
                <w:sz w:val="24"/>
                <w:szCs w:val="24"/>
                <w:lang w:val="fr-FR"/>
              </w:rPr>
              <w:t>համար</w:t>
            </w:r>
            <w:proofErr w:type="spellEnd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հատկացնել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1,035,000.0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հազ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. </w:t>
            </w:r>
            <w:proofErr w:type="spellStart"/>
            <w:proofErr w:type="gram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դրամ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:</w:t>
            </w:r>
            <w:proofErr w:type="gram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1,035,000.0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հազ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. </w:t>
            </w:r>
            <w:proofErr w:type="spellStart"/>
            <w:proofErr w:type="gram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դրամի</w:t>
            </w:r>
            <w:proofErr w:type="spellEnd"/>
            <w:proofErr w:type="gram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չափով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միջոցները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>միջոցառման</w:t>
            </w:r>
            <w:proofErr w:type="spellEnd"/>
            <w:r w:rsidR="0085120E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շրջանակներում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օգտագործելու</w:t>
            </w:r>
            <w:proofErr w:type="spellEnd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082313">
              <w:rPr>
                <w:rFonts w:ascii="GHEA Grapalat" w:hAnsi="GHEA Grapalat" w:cs="Arial"/>
                <w:sz w:val="24"/>
                <w:szCs w:val="24"/>
                <w:lang w:val="fr-FR"/>
              </w:rPr>
              <w:t>նպատակով</w:t>
            </w:r>
            <w:proofErr w:type="spellEnd"/>
            <w:r w:rsidRPr="000823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2A5571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վերջինս </w:t>
            </w:r>
            <w:r w:rsidRPr="000823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վերաբաշխ</w:t>
            </w:r>
            <w:r w:rsidR="0085120E" w:rsidRPr="0085120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</w:t>
            </w:r>
            <w:r w:rsidRPr="000823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ել </w:t>
            </w:r>
            <w:r w:rsidR="0085120E" w:rsidRPr="0085120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է </w:t>
            </w:r>
            <w:r w:rsidRPr="000823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2026</w:t>
            </w:r>
            <w:r w:rsidR="0085120E" w:rsidRPr="0085120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-2028թ</w:t>
            </w:r>
            <w:r w:rsidRPr="00082313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թ. ժամանակահատվածի համար</w:t>
            </w:r>
            <w:r w:rsidRPr="00082313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14:paraId="1943A1FB" w14:textId="06B893C6" w:rsidR="00A46864" w:rsidRPr="00082313" w:rsidRDefault="00A46864" w:rsidP="00A46864">
            <w:pPr>
              <w:tabs>
                <w:tab w:val="left" w:pos="1440"/>
              </w:tabs>
              <w:spacing w:after="0" w:line="276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ընդունմամբ՝ </w:t>
            </w:r>
          </w:p>
          <w:p w14:paraId="52A9E0C4" w14:textId="77777777" w:rsidR="00A46864" w:rsidRPr="00082313" w:rsidRDefault="00A46864" w:rsidP="00A46864">
            <w:pPr>
              <w:pStyle w:val="ListParagraph"/>
              <w:numPr>
                <w:ilvl w:val="0"/>
                <w:numId w:val="6"/>
              </w:numPr>
              <w:tabs>
                <w:tab w:val="left" w:pos="332"/>
              </w:tabs>
              <w:spacing w:after="0"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հնարավոր սեղմ ժամկետներներում ավարտին կհասցվի Ծրագիրը,</w:t>
            </w:r>
          </w:p>
          <w:p w14:paraId="5A209D16" w14:textId="1D11758E" w:rsidR="00A46864" w:rsidRPr="00082313" w:rsidRDefault="00A46864" w:rsidP="00A46864">
            <w:pPr>
              <w:pStyle w:val="ListParagraph"/>
              <w:numPr>
                <w:ilvl w:val="0"/>
                <w:numId w:val="6"/>
              </w:numPr>
              <w:tabs>
                <w:tab w:val="left" w:pos="332"/>
              </w:tabs>
              <w:spacing w:after="0"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և ԻԻՀ միջև էլեկտրաէներգիայի փոխհոսքերը 350 ՄՎտ-ից կհասնի միչև 1200 </w:t>
            </w:r>
            <w:r w:rsidR="00D45C5A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ՄՎտ-ի,</w:t>
            </w:r>
          </w:p>
          <w:p w14:paraId="303745B0" w14:textId="77777777" w:rsidR="00A46864" w:rsidRPr="00082313" w:rsidRDefault="00A46864" w:rsidP="00A46864">
            <w:pPr>
              <w:pStyle w:val="ListParagraph"/>
              <w:numPr>
                <w:ilvl w:val="0"/>
                <w:numId w:val="6"/>
              </w:numPr>
              <w:tabs>
                <w:tab w:val="left" w:pos="332"/>
              </w:tabs>
              <w:spacing w:after="0" w:line="276" w:lineRule="auto"/>
              <w:ind w:left="0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hAnsi="GHEA Grapalat"/>
                <w:sz w:val="24"/>
                <w:szCs w:val="24"/>
                <w:lang w:val="hy-AM"/>
              </w:rPr>
              <w:t>կբարձրանա Հայաստանի էներգետիկ համակարգի անվտանգության մակարդակը, հուսալիությունը և կայունությունը</w:t>
            </w:r>
          </w:p>
          <w:p w14:paraId="585D4A28" w14:textId="53792B9B" w:rsidR="00C55121" w:rsidRPr="008C6420" w:rsidRDefault="00A46864" w:rsidP="00A46864">
            <w:pPr>
              <w:tabs>
                <w:tab w:val="left" w:pos="1440"/>
              </w:tabs>
              <w:spacing w:after="0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313">
              <w:rPr>
                <w:rFonts w:ascii="GHEA Grapalat" w:eastAsia="Calibri" w:hAnsi="GHEA Grapalat"/>
                <w:sz w:val="24"/>
                <w:szCs w:val="24"/>
                <w:lang w:val="hy-AM"/>
              </w:rPr>
              <w:t>հնարավորություն կստեղծվի ամբողջ ծավալով օգտագործել Իրան-Հայաստան գազատարի թողունակությունը՝ «Գազ էլեկտրաէներգիայի դիմաց» ծրագրի շրջանակներում:</w:t>
            </w:r>
          </w:p>
        </w:tc>
      </w:tr>
      <w:tr w:rsidR="00C55121" w:rsidRPr="00A93458" w14:paraId="0477C26D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2EEFC" w14:textId="4820A945" w:rsidR="00C55121" w:rsidRPr="00193323" w:rsidRDefault="008C6420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C5512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7707EC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Նախագծի մշակման գործընթացում ներգրավված ինստիտուտները և ան</w:t>
            </w: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softHyphen/>
              <w:t>ձինք</w:t>
            </w:r>
          </w:p>
        </w:tc>
      </w:tr>
      <w:tr w:rsidR="00C55121" w:rsidRPr="00A93458" w14:paraId="39174011" w14:textId="77777777" w:rsidTr="0019705E">
        <w:trPr>
          <w:trHeight w:val="530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6A9356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A30582" w14:textId="06849AFE" w:rsidR="00C55121" w:rsidRPr="00193323" w:rsidRDefault="006C7A1D" w:rsidP="00F26770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381C43" w:rsidRPr="00193323">
              <w:rPr>
                <w:rFonts w:ascii="GHEA Grapalat" w:hAnsi="GHEA Grapalat"/>
                <w:sz w:val="24"/>
                <w:szCs w:val="24"/>
                <w:lang w:val="hy-AM"/>
              </w:rPr>
              <w:t>տ</w:t>
            </w: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արածքային </w:t>
            </w:r>
            <w:r w:rsidR="00381C43" w:rsidRPr="00193323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առավարման և </w:t>
            </w:r>
            <w:r w:rsidR="00381C43" w:rsidRPr="00193323">
              <w:rPr>
                <w:rFonts w:ascii="GHEA Grapalat" w:hAnsi="GHEA Grapalat"/>
                <w:sz w:val="24"/>
                <w:szCs w:val="24"/>
                <w:lang w:val="hy-AM"/>
              </w:rPr>
              <w:t>ե</w:t>
            </w: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նթակառուցվածքների նախարարությ</w:t>
            </w:r>
            <w:r w:rsidR="00415282" w:rsidRPr="00193323">
              <w:rPr>
                <w:rFonts w:ascii="GHEA Grapalat" w:hAnsi="GHEA Grapalat"/>
                <w:sz w:val="24"/>
                <w:szCs w:val="24"/>
                <w:lang w:val="hy-AM"/>
              </w:rPr>
              <w:t>ուն</w:t>
            </w: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F765E" w:rsidRPr="00193323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="00BF765E" w:rsidRPr="00CE6C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«Բարձրավոլտ էլեկտրացանցեր»</w:t>
            </w:r>
            <w:r w:rsidR="00BF765E" w:rsidRPr="0019332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ՓԲԸ</w:t>
            </w:r>
            <w:r w:rsidR="00C55121" w:rsidRPr="00193323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  <w:tr w:rsidR="00C55121" w:rsidRPr="00193323" w14:paraId="042DAB75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C01AA83" w14:textId="184E2740" w:rsidR="00C55121" w:rsidRPr="00193323" w:rsidRDefault="008C6420" w:rsidP="0049787C">
            <w:pPr>
              <w:tabs>
                <w:tab w:val="left" w:pos="1440"/>
              </w:tabs>
              <w:spacing w:after="100" w:afterAutospacing="1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C55121" w:rsidRPr="0019332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6F7315D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Ակնկալվող արդյունքը</w:t>
            </w:r>
          </w:p>
        </w:tc>
      </w:tr>
      <w:tr w:rsidR="00C55121" w:rsidRPr="00A93458" w14:paraId="31C3AEFC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765EB" w14:textId="77777777" w:rsidR="00C55121" w:rsidRPr="00193323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ADCDFA" w14:textId="61B5EDB0" w:rsidR="00C55121" w:rsidRPr="008C6420" w:rsidRDefault="00A46864" w:rsidP="00F26770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ընդունման արդյունքում հնարավոր կլինի հնարավոր սեղմ ժամկետներում ավարտին հասցնել </w:t>
            </w: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Ծ</w:t>
            </w: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րագիրը, վերջնական սպառողի համար էլեկտրաէներգիայի սակագնի հետագա բարձրացումների մեղմումը:</w:t>
            </w:r>
          </w:p>
        </w:tc>
      </w:tr>
      <w:tr w:rsidR="0019705E" w:rsidRPr="00A93458" w14:paraId="0E5FFB68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7FF6F" w14:textId="2E05DDB0" w:rsidR="0019705E" w:rsidRPr="00193323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F21C9" w14:textId="290558BD" w:rsidR="0019705E" w:rsidRPr="0019705E" w:rsidRDefault="00415282" w:rsidP="0019705E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  <w:r w:rsidR="0019705E" w:rsidRPr="0019705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ախագծի ընդունմամբ այլ իրավական ակտերի ընդունման անհրաժեշտության կամ բացակայության մասին</w:t>
            </w:r>
          </w:p>
        </w:tc>
      </w:tr>
      <w:tr w:rsidR="0019705E" w:rsidRPr="00A93458" w14:paraId="09D778D5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417E6" w14:textId="77777777" w:rsidR="0019705E" w:rsidRPr="00193323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5CC9D" w14:textId="2A96289F" w:rsidR="0019705E" w:rsidRPr="0019705E" w:rsidRDefault="00A46864" w:rsidP="0019705E">
            <w:pPr>
              <w:tabs>
                <w:tab w:val="left" w:pos="1440"/>
              </w:tabs>
              <w:spacing w:after="100" w:afterAutospacing="1" w:line="240" w:lineRule="auto"/>
              <w:ind w:firstLine="2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ընդունմամբ այլ իրավական ակտերում փոփոխություններ կամ լրացումներ կատարելու անհրաժեշտություն չի առաջանում:</w:t>
            </w:r>
          </w:p>
        </w:tc>
      </w:tr>
      <w:tr w:rsidR="00C55121" w:rsidRPr="00A93458" w14:paraId="66CECAF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E66A5" w14:textId="21AD001C" w:rsidR="00C55121" w:rsidRPr="008C6420" w:rsidRDefault="0019705E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</w:t>
            </w:r>
            <w:r w:rsidR="00C55121" w:rsidRPr="008C642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49FAF" w14:textId="72692016" w:rsidR="00C55121" w:rsidRPr="00415282" w:rsidRDefault="00415282" w:rsidP="008C6420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1528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Լրացուցիչ ֆինանսական միջոցների անհրաժեշտությունը և պետական բյուջեի եկամուտներում և ծախսերում սպասվելիք փոփոխությունները</w:t>
            </w:r>
          </w:p>
        </w:tc>
      </w:tr>
      <w:tr w:rsidR="00C55121" w:rsidRPr="00A93458" w14:paraId="287C4CA6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4CA5F8" w14:textId="77777777" w:rsidR="00C55121" w:rsidRPr="008C6420" w:rsidRDefault="00C55121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87DED4" w14:textId="6AFB6365" w:rsidR="00C55121" w:rsidRPr="008C6420" w:rsidRDefault="00A46864" w:rsidP="008C6420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մբ </w:t>
            </w:r>
            <w:r w:rsidRPr="00D25507">
              <w:rPr>
                <w:rFonts w:ascii="GHEA Grapalat" w:hAnsi="GHEA Grapalat"/>
                <w:sz w:val="24"/>
                <w:szCs w:val="24"/>
                <w:lang w:val="hy-AM"/>
              </w:rPr>
              <w:t>լրացուցիչ ֆինանսական միջոցների անհրաժեշտություն և պետական բյուջեի եկամուտներում և ծախսերում փոփոխություններ չեն նախատեսվում:</w:t>
            </w:r>
          </w:p>
        </w:tc>
      </w:tr>
      <w:tr w:rsidR="0019705E" w:rsidRPr="00193323" w14:paraId="2BD2F104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609D6" w14:textId="0F8E8697" w:rsidR="0019705E" w:rsidRPr="00193323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4335A" w14:textId="4B39BAD2" w:rsidR="0019705E" w:rsidRPr="008C6420" w:rsidRDefault="0019705E" w:rsidP="0019705E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Տվյալ բնագավառում իրականացվող քաղաքականությունը</w:t>
            </w:r>
          </w:p>
        </w:tc>
      </w:tr>
      <w:tr w:rsidR="0019705E" w:rsidRPr="00A93458" w14:paraId="34DE73E2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175E3" w14:textId="77777777" w:rsidR="0019705E" w:rsidRPr="008C6420" w:rsidRDefault="0019705E" w:rsidP="0019705E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456B0" w14:textId="04D31E56" w:rsidR="0019705E" w:rsidRPr="008C6420" w:rsidRDefault="00CE6CA1" w:rsidP="0019705E">
            <w:pPr>
              <w:tabs>
                <w:tab w:val="left" w:pos="1440"/>
              </w:tabs>
              <w:spacing w:after="100" w:afterAutospacing="1" w:line="240" w:lineRule="auto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</w:t>
            </w:r>
            <w:r w:rsidR="000471F8" w:rsidRPr="00D36E53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CE6CA1">
              <w:rPr>
                <w:rFonts w:ascii="GHEA Grapalat" w:hAnsi="GHEA Grapalat"/>
                <w:sz w:val="24"/>
                <w:szCs w:val="24"/>
                <w:lang w:val="hy-AM"/>
              </w:rPr>
              <w:t>մամբ տ</w:t>
            </w:r>
            <w:r w:rsidR="0019705E" w:rsidRPr="0019705E">
              <w:rPr>
                <w:rFonts w:ascii="GHEA Grapalat" w:hAnsi="GHEA Grapalat"/>
                <w:sz w:val="24"/>
                <w:szCs w:val="24"/>
                <w:lang w:val="hy-AM"/>
              </w:rPr>
              <w:t>վյալ բնագավառում իրականացվող քաղաքականության փոփոխություն չի նախատեսվում:</w:t>
            </w:r>
          </w:p>
        </w:tc>
      </w:tr>
      <w:tr w:rsidR="00C55121" w:rsidRPr="00A93458" w14:paraId="6FB420DD" w14:textId="77777777" w:rsidTr="00415282">
        <w:trPr>
          <w:trHeight w:val="1016"/>
        </w:trPr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549C8" w14:textId="711A00CE" w:rsidR="00C55121" w:rsidRPr="008C6420" w:rsidRDefault="0019705E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93323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="00C55121" w:rsidRPr="008C642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40F8" w14:textId="27610750" w:rsidR="00C55121" w:rsidRPr="00415282" w:rsidRDefault="00C55121" w:rsidP="00415282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8C6420"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415282" w:rsidRPr="00A93458" w14:paraId="5915FB6E" w14:textId="77777777" w:rsidTr="0019705E">
        <w:tc>
          <w:tcPr>
            <w:tcW w:w="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93575" w14:textId="77777777" w:rsidR="00415282" w:rsidRPr="00F73973" w:rsidRDefault="00415282" w:rsidP="0049787C">
            <w:pPr>
              <w:tabs>
                <w:tab w:val="left" w:pos="1440"/>
              </w:tabs>
              <w:spacing w:after="100" w:afterAutospacing="1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48F31" w14:textId="17BD89D5" w:rsidR="00415282" w:rsidRPr="00415282" w:rsidRDefault="00A46864" w:rsidP="00F26770">
            <w:pPr>
              <w:spacing w:line="240" w:lineRule="auto"/>
              <w:ind w:left="-2"/>
              <w:jc w:val="both"/>
              <w:rPr>
                <w:rFonts w:ascii="GHEA Grapalat" w:hAnsi="GHEA Grapalat" w:cs="GHEA Grapalat"/>
                <w:b/>
                <w:spacing w:val="-8"/>
                <w:sz w:val="24"/>
                <w:szCs w:val="24"/>
                <w:lang w:val="hy-AM"/>
              </w:rPr>
            </w:pPr>
            <w:r w:rsidRPr="00EF529F">
              <w:rPr>
                <w:rFonts w:ascii="GHEA Grapalat" w:hAnsi="GHEA Grapalat" w:cs="Arial"/>
                <w:sz w:val="24"/>
                <w:szCs w:val="24"/>
                <w:lang w:val="hy-AM"/>
              </w:rPr>
              <w:t>Նախագիծը բխում է 2021 թվականի օգոստոսի 26-ի ԱԺՈ-002-Ն որոշմամբ հավանության արժանացած «Հայաստանի Հանրապետության կառավարության ծրագրի (2021-2026թթ.)» 3.4 կետի «Էներգետիկա» բաժնից, ՀՀ կառավարության 2021 թվականի հունվարի 14-ի N 48-Լ որոշմամբ հաստատված Հայաստանի Հանրապետության էներգետիկայի բնագավառի զարգացման ռազմավարական ծրագրից (մինչև 2040 թվականը) և դրա իրագործումն ապահովող ծրագիր-ժամանակացույցից:</w:t>
            </w:r>
          </w:p>
        </w:tc>
      </w:tr>
    </w:tbl>
    <w:p w14:paraId="19A4F330" w14:textId="65B8FC56" w:rsidR="00832736" w:rsidRPr="008C6420" w:rsidRDefault="00832736">
      <w:pP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sectPr w:rsidR="00832736" w:rsidRPr="008C6420" w:rsidSect="00415282">
      <w:pgSz w:w="12240" w:h="15840"/>
      <w:pgMar w:top="720" w:right="990" w:bottom="5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A25DC"/>
    <w:multiLevelType w:val="hybridMultilevel"/>
    <w:tmpl w:val="569E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1F14"/>
    <w:multiLevelType w:val="hybridMultilevel"/>
    <w:tmpl w:val="E5C2E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F0D46"/>
    <w:multiLevelType w:val="hybridMultilevel"/>
    <w:tmpl w:val="DC2631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03387"/>
    <w:multiLevelType w:val="hybridMultilevel"/>
    <w:tmpl w:val="0BAC36C2"/>
    <w:lvl w:ilvl="0" w:tplc="04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hideSpellingErrors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5FF7"/>
    <w:rsid w:val="000016C8"/>
    <w:rsid w:val="00001E7B"/>
    <w:rsid w:val="000021DD"/>
    <w:rsid w:val="00005C4E"/>
    <w:rsid w:val="000075DC"/>
    <w:rsid w:val="00010C67"/>
    <w:rsid w:val="0001140B"/>
    <w:rsid w:val="00011564"/>
    <w:rsid w:val="00012437"/>
    <w:rsid w:val="00020C06"/>
    <w:rsid w:val="000237EE"/>
    <w:rsid w:val="00024BDD"/>
    <w:rsid w:val="00032076"/>
    <w:rsid w:val="0003245D"/>
    <w:rsid w:val="000358E6"/>
    <w:rsid w:val="00040180"/>
    <w:rsid w:val="00042397"/>
    <w:rsid w:val="0004366A"/>
    <w:rsid w:val="000452DF"/>
    <w:rsid w:val="00045F3B"/>
    <w:rsid w:val="000471F8"/>
    <w:rsid w:val="00047FB4"/>
    <w:rsid w:val="00056E8D"/>
    <w:rsid w:val="000578AF"/>
    <w:rsid w:val="00061612"/>
    <w:rsid w:val="000625B4"/>
    <w:rsid w:val="0006533B"/>
    <w:rsid w:val="000666F1"/>
    <w:rsid w:val="00070F87"/>
    <w:rsid w:val="0007236D"/>
    <w:rsid w:val="000774CE"/>
    <w:rsid w:val="00080154"/>
    <w:rsid w:val="000830A8"/>
    <w:rsid w:val="00084CCD"/>
    <w:rsid w:val="00086AC9"/>
    <w:rsid w:val="000920A3"/>
    <w:rsid w:val="00093CFB"/>
    <w:rsid w:val="000A1D20"/>
    <w:rsid w:val="000A33A2"/>
    <w:rsid w:val="000A3D3E"/>
    <w:rsid w:val="000A727D"/>
    <w:rsid w:val="000B43CE"/>
    <w:rsid w:val="000B5364"/>
    <w:rsid w:val="000B53CC"/>
    <w:rsid w:val="000C0F2C"/>
    <w:rsid w:val="000C1439"/>
    <w:rsid w:val="000C2B15"/>
    <w:rsid w:val="000C472C"/>
    <w:rsid w:val="000D1C72"/>
    <w:rsid w:val="000D5856"/>
    <w:rsid w:val="000D6DDC"/>
    <w:rsid w:val="000E1E1E"/>
    <w:rsid w:val="000E35D2"/>
    <w:rsid w:val="000E5047"/>
    <w:rsid w:val="000F26C1"/>
    <w:rsid w:val="000F61A0"/>
    <w:rsid w:val="00102A91"/>
    <w:rsid w:val="00112D08"/>
    <w:rsid w:val="001155D8"/>
    <w:rsid w:val="001157F3"/>
    <w:rsid w:val="00117B00"/>
    <w:rsid w:val="00122B90"/>
    <w:rsid w:val="00124165"/>
    <w:rsid w:val="001257E5"/>
    <w:rsid w:val="00125C58"/>
    <w:rsid w:val="0012698C"/>
    <w:rsid w:val="00132ABE"/>
    <w:rsid w:val="00133FB7"/>
    <w:rsid w:val="0013407D"/>
    <w:rsid w:val="00135D5D"/>
    <w:rsid w:val="001378E8"/>
    <w:rsid w:val="00145B5F"/>
    <w:rsid w:val="00147EC1"/>
    <w:rsid w:val="00154B55"/>
    <w:rsid w:val="00155B5A"/>
    <w:rsid w:val="0015616C"/>
    <w:rsid w:val="0016283D"/>
    <w:rsid w:val="00163D0F"/>
    <w:rsid w:val="001675AC"/>
    <w:rsid w:val="00171604"/>
    <w:rsid w:val="001807EC"/>
    <w:rsid w:val="00183BDB"/>
    <w:rsid w:val="00190C40"/>
    <w:rsid w:val="00193323"/>
    <w:rsid w:val="0019705E"/>
    <w:rsid w:val="001A2256"/>
    <w:rsid w:val="001A4BC1"/>
    <w:rsid w:val="001A7A4B"/>
    <w:rsid w:val="001B267C"/>
    <w:rsid w:val="001C1CF4"/>
    <w:rsid w:val="001C4605"/>
    <w:rsid w:val="001C6F3F"/>
    <w:rsid w:val="001C71E1"/>
    <w:rsid w:val="001C7689"/>
    <w:rsid w:val="001C7E21"/>
    <w:rsid w:val="001D3377"/>
    <w:rsid w:val="001D3800"/>
    <w:rsid w:val="001E0D55"/>
    <w:rsid w:val="001E11B7"/>
    <w:rsid w:val="001E2B97"/>
    <w:rsid w:val="001E3E67"/>
    <w:rsid w:val="001E6A6E"/>
    <w:rsid w:val="00200369"/>
    <w:rsid w:val="002039F6"/>
    <w:rsid w:val="002102CE"/>
    <w:rsid w:val="00211A8A"/>
    <w:rsid w:val="00214C39"/>
    <w:rsid w:val="002176B9"/>
    <w:rsid w:val="002206AD"/>
    <w:rsid w:val="002230E7"/>
    <w:rsid w:val="002249BE"/>
    <w:rsid w:val="00230EC4"/>
    <w:rsid w:val="0023100B"/>
    <w:rsid w:val="002310E0"/>
    <w:rsid w:val="00233B8B"/>
    <w:rsid w:val="0023776C"/>
    <w:rsid w:val="002433FA"/>
    <w:rsid w:val="00243866"/>
    <w:rsid w:val="00245E33"/>
    <w:rsid w:val="00246028"/>
    <w:rsid w:val="00250459"/>
    <w:rsid w:val="0025274C"/>
    <w:rsid w:val="00253C5A"/>
    <w:rsid w:val="00254508"/>
    <w:rsid w:val="00257327"/>
    <w:rsid w:val="00264358"/>
    <w:rsid w:val="00266988"/>
    <w:rsid w:val="00270C4E"/>
    <w:rsid w:val="002710E1"/>
    <w:rsid w:val="00275880"/>
    <w:rsid w:val="00275F7C"/>
    <w:rsid w:val="00285FF7"/>
    <w:rsid w:val="00294B46"/>
    <w:rsid w:val="00296936"/>
    <w:rsid w:val="0029706F"/>
    <w:rsid w:val="00297ED2"/>
    <w:rsid w:val="002A1365"/>
    <w:rsid w:val="002A3439"/>
    <w:rsid w:val="002A5571"/>
    <w:rsid w:val="002B01D5"/>
    <w:rsid w:val="002B102F"/>
    <w:rsid w:val="002B219A"/>
    <w:rsid w:val="002B30F3"/>
    <w:rsid w:val="002B4F7C"/>
    <w:rsid w:val="002B577C"/>
    <w:rsid w:val="002B595A"/>
    <w:rsid w:val="002B6617"/>
    <w:rsid w:val="002C48C1"/>
    <w:rsid w:val="002C5C80"/>
    <w:rsid w:val="002C68AD"/>
    <w:rsid w:val="002D0129"/>
    <w:rsid w:val="002D2AB9"/>
    <w:rsid w:val="002D3619"/>
    <w:rsid w:val="002E0FC8"/>
    <w:rsid w:val="002E3ED5"/>
    <w:rsid w:val="002E4428"/>
    <w:rsid w:val="002F470F"/>
    <w:rsid w:val="002F7490"/>
    <w:rsid w:val="002F7D23"/>
    <w:rsid w:val="00300628"/>
    <w:rsid w:val="00300C77"/>
    <w:rsid w:val="00301687"/>
    <w:rsid w:val="00301762"/>
    <w:rsid w:val="00301BB9"/>
    <w:rsid w:val="00310882"/>
    <w:rsid w:val="003118B8"/>
    <w:rsid w:val="003152EA"/>
    <w:rsid w:val="003205BE"/>
    <w:rsid w:val="003220CC"/>
    <w:rsid w:val="00322923"/>
    <w:rsid w:val="0032297F"/>
    <w:rsid w:val="00323858"/>
    <w:rsid w:val="0033322B"/>
    <w:rsid w:val="00335A61"/>
    <w:rsid w:val="00340002"/>
    <w:rsid w:val="003464E2"/>
    <w:rsid w:val="00350719"/>
    <w:rsid w:val="00350ED7"/>
    <w:rsid w:val="0035482B"/>
    <w:rsid w:val="00357AE1"/>
    <w:rsid w:val="00360789"/>
    <w:rsid w:val="003622FD"/>
    <w:rsid w:val="00370AB8"/>
    <w:rsid w:val="00373B49"/>
    <w:rsid w:val="00376337"/>
    <w:rsid w:val="003777FC"/>
    <w:rsid w:val="00381C43"/>
    <w:rsid w:val="0038508E"/>
    <w:rsid w:val="0038526C"/>
    <w:rsid w:val="00385ADD"/>
    <w:rsid w:val="00390F3F"/>
    <w:rsid w:val="00394A45"/>
    <w:rsid w:val="003A1145"/>
    <w:rsid w:val="003A66B8"/>
    <w:rsid w:val="003A78A6"/>
    <w:rsid w:val="003B1C99"/>
    <w:rsid w:val="003B219C"/>
    <w:rsid w:val="003B2A8A"/>
    <w:rsid w:val="003B4635"/>
    <w:rsid w:val="003B629D"/>
    <w:rsid w:val="003C04D0"/>
    <w:rsid w:val="003C089D"/>
    <w:rsid w:val="003C1DCB"/>
    <w:rsid w:val="003D2482"/>
    <w:rsid w:val="003D2D23"/>
    <w:rsid w:val="003D49CE"/>
    <w:rsid w:val="003E08FB"/>
    <w:rsid w:val="003E11FD"/>
    <w:rsid w:val="003E1D3D"/>
    <w:rsid w:val="003F2612"/>
    <w:rsid w:val="003F27C0"/>
    <w:rsid w:val="00401940"/>
    <w:rsid w:val="00403FF4"/>
    <w:rsid w:val="00411109"/>
    <w:rsid w:val="00415282"/>
    <w:rsid w:val="00421313"/>
    <w:rsid w:val="00425334"/>
    <w:rsid w:val="0043088A"/>
    <w:rsid w:val="004341C2"/>
    <w:rsid w:val="00434B04"/>
    <w:rsid w:val="0043633C"/>
    <w:rsid w:val="00440083"/>
    <w:rsid w:val="00441378"/>
    <w:rsid w:val="004414F2"/>
    <w:rsid w:val="0044269E"/>
    <w:rsid w:val="00442FFE"/>
    <w:rsid w:val="00444361"/>
    <w:rsid w:val="00444F7D"/>
    <w:rsid w:val="00445C30"/>
    <w:rsid w:val="00452FAE"/>
    <w:rsid w:val="00456772"/>
    <w:rsid w:val="00456F6A"/>
    <w:rsid w:val="004573A6"/>
    <w:rsid w:val="00460ACE"/>
    <w:rsid w:val="004652FA"/>
    <w:rsid w:val="00467595"/>
    <w:rsid w:val="00475068"/>
    <w:rsid w:val="0048566D"/>
    <w:rsid w:val="004917C8"/>
    <w:rsid w:val="004946E0"/>
    <w:rsid w:val="0049716B"/>
    <w:rsid w:val="004974A9"/>
    <w:rsid w:val="004A14DF"/>
    <w:rsid w:val="004A19C8"/>
    <w:rsid w:val="004A3466"/>
    <w:rsid w:val="004A6EBB"/>
    <w:rsid w:val="004A7128"/>
    <w:rsid w:val="004B0EB9"/>
    <w:rsid w:val="004B1B57"/>
    <w:rsid w:val="004B3ADF"/>
    <w:rsid w:val="004B599E"/>
    <w:rsid w:val="004B5BA2"/>
    <w:rsid w:val="004C0F9E"/>
    <w:rsid w:val="004C3278"/>
    <w:rsid w:val="004D04C4"/>
    <w:rsid w:val="004D1129"/>
    <w:rsid w:val="004D2322"/>
    <w:rsid w:val="004D41FC"/>
    <w:rsid w:val="004D4561"/>
    <w:rsid w:val="004D62C8"/>
    <w:rsid w:val="004E1757"/>
    <w:rsid w:val="004E33A5"/>
    <w:rsid w:val="004E4AD8"/>
    <w:rsid w:val="004E76D4"/>
    <w:rsid w:val="004F47CD"/>
    <w:rsid w:val="00500F80"/>
    <w:rsid w:val="00502BA4"/>
    <w:rsid w:val="00502FE0"/>
    <w:rsid w:val="00503927"/>
    <w:rsid w:val="005070EE"/>
    <w:rsid w:val="00516069"/>
    <w:rsid w:val="00520703"/>
    <w:rsid w:val="0052457A"/>
    <w:rsid w:val="00526B7D"/>
    <w:rsid w:val="0053449E"/>
    <w:rsid w:val="005356E2"/>
    <w:rsid w:val="00541DDC"/>
    <w:rsid w:val="00542627"/>
    <w:rsid w:val="00546FF8"/>
    <w:rsid w:val="0054757C"/>
    <w:rsid w:val="0055193F"/>
    <w:rsid w:val="00561758"/>
    <w:rsid w:val="00562BA0"/>
    <w:rsid w:val="00570B1A"/>
    <w:rsid w:val="00571EAC"/>
    <w:rsid w:val="00572F72"/>
    <w:rsid w:val="0057576B"/>
    <w:rsid w:val="00575FA0"/>
    <w:rsid w:val="00582C16"/>
    <w:rsid w:val="0059018C"/>
    <w:rsid w:val="005977E3"/>
    <w:rsid w:val="005A273A"/>
    <w:rsid w:val="005B07B9"/>
    <w:rsid w:val="005B30F8"/>
    <w:rsid w:val="005B3F31"/>
    <w:rsid w:val="005B4EB9"/>
    <w:rsid w:val="005C048F"/>
    <w:rsid w:val="005C2F9F"/>
    <w:rsid w:val="005C5951"/>
    <w:rsid w:val="005D1694"/>
    <w:rsid w:val="005D3F0F"/>
    <w:rsid w:val="005D6801"/>
    <w:rsid w:val="005E2EBB"/>
    <w:rsid w:val="005E46C7"/>
    <w:rsid w:val="005F280E"/>
    <w:rsid w:val="005F31EF"/>
    <w:rsid w:val="005F6146"/>
    <w:rsid w:val="005F719F"/>
    <w:rsid w:val="005F72A7"/>
    <w:rsid w:val="005F75FD"/>
    <w:rsid w:val="006006CE"/>
    <w:rsid w:val="0060236C"/>
    <w:rsid w:val="00603695"/>
    <w:rsid w:val="0060540A"/>
    <w:rsid w:val="00607F46"/>
    <w:rsid w:val="006109DC"/>
    <w:rsid w:val="0061235D"/>
    <w:rsid w:val="00615308"/>
    <w:rsid w:val="00616B37"/>
    <w:rsid w:val="006172F3"/>
    <w:rsid w:val="0062089F"/>
    <w:rsid w:val="00621C8B"/>
    <w:rsid w:val="0062295C"/>
    <w:rsid w:val="00622CFD"/>
    <w:rsid w:val="00623167"/>
    <w:rsid w:val="006243BE"/>
    <w:rsid w:val="00624C74"/>
    <w:rsid w:val="00625F6A"/>
    <w:rsid w:val="00627003"/>
    <w:rsid w:val="00636F46"/>
    <w:rsid w:val="00651CEB"/>
    <w:rsid w:val="0065450F"/>
    <w:rsid w:val="00655067"/>
    <w:rsid w:val="006556FD"/>
    <w:rsid w:val="00663ECD"/>
    <w:rsid w:val="00665F9B"/>
    <w:rsid w:val="006667DE"/>
    <w:rsid w:val="006707D7"/>
    <w:rsid w:val="006713BF"/>
    <w:rsid w:val="00674D8D"/>
    <w:rsid w:val="0067626D"/>
    <w:rsid w:val="00676AC8"/>
    <w:rsid w:val="006834FE"/>
    <w:rsid w:val="006836F9"/>
    <w:rsid w:val="00683B5F"/>
    <w:rsid w:val="006863B4"/>
    <w:rsid w:val="0069279B"/>
    <w:rsid w:val="0069349A"/>
    <w:rsid w:val="00693FB8"/>
    <w:rsid w:val="006978F3"/>
    <w:rsid w:val="006A1D36"/>
    <w:rsid w:val="006A565D"/>
    <w:rsid w:val="006A5824"/>
    <w:rsid w:val="006A6CD1"/>
    <w:rsid w:val="006A7E68"/>
    <w:rsid w:val="006B45E6"/>
    <w:rsid w:val="006C088E"/>
    <w:rsid w:val="006C1410"/>
    <w:rsid w:val="006C2ED3"/>
    <w:rsid w:val="006C5CAF"/>
    <w:rsid w:val="006C7A1D"/>
    <w:rsid w:val="006D716F"/>
    <w:rsid w:val="006E4966"/>
    <w:rsid w:val="006E78F4"/>
    <w:rsid w:val="006E7D9B"/>
    <w:rsid w:val="006F45D3"/>
    <w:rsid w:val="006F6AD5"/>
    <w:rsid w:val="00704E01"/>
    <w:rsid w:val="00705B83"/>
    <w:rsid w:val="00706709"/>
    <w:rsid w:val="00710256"/>
    <w:rsid w:val="00710ACC"/>
    <w:rsid w:val="00714092"/>
    <w:rsid w:val="00720D5E"/>
    <w:rsid w:val="00721D3B"/>
    <w:rsid w:val="00727FDE"/>
    <w:rsid w:val="00734A8E"/>
    <w:rsid w:val="0073500B"/>
    <w:rsid w:val="00735761"/>
    <w:rsid w:val="0073617F"/>
    <w:rsid w:val="0073785D"/>
    <w:rsid w:val="00737A79"/>
    <w:rsid w:val="0075022C"/>
    <w:rsid w:val="007515B3"/>
    <w:rsid w:val="00752EF4"/>
    <w:rsid w:val="00755F32"/>
    <w:rsid w:val="00756CE0"/>
    <w:rsid w:val="00761291"/>
    <w:rsid w:val="0076433C"/>
    <w:rsid w:val="00765533"/>
    <w:rsid w:val="0076577A"/>
    <w:rsid w:val="007670B4"/>
    <w:rsid w:val="00772460"/>
    <w:rsid w:val="0077273E"/>
    <w:rsid w:val="007727CF"/>
    <w:rsid w:val="00772DB8"/>
    <w:rsid w:val="007748DD"/>
    <w:rsid w:val="00781F22"/>
    <w:rsid w:val="00781FF9"/>
    <w:rsid w:val="0078227B"/>
    <w:rsid w:val="00787318"/>
    <w:rsid w:val="007876DA"/>
    <w:rsid w:val="00792AD5"/>
    <w:rsid w:val="00792AF2"/>
    <w:rsid w:val="00795DFE"/>
    <w:rsid w:val="00797919"/>
    <w:rsid w:val="007B1849"/>
    <w:rsid w:val="007B422D"/>
    <w:rsid w:val="007C1FF5"/>
    <w:rsid w:val="007C2E94"/>
    <w:rsid w:val="007C7201"/>
    <w:rsid w:val="007D13BE"/>
    <w:rsid w:val="007E3601"/>
    <w:rsid w:val="007E3FAA"/>
    <w:rsid w:val="007E52C1"/>
    <w:rsid w:val="007F0E29"/>
    <w:rsid w:val="007F2EAA"/>
    <w:rsid w:val="008016CC"/>
    <w:rsid w:val="0080579C"/>
    <w:rsid w:val="00805D78"/>
    <w:rsid w:val="00806853"/>
    <w:rsid w:val="008113B6"/>
    <w:rsid w:val="008179A7"/>
    <w:rsid w:val="008254F0"/>
    <w:rsid w:val="008263CD"/>
    <w:rsid w:val="00832736"/>
    <w:rsid w:val="00837E4C"/>
    <w:rsid w:val="008471A4"/>
    <w:rsid w:val="0084721E"/>
    <w:rsid w:val="00847CED"/>
    <w:rsid w:val="00847FED"/>
    <w:rsid w:val="0085120E"/>
    <w:rsid w:val="008512D7"/>
    <w:rsid w:val="00863092"/>
    <w:rsid w:val="00864B94"/>
    <w:rsid w:val="0086676C"/>
    <w:rsid w:val="00871549"/>
    <w:rsid w:val="00874E44"/>
    <w:rsid w:val="008757FE"/>
    <w:rsid w:val="00881528"/>
    <w:rsid w:val="008815C9"/>
    <w:rsid w:val="0088458E"/>
    <w:rsid w:val="00884E8D"/>
    <w:rsid w:val="00885D20"/>
    <w:rsid w:val="00887882"/>
    <w:rsid w:val="008916EE"/>
    <w:rsid w:val="00891AAA"/>
    <w:rsid w:val="00895FE0"/>
    <w:rsid w:val="00897046"/>
    <w:rsid w:val="008A5FCE"/>
    <w:rsid w:val="008A6E4E"/>
    <w:rsid w:val="008A71BF"/>
    <w:rsid w:val="008B069A"/>
    <w:rsid w:val="008B5163"/>
    <w:rsid w:val="008B68D4"/>
    <w:rsid w:val="008C3968"/>
    <w:rsid w:val="008C6420"/>
    <w:rsid w:val="008C7D67"/>
    <w:rsid w:val="008D1BBF"/>
    <w:rsid w:val="008E0746"/>
    <w:rsid w:val="008E1A6E"/>
    <w:rsid w:val="008E2C8B"/>
    <w:rsid w:val="008E67BC"/>
    <w:rsid w:val="008F318D"/>
    <w:rsid w:val="008F342A"/>
    <w:rsid w:val="008F7D23"/>
    <w:rsid w:val="009006EA"/>
    <w:rsid w:val="009008B7"/>
    <w:rsid w:val="00903719"/>
    <w:rsid w:val="00912D3C"/>
    <w:rsid w:val="009153AD"/>
    <w:rsid w:val="0091562E"/>
    <w:rsid w:val="00917393"/>
    <w:rsid w:val="00923BF8"/>
    <w:rsid w:val="00925809"/>
    <w:rsid w:val="009323B0"/>
    <w:rsid w:val="00933CA8"/>
    <w:rsid w:val="00936D38"/>
    <w:rsid w:val="00937880"/>
    <w:rsid w:val="00941E52"/>
    <w:rsid w:val="0094543C"/>
    <w:rsid w:val="009458BF"/>
    <w:rsid w:val="00950D5B"/>
    <w:rsid w:val="00951BB9"/>
    <w:rsid w:val="00952EC2"/>
    <w:rsid w:val="009654D1"/>
    <w:rsid w:val="009674E1"/>
    <w:rsid w:val="00975732"/>
    <w:rsid w:val="009846A5"/>
    <w:rsid w:val="0098528B"/>
    <w:rsid w:val="00985973"/>
    <w:rsid w:val="009872B6"/>
    <w:rsid w:val="0099450A"/>
    <w:rsid w:val="00995417"/>
    <w:rsid w:val="009A01F0"/>
    <w:rsid w:val="009A38A1"/>
    <w:rsid w:val="009A6A3A"/>
    <w:rsid w:val="009A6FF1"/>
    <w:rsid w:val="009B5A6E"/>
    <w:rsid w:val="009B5C62"/>
    <w:rsid w:val="009B6541"/>
    <w:rsid w:val="009C1A3D"/>
    <w:rsid w:val="009C3A53"/>
    <w:rsid w:val="009C68AB"/>
    <w:rsid w:val="009D4819"/>
    <w:rsid w:val="009D5F6C"/>
    <w:rsid w:val="009E3B8E"/>
    <w:rsid w:val="009F0BC3"/>
    <w:rsid w:val="009F50E9"/>
    <w:rsid w:val="009F70CF"/>
    <w:rsid w:val="00A0253D"/>
    <w:rsid w:val="00A02FFF"/>
    <w:rsid w:val="00A0568B"/>
    <w:rsid w:val="00A058C8"/>
    <w:rsid w:val="00A135E7"/>
    <w:rsid w:val="00A20CBC"/>
    <w:rsid w:val="00A23800"/>
    <w:rsid w:val="00A26949"/>
    <w:rsid w:val="00A30DA8"/>
    <w:rsid w:val="00A32A6B"/>
    <w:rsid w:val="00A34717"/>
    <w:rsid w:val="00A34F0D"/>
    <w:rsid w:val="00A373BC"/>
    <w:rsid w:val="00A44CF5"/>
    <w:rsid w:val="00A44ED5"/>
    <w:rsid w:val="00A459B1"/>
    <w:rsid w:val="00A46422"/>
    <w:rsid w:val="00A467F4"/>
    <w:rsid w:val="00A46864"/>
    <w:rsid w:val="00A61B2B"/>
    <w:rsid w:val="00A70517"/>
    <w:rsid w:val="00A72D80"/>
    <w:rsid w:val="00A76CBA"/>
    <w:rsid w:val="00A8026E"/>
    <w:rsid w:val="00A80D60"/>
    <w:rsid w:val="00A81596"/>
    <w:rsid w:val="00A817DE"/>
    <w:rsid w:val="00A82DBB"/>
    <w:rsid w:val="00A92297"/>
    <w:rsid w:val="00A931F1"/>
    <w:rsid w:val="00A93458"/>
    <w:rsid w:val="00AA17A0"/>
    <w:rsid w:val="00AA1A34"/>
    <w:rsid w:val="00AA23E2"/>
    <w:rsid w:val="00AA333B"/>
    <w:rsid w:val="00AA582E"/>
    <w:rsid w:val="00AA6D2A"/>
    <w:rsid w:val="00AA78AA"/>
    <w:rsid w:val="00AA79F9"/>
    <w:rsid w:val="00AC4E96"/>
    <w:rsid w:val="00AD4912"/>
    <w:rsid w:val="00AD58D1"/>
    <w:rsid w:val="00AD64B5"/>
    <w:rsid w:val="00AD7CA3"/>
    <w:rsid w:val="00AE049C"/>
    <w:rsid w:val="00AE0807"/>
    <w:rsid w:val="00AE2A15"/>
    <w:rsid w:val="00AE2F89"/>
    <w:rsid w:val="00AE48C5"/>
    <w:rsid w:val="00AF429A"/>
    <w:rsid w:val="00B00450"/>
    <w:rsid w:val="00B00C87"/>
    <w:rsid w:val="00B05DFA"/>
    <w:rsid w:val="00B07362"/>
    <w:rsid w:val="00B104CB"/>
    <w:rsid w:val="00B10864"/>
    <w:rsid w:val="00B118A5"/>
    <w:rsid w:val="00B12600"/>
    <w:rsid w:val="00B177EB"/>
    <w:rsid w:val="00B20DF7"/>
    <w:rsid w:val="00B236CB"/>
    <w:rsid w:val="00B343F7"/>
    <w:rsid w:val="00B3711B"/>
    <w:rsid w:val="00B375DC"/>
    <w:rsid w:val="00B41795"/>
    <w:rsid w:val="00B42BF1"/>
    <w:rsid w:val="00B447AC"/>
    <w:rsid w:val="00B44C93"/>
    <w:rsid w:val="00B528C5"/>
    <w:rsid w:val="00B52F6F"/>
    <w:rsid w:val="00B52FAA"/>
    <w:rsid w:val="00B55A1D"/>
    <w:rsid w:val="00B57668"/>
    <w:rsid w:val="00B6087A"/>
    <w:rsid w:val="00B608A1"/>
    <w:rsid w:val="00B62666"/>
    <w:rsid w:val="00B64BC1"/>
    <w:rsid w:val="00B64F41"/>
    <w:rsid w:val="00B661B6"/>
    <w:rsid w:val="00B7086A"/>
    <w:rsid w:val="00B72E21"/>
    <w:rsid w:val="00B738ED"/>
    <w:rsid w:val="00B747A0"/>
    <w:rsid w:val="00B819BE"/>
    <w:rsid w:val="00B87D6E"/>
    <w:rsid w:val="00B90129"/>
    <w:rsid w:val="00B91CFA"/>
    <w:rsid w:val="00B93BED"/>
    <w:rsid w:val="00B956B8"/>
    <w:rsid w:val="00BA111A"/>
    <w:rsid w:val="00BA113E"/>
    <w:rsid w:val="00BA1FF3"/>
    <w:rsid w:val="00BA25C4"/>
    <w:rsid w:val="00BA4F2F"/>
    <w:rsid w:val="00BB3CD0"/>
    <w:rsid w:val="00BB3E91"/>
    <w:rsid w:val="00BB500C"/>
    <w:rsid w:val="00BC0777"/>
    <w:rsid w:val="00BC1D67"/>
    <w:rsid w:val="00BC3761"/>
    <w:rsid w:val="00BC3A28"/>
    <w:rsid w:val="00BC702B"/>
    <w:rsid w:val="00BD4443"/>
    <w:rsid w:val="00BD5E61"/>
    <w:rsid w:val="00BD6A85"/>
    <w:rsid w:val="00BE1EE4"/>
    <w:rsid w:val="00BF1485"/>
    <w:rsid w:val="00BF5E51"/>
    <w:rsid w:val="00BF765E"/>
    <w:rsid w:val="00BF78DE"/>
    <w:rsid w:val="00C01CDB"/>
    <w:rsid w:val="00C037A7"/>
    <w:rsid w:val="00C042B6"/>
    <w:rsid w:val="00C04B08"/>
    <w:rsid w:val="00C0791F"/>
    <w:rsid w:val="00C112BB"/>
    <w:rsid w:val="00C11AB0"/>
    <w:rsid w:val="00C13B66"/>
    <w:rsid w:val="00C167D5"/>
    <w:rsid w:val="00C16E82"/>
    <w:rsid w:val="00C23A67"/>
    <w:rsid w:val="00C2695B"/>
    <w:rsid w:val="00C2780C"/>
    <w:rsid w:val="00C3248B"/>
    <w:rsid w:val="00C32E35"/>
    <w:rsid w:val="00C33969"/>
    <w:rsid w:val="00C341B0"/>
    <w:rsid w:val="00C36F01"/>
    <w:rsid w:val="00C42A12"/>
    <w:rsid w:val="00C44B0E"/>
    <w:rsid w:val="00C44E61"/>
    <w:rsid w:val="00C50E51"/>
    <w:rsid w:val="00C50E72"/>
    <w:rsid w:val="00C529BC"/>
    <w:rsid w:val="00C533C4"/>
    <w:rsid w:val="00C537A6"/>
    <w:rsid w:val="00C54D33"/>
    <w:rsid w:val="00C55121"/>
    <w:rsid w:val="00C56761"/>
    <w:rsid w:val="00C56DE0"/>
    <w:rsid w:val="00C62710"/>
    <w:rsid w:val="00C708D9"/>
    <w:rsid w:val="00C77939"/>
    <w:rsid w:val="00C8261D"/>
    <w:rsid w:val="00C867B8"/>
    <w:rsid w:val="00C86E93"/>
    <w:rsid w:val="00C910C9"/>
    <w:rsid w:val="00C954E0"/>
    <w:rsid w:val="00CA13AE"/>
    <w:rsid w:val="00CA3A2B"/>
    <w:rsid w:val="00CC450A"/>
    <w:rsid w:val="00CC71AC"/>
    <w:rsid w:val="00CD0779"/>
    <w:rsid w:val="00CD1DE0"/>
    <w:rsid w:val="00CD33D6"/>
    <w:rsid w:val="00CD3DAB"/>
    <w:rsid w:val="00CD78A4"/>
    <w:rsid w:val="00CE1E45"/>
    <w:rsid w:val="00CE2640"/>
    <w:rsid w:val="00CE617A"/>
    <w:rsid w:val="00CE6CA1"/>
    <w:rsid w:val="00CF36D8"/>
    <w:rsid w:val="00CF4B5E"/>
    <w:rsid w:val="00CF5614"/>
    <w:rsid w:val="00D0634D"/>
    <w:rsid w:val="00D0763F"/>
    <w:rsid w:val="00D1043F"/>
    <w:rsid w:val="00D10C7B"/>
    <w:rsid w:val="00D17F88"/>
    <w:rsid w:val="00D201B6"/>
    <w:rsid w:val="00D21E99"/>
    <w:rsid w:val="00D25B09"/>
    <w:rsid w:val="00D27DB2"/>
    <w:rsid w:val="00D30D76"/>
    <w:rsid w:val="00D323CD"/>
    <w:rsid w:val="00D32AE5"/>
    <w:rsid w:val="00D32CFB"/>
    <w:rsid w:val="00D35563"/>
    <w:rsid w:val="00D36C40"/>
    <w:rsid w:val="00D36E53"/>
    <w:rsid w:val="00D42160"/>
    <w:rsid w:val="00D45C5A"/>
    <w:rsid w:val="00D52205"/>
    <w:rsid w:val="00D622F2"/>
    <w:rsid w:val="00D6742D"/>
    <w:rsid w:val="00D67C0C"/>
    <w:rsid w:val="00D71645"/>
    <w:rsid w:val="00D8291E"/>
    <w:rsid w:val="00D82B98"/>
    <w:rsid w:val="00D83E60"/>
    <w:rsid w:val="00D86E44"/>
    <w:rsid w:val="00D90C40"/>
    <w:rsid w:val="00D960DB"/>
    <w:rsid w:val="00D96A6A"/>
    <w:rsid w:val="00D96CEC"/>
    <w:rsid w:val="00DA037E"/>
    <w:rsid w:val="00DA5D53"/>
    <w:rsid w:val="00DA603B"/>
    <w:rsid w:val="00DA72FF"/>
    <w:rsid w:val="00DA7593"/>
    <w:rsid w:val="00DB1797"/>
    <w:rsid w:val="00DB2B2E"/>
    <w:rsid w:val="00DB684D"/>
    <w:rsid w:val="00DB6CE8"/>
    <w:rsid w:val="00DC3606"/>
    <w:rsid w:val="00DC61C9"/>
    <w:rsid w:val="00DD1D84"/>
    <w:rsid w:val="00DD34B0"/>
    <w:rsid w:val="00DE20F1"/>
    <w:rsid w:val="00DE6C40"/>
    <w:rsid w:val="00DF7B7F"/>
    <w:rsid w:val="00E00E5F"/>
    <w:rsid w:val="00E02972"/>
    <w:rsid w:val="00E120FD"/>
    <w:rsid w:val="00E12F6F"/>
    <w:rsid w:val="00E131AD"/>
    <w:rsid w:val="00E2107B"/>
    <w:rsid w:val="00E24C72"/>
    <w:rsid w:val="00E31055"/>
    <w:rsid w:val="00E310D0"/>
    <w:rsid w:val="00E3555B"/>
    <w:rsid w:val="00E3670F"/>
    <w:rsid w:val="00E41381"/>
    <w:rsid w:val="00E42554"/>
    <w:rsid w:val="00E43A2F"/>
    <w:rsid w:val="00E44BA4"/>
    <w:rsid w:val="00E456F0"/>
    <w:rsid w:val="00E47532"/>
    <w:rsid w:val="00E5163C"/>
    <w:rsid w:val="00E5314A"/>
    <w:rsid w:val="00E61725"/>
    <w:rsid w:val="00E70C95"/>
    <w:rsid w:val="00E734B8"/>
    <w:rsid w:val="00E765FF"/>
    <w:rsid w:val="00E83E76"/>
    <w:rsid w:val="00E90594"/>
    <w:rsid w:val="00E93DC3"/>
    <w:rsid w:val="00EA01E6"/>
    <w:rsid w:val="00EA0B46"/>
    <w:rsid w:val="00EB317C"/>
    <w:rsid w:val="00EB7B26"/>
    <w:rsid w:val="00EC1294"/>
    <w:rsid w:val="00EC1778"/>
    <w:rsid w:val="00EC27FD"/>
    <w:rsid w:val="00EC6579"/>
    <w:rsid w:val="00ED2489"/>
    <w:rsid w:val="00ED4419"/>
    <w:rsid w:val="00ED45B4"/>
    <w:rsid w:val="00EE43EA"/>
    <w:rsid w:val="00EE7F0D"/>
    <w:rsid w:val="00EF130A"/>
    <w:rsid w:val="00EF24A5"/>
    <w:rsid w:val="00EF286F"/>
    <w:rsid w:val="00EF396C"/>
    <w:rsid w:val="00EF4F02"/>
    <w:rsid w:val="00EF5BCB"/>
    <w:rsid w:val="00F02796"/>
    <w:rsid w:val="00F034D2"/>
    <w:rsid w:val="00F0669B"/>
    <w:rsid w:val="00F106DF"/>
    <w:rsid w:val="00F10F20"/>
    <w:rsid w:val="00F161AC"/>
    <w:rsid w:val="00F2393B"/>
    <w:rsid w:val="00F253A0"/>
    <w:rsid w:val="00F26770"/>
    <w:rsid w:val="00F42700"/>
    <w:rsid w:val="00F46117"/>
    <w:rsid w:val="00F46978"/>
    <w:rsid w:val="00F50BAA"/>
    <w:rsid w:val="00F56304"/>
    <w:rsid w:val="00F633E5"/>
    <w:rsid w:val="00F73973"/>
    <w:rsid w:val="00F745A7"/>
    <w:rsid w:val="00F75DFB"/>
    <w:rsid w:val="00F819C1"/>
    <w:rsid w:val="00F83547"/>
    <w:rsid w:val="00F84256"/>
    <w:rsid w:val="00F85C55"/>
    <w:rsid w:val="00F9540D"/>
    <w:rsid w:val="00FA0315"/>
    <w:rsid w:val="00FA3B64"/>
    <w:rsid w:val="00FA46E8"/>
    <w:rsid w:val="00FA5C30"/>
    <w:rsid w:val="00FA6F2C"/>
    <w:rsid w:val="00FB48DF"/>
    <w:rsid w:val="00FB79DB"/>
    <w:rsid w:val="00FC32D9"/>
    <w:rsid w:val="00FC475F"/>
    <w:rsid w:val="00FD20CD"/>
    <w:rsid w:val="00FD27FE"/>
    <w:rsid w:val="00FD3601"/>
    <w:rsid w:val="00FD5BA6"/>
    <w:rsid w:val="00FE2EB6"/>
    <w:rsid w:val="00FE2EC0"/>
    <w:rsid w:val="00FF184F"/>
    <w:rsid w:val="00FF54CD"/>
    <w:rsid w:val="00FF5D5F"/>
    <w:rsid w:val="00FF6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C194D17"/>
  <w15:docId w15:val="{AA6A6D0A-650B-485D-A1CB-1518C7E0A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296936"/>
    <w:rPr>
      <w:i/>
      <w:i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"/>
    <w:basedOn w:val="Normal"/>
    <w:link w:val="ListParagraphChar"/>
    <w:uiPriority w:val="34"/>
    <w:qFormat/>
    <w:rsid w:val="0029693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96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4A3466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customStyle="1" w:styleId="normChar">
    <w:name w:val="norm Char"/>
    <w:link w:val="norm"/>
    <w:rsid w:val="004A3466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basedOn w:val="DefaultParagraphFont"/>
    <w:uiPriority w:val="22"/>
    <w:qFormat/>
    <w:rsid w:val="00D25B0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28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280E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rsid w:val="00781F22"/>
  </w:style>
  <w:style w:type="paragraph" w:styleId="Revision">
    <w:name w:val="Revision"/>
    <w:hidden/>
    <w:uiPriority w:val="99"/>
    <w:semiHidden/>
    <w:rsid w:val="00D52205"/>
    <w:pPr>
      <w:spacing w:after="0" w:line="240" w:lineRule="auto"/>
    </w:p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A468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32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2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9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43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54FED-5A02-4E8F-AE5E-03F57BF10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1238</Words>
  <Characters>7062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Sergey Shahnazaryan</dc:creator>
  <cp:keywords>https://mul2.gov.am/tasks/1189391/oneclick?token=42af23fecfab944bc4819a69438ed52e</cp:keywords>
  <cp:lastModifiedBy>Hrayr Harutyunyan</cp:lastModifiedBy>
  <cp:revision>49</cp:revision>
  <cp:lastPrinted>2021-12-02T07:02:00Z</cp:lastPrinted>
  <dcterms:created xsi:type="dcterms:W3CDTF">2024-06-21T11:33:00Z</dcterms:created>
  <dcterms:modified xsi:type="dcterms:W3CDTF">2025-07-07T11:38:00Z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55afa43ec25fa01561a2b7560186d955ed5bccf051a813962342be22cc13a8a3</vt:lpwstr>
  </property>
</Properties>
</file>