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18FE043D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B0731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ՌԻԴ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EB673A" w:rsidRPr="00EB673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5C95C6C7" w:rsidR="0077537C" w:rsidRPr="00D7443C" w:rsidRDefault="009A581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0731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EC7AA39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0731D" w:rsidRPr="00B0731D">
              <w:rPr>
                <w:rFonts w:ascii="GHEA Grapalat" w:eastAsia="Times New Roman" w:hAnsi="GHEA Grapalat" w:cs="Times New Roman"/>
                <w:sz w:val="24"/>
                <w:szCs w:val="24"/>
              </w:rPr>
              <w:t>01/2-1/15128-2025</w:t>
            </w:r>
          </w:p>
        </w:tc>
      </w:tr>
      <w:tr w:rsidR="0077537C" w:rsidRPr="00766F0A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13806B4D" w:rsidR="0016145A" w:rsidRPr="00D7443C" w:rsidRDefault="00195239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7443C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7443C"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9A5814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="009A5814" w:rsidRPr="009A5814">
              <w:rPr>
                <w:rFonts w:ascii="GHEA Grapalat" w:hAnsi="GHEA Grapalat" w:cs="Sylfaen"/>
                <w:sz w:val="24"/>
                <w:szCs w:val="24"/>
                <w:lang w:val="hy-AM"/>
              </w:rPr>
              <w:t>իտո</w:t>
            </w:r>
            <w:r w:rsidR="009A5814" w:rsidRPr="009A58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A5814" w:rsidRPr="009A58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ղություններ և առաջար</w:t>
            </w:r>
            <w:r w:rsidR="009A5814" w:rsidRPr="009A5814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կություններ չկան: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13B88B21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06C14506" w:rsidR="0077537C" w:rsidRPr="00D7443C" w:rsidRDefault="009A581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B0731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469907F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0731D" w:rsidRPr="00B0731D">
              <w:rPr>
                <w:rFonts w:ascii="GHEA Grapalat" w:eastAsia="Times New Roman" w:hAnsi="GHEA Grapalat" w:cs="Times New Roman"/>
                <w:sz w:val="24"/>
                <w:szCs w:val="24"/>
              </w:rPr>
              <w:t>01/3-2/42512-2025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B82DEC" w14:textId="77777777" w:rsidR="00B0731D" w:rsidRPr="00B0731D" w:rsidRDefault="00CB56B0" w:rsidP="00B0731D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r w:rsidR="00B0731D" w:rsidRPr="00B0731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 թվականի սեպտեմբերի 17-ի N 1118-Ն որոշման հավելվածով հաստատված կարգի  17-րդ կետով՝  նույն կարգի 14-րդ կետին համապատասխան «ՌԻԴ» սահմանափակ պատասխանատվությամբ ընկերության կողմից ներկայացված հայտի, ինչպես նաև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«ՌԻԴ»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վերաբերյալ հայտնում ենք, որ հայտին կից ներկայացված Ձև N 4-ում և նախագծի հավելվածով </w:t>
            </w:r>
            <w:r w:rsidR="00B0731D" w:rsidRPr="00B0731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10-անիշ ծածկագրով` դասակարգման ճշգրտության վերաբերյալ դիրքորոշում ներկայացնելու համար։</w:t>
            </w:r>
          </w:p>
          <w:p w14:paraId="63ED152C" w14:textId="266FF287" w:rsidR="00EE0123" w:rsidRPr="009A5814" w:rsidRDefault="00B0731D" w:rsidP="00EB673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0731D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«ՌԻԴ» սահմանափակ պատասխանատվությամբ ընկերությունը (ՀՎՀՀ 02575958, գրանցված 02.12.2004թ</w:t>
            </w:r>
            <w:r w:rsidRPr="00B0731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0731D">
              <w:rPr>
                <w:rFonts w:ascii="GHEA Grapalat" w:hAnsi="GHEA Grapalat" w:cs="Sylfaen"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2025թ</w:t>
            </w:r>
            <w:r w:rsidRPr="00B0731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0731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մայիս ամսվա եկամտային հարկի և սոցիալական վճարի ամսական հաշվարկի ունի 54 հարկման բազա ունեցող վարձու աշխատողներ։ Ընկերության 2023 թվականի հարկման բազա ունեցող վարձու աշխատողների միջին ամսական թվաքանակը կազմել է 42, իսկ 2024 թվականինը` 60։ Ինչ վերաբերում է ընկերության շրջանառությունից ստացված տարեկան հասույթներին, ապա այս առումով հարկ է նկատի ունենալ, որ ընկերության կողմից 2023 և 2024 թվականների մասով տեղեկատվություն ներկայացված չէ նախագծին կից փաստաթղթերում, ուստի տեղեկատվությունը հանդիսանում է հարկային գաղտնիք, իսկ 01.07.2025թ</w:t>
            </w:r>
            <w:r w:rsidRPr="00B0731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0731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  <w:r w:rsidRPr="00B0731D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05220B6" w:rsidR="005B08DC" w:rsidRPr="00D7443C" w:rsidRDefault="009A5814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6261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6A5473C0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B0731D" w:rsidRPr="00B0731D">
              <w:rPr>
                <w:rFonts w:ascii="GHEA Grapalat" w:eastAsia="Times New Roman" w:hAnsi="GHEA Grapalat" w:cs="Times New Roman"/>
                <w:sz w:val="24"/>
                <w:szCs w:val="24"/>
              </w:rPr>
              <w:t>/27.3/29279-2025</w:t>
            </w:r>
          </w:p>
        </w:tc>
      </w:tr>
      <w:tr w:rsidR="005B08DC" w:rsidRPr="00594FD4" w14:paraId="7558B97D" w14:textId="77777777" w:rsidTr="00EB1A4A">
        <w:trPr>
          <w:trHeight w:val="104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37B3F1" w14:textId="7CBBAF72" w:rsidR="00EB673A" w:rsidRPr="00EB673A" w:rsidRDefault="00137847" w:rsidP="00EB673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Դ</w:t>
            </w:r>
            <w:r w:rsidR="00EB673A" w:rsidRP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 չ</w:t>
            </w:r>
            <w:r w:rsid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կան</w:t>
            </w:r>
            <w:r w:rsidR="00EB673A" w:rsidRPr="00EB673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72A9423B" w14:textId="2BFEEAD6" w:rsidR="005B08DC" w:rsidRPr="00137847" w:rsidRDefault="005B08DC" w:rsidP="00137847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FEF3C22" w14:textId="5B9A361A" w:rsidR="00137847" w:rsidRPr="000C6D8D" w:rsidRDefault="00137847" w:rsidP="000C6D8D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E2DD83" w14:textId="7D54015C" w:rsidR="00D0358B" w:rsidRPr="00D7443C" w:rsidRDefault="00594FD4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tr w:rsidR="00C12163" w:rsidRPr="00594FD4" w14:paraId="2E7F8A38" w14:textId="77777777" w:rsidTr="00C12163">
        <w:trPr>
          <w:trHeight w:val="552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45D9676" w14:textId="6C818710" w:rsidR="00C12163" w:rsidRPr="00C12163" w:rsidRDefault="00C12163" w:rsidP="00C1216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121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C12163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C121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C121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 w:rsidRPr="00C121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56212FE" w14:textId="34849761" w:rsidR="00C12163" w:rsidRDefault="00C12163" w:rsidP="00C12163">
            <w:pPr>
              <w:spacing w:after="0" w:line="33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21-07-2025թ</w:t>
            </w:r>
          </w:p>
        </w:tc>
      </w:tr>
      <w:tr w:rsidR="00C12163" w:rsidRPr="00594FD4" w14:paraId="0B92697A" w14:textId="77777777" w:rsidTr="00C12163">
        <w:trPr>
          <w:trHeight w:val="480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A160CC9" w14:textId="77777777" w:rsidR="00C12163" w:rsidRPr="00C12163" w:rsidRDefault="00C12163" w:rsidP="00C12163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AF5322A" w14:textId="423CBA3E" w:rsidR="00C12163" w:rsidRDefault="00C12163" w:rsidP="00C12163">
            <w:pPr>
              <w:spacing w:after="0" w:line="336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1216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12163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C12163">
              <w:rPr>
                <w:rFonts w:ascii="GHEA Grapalat" w:eastAsia="Times New Roman" w:hAnsi="GHEA Grapalat" w:cs="Times New Roman"/>
                <w:sz w:val="24"/>
                <w:szCs w:val="24"/>
              </w:rPr>
              <w:t>02/16.17/23615-2025</w:t>
            </w:r>
          </w:p>
        </w:tc>
      </w:tr>
      <w:tr w:rsidR="00C12163" w:rsidRPr="00C12163" w14:paraId="5BB92B6E" w14:textId="77777777" w:rsidTr="00EB1A4A">
        <w:trPr>
          <w:trHeight w:val="104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4BFE7E9" w14:textId="17EDB2C9" w:rsidR="00C12163" w:rsidRPr="00C12163" w:rsidRDefault="00C12163" w:rsidP="00C12163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eastAsia="Calibri" w:hAnsi="Cambria Math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C1216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2-րդ կետի 2-րդ ենթակետի համաձայն՝ «ՌԻԴ» ՍՊԸ-ի կողմից իրականացվող ներդրումային ծրագրի շրջանակներում (…) </w:t>
            </w:r>
            <w:r w:rsidRPr="00C12163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հումքի և (կամ) նյութերի</w:t>
            </w:r>
            <w:r w:rsidRPr="00C1216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ներմուծումն իրականացվելու </w:t>
            </w:r>
            <w:bookmarkStart w:id="2" w:name="_Hlk107399191"/>
            <w:r w:rsidRPr="00C1216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է 2025 թվականի հունիսի 27-ից մինչև </w:t>
            </w:r>
            <w:bookmarkEnd w:id="2"/>
            <w:r w:rsidRPr="00C1216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2030 թվականի հունիսի 26-ը ներառյալ: Սակայն, ներկայացված ցանկում հումք և նյութեր առկա չեն: </w:t>
            </w:r>
          </w:p>
          <w:p w14:paraId="21309B7B" w14:textId="77777777" w:rsidR="00C12163" w:rsidRPr="00C12163" w:rsidRDefault="00C12163" w:rsidP="00C12163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1216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Բացի այդ, վերը նշված կետը համադրելի չէ ՀՀ կառավարության 2015 թվականի սեպտեմբերի 17-ի N 1118-Ն որոշման 12-րդ կետի հետ, ըստ որի, ներդրումային ծրագրի իրականացման նպատակով ներմուծվող (…) հումքի և (կամ) նյութերի ներմուծման ժամանակահատվածը չի կարող գերազանցել ծրագրի իրականացման վերջնաժամկետը և </w:t>
            </w:r>
            <w:r w:rsidRPr="00C12163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լինել ավելի, քան երեք տարի</w:t>
            </w:r>
            <w:r w:rsidRPr="00C12163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5ADD3EF8" w14:textId="77777777" w:rsidR="00C12163" w:rsidRDefault="00C12163" w:rsidP="00EB673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4C59A30" w14:textId="0BE6B600" w:rsidR="00C12163" w:rsidRDefault="00C12163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8E44299"/>
    <w:multiLevelType w:val="hybridMultilevel"/>
    <w:tmpl w:val="720840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6D8D"/>
    <w:rsid w:val="00106E6E"/>
    <w:rsid w:val="00122780"/>
    <w:rsid w:val="00125F1D"/>
    <w:rsid w:val="00137847"/>
    <w:rsid w:val="00145E34"/>
    <w:rsid w:val="0016145A"/>
    <w:rsid w:val="00195239"/>
    <w:rsid w:val="001A0883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005D"/>
    <w:rsid w:val="00335BF8"/>
    <w:rsid w:val="00362610"/>
    <w:rsid w:val="00384771"/>
    <w:rsid w:val="003A069D"/>
    <w:rsid w:val="003C37B7"/>
    <w:rsid w:val="003C6364"/>
    <w:rsid w:val="003D2AC6"/>
    <w:rsid w:val="003F553F"/>
    <w:rsid w:val="00442127"/>
    <w:rsid w:val="00452DFE"/>
    <w:rsid w:val="004C2CA0"/>
    <w:rsid w:val="00500BAE"/>
    <w:rsid w:val="00521729"/>
    <w:rsid w:val="005340BA"/>
    <w:rsid w:val="00565784"/>
    <w:rsid w:val="005756CB"/>
    <w:rsid w:val="00594FD4"/>
    <w:rsid w:val="005A177E"/>
    <w:rsid w:val="005B08DC"/>
    <w:rsid w:val="005B4A27"/>
    <w:rsid w:val="005D0BCE"/>
    <w:rsid w:val="005D2217"/>
    <w:rsid w:val="005E1C30"/>
    <w:rsid w:val="00613DC9"/>
    <w:rsid w:val="00652843"/>
    <w:rsid w:val="006F6C03"/>
    <w:rsid w:val="007020D9"/>
    <w:rsid w:val="007174DF"/>
    <w:rsid w:val="007520C4"/>
    <w:rsid w:val="007530E7"/>
    <w:rsid w:val="00766F0A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9A5814"/>
    <w:rsid w:val="00A06EA2"/>
    <w:rsid w:val="00A34F59"/>
    <w:rsid w:val="00A61CFB"/>
    <w:rsid w:val="00A61E07"/>
    <w:rsid w:val="00AA33F5"/>
    <w:rsid w:val="00AA5818"/>
    <w:rsid w:val="00AB5C8A"/>
    <w:rsid w:val="00B0731D"/>
    <w:rsid w:val="00B12388"/>
    <w:rsid w:val="00B41C27"/>
    <w:rsid w:val="00B80235"/>
    <w:rsid w:val="00B8412F"/>
    <w:rsid w:val="00B933AC"/>
    <w:rsid w:val="00BE6250"/>
    <w:rsid w:val="00C12163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0358B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B1A4A"/>
    <w:rsid w:val="00EB673A"/>
    <w:rsid w:val="00EE0123"/>
    <w:rsid w:val="00EF1BBA"/>
    <w:rsid w:val="00F20BCC"/>
    <w:rsid w:val="00F35A89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8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8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3</Pages>
  <Words>461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79</cp:revision>
  <dcterms:created xsi:type="dcterms:W3CDTF">2021-11-10T11:33:00Z</dcterms:created>
  <dcterms:modified xsi:type="dcterms:W3CDTF">2025-07-21T13:47:00Z</dcterms:modified>
</cp:coreProperties>
</file>