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9BB4D" w14:textId="77777777" w:rsidR="001776FE" w:rsidRDefault="001776FE" w:rsidP="00426235">
      <w:pPr>
        <w:pStyle w:val="BodyText3"/>
        <w:spacing w:line="360" w:lineRule="auto"/>
        <w:ind w:left="-270" w:right="-324" w:firstLine="54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11B77BFB" w:rsidR="001776FE" w:rsidRPr="00E20D9D" w:rsidRDefault="001776FE" w:rsidP="00610AA7">
      <w:pPr>
        <w:spacing w:after="0" w:line="360" w:lineRule="auto"/>
        <w:ind w:left="144" w:right="144"/>
        <w:jc w:val="center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610AA7" w:rsidRPr="00610AA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ԱՆՇԱՐԺ</w:t>
      </w:r>
      <w:r w:rsidR="00610AA7" w:rsidRPr="00D0669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ԳՈՒՅՔ ՀԵՏ ՎԵՐՑՆԵԼՈՒ ԵՎ </w:t>
      </w:r>
      <w:r w:rsidR="00610AA7" w:rsidRPr="00610AA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</w:t>
      </w:r>
      <w:r w:rsidR="00610AA7" w:rsidRPr="00D0669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610AA7" w:rsidRPr="00610AA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ՕԳՏԱԳՈՐԾՄԱՆ</w:t>
      </w:r>
      <w:r w:rsidR="00610AA7" w:rsidRPr="00D0669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610AA7" w:rsidRPr="00610AA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ԻՐԱՎՈՒՆՔՈՎ</w:t>
      </w:r>
      <w:r w:rsidR="00610AA7" w:rsidRPr="00D0669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ՀԱՆՁՆ</w:t>
      </w:r>
      <w:r w:rsidR="00610AA7" w:rsidRPr="00610AA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ԵԼՈՒ</w:t>
      </w:r>
      <w:r w:rsidR="00610AA7" w:rsidRPr="00D0669F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610AA7" w:rsidRPr="00610AA7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 w:rsidRPr="00E20D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ՀԱՆՐԱՊԵՏՈՒԹՅԱՆ ԿԱՌԱՎԱՐՈՒԹՅԱՆ ՈՐՈՇՄԱՆ ՆԱԽԱԳԾԻ ՎԵՐԱԲԵՐՅԱԼ</w:t>
      </w:r>
    </w:p>
    <w:p w14:paraId="4D50A1B6" w14:textId="77777777" w:rsidR="00DB57ED" w:rsidRPr="00616F1B" w:rsidRDefault="00DB57ED" w:rsidP="00426235">
      <w:pPr>
        <w:pStyle w:val="mechtex"/>
        <w:spacing w:line="360" w:lineRule="auto"/>
        <w:ind w:left="-270" w:right="-324" w:firstLine="540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</w:p>
    <w:p w14:paraId="0E14DE9E" w14:textId="3132C129" w:rsidR="00DB57ED" w:rsidRPr="00DB57ED" w:rsidRDefault="00DB57ED" w:rsidP="00426235">
      <w:pPr>
        <w:numPr>
          <w:ilvl w:val="0"/>
          <w:numId w:val="15"/>
        </w:numPr>
        <w:spacing w:before="0" w:after="0" w:line="360" w:lineRule="auto"/>
        <w:ind w:left="-270" w:right="-324" w:firstLine="540"/>
        <w:contextualSpacing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DB57ED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Ընթացիկ իրավիճակը և </w:t>
      </w:r>
      <w:r w:rsidRPr="00DB57ED">
        <w:rPr>
          <w:rFonts w:ascii="GHEA Grapalat" w:hAnsi="GHEA Grapalat"/>
          <w:b/>
          <w:sz w:val="24"/>
          <w:szCs w:val="24"/>
          <w:lang w:val="hy-AM" w:eastAsia="ru-RU"/>
        </w:rPr>
        <w:t>ակտի ընդունման անհրաժեշտությունը</w:t>
      </w:r>
      <w:r w:rsidRPr="00DB57ED">
        <w:rPr>
          <w:rFonts w:ascii="Cambria Math" w:hAnsi="Cambria Math"/>
          <w:b/>
          <w:sz w:val="24"/>
          <w:szCs w:val="24"/>
          <w:lang w:val="hy-AM" w:eastAsia="ru-RU"/>
        </w:rPr>
        <w:t>․</w:t>
      </w:r>
    </w:p>
    <w:p w14:paraId="4560EC4F" w14:textId="4188A343" w:rsidR="0081009D" w:rsidRPr="004E645B" w:rsidRDefault="0081009D" w:rsidP="00426235">
      <w:pPr>
        <w:spacing w:before="0" w:after="0" w:line="360" w:lineRule="auto"/>
        <w:ind w:left="-270" w:right="-324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4E645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Կառավարության 2023 թվականի դեկտեմբերի 28-ի «Հայաստանի Հանրապետությունում կենսաչափական անձնագրերի և նույնականացման քարտերի տրամադրման ենթակառուցվածքի պետություն-մասնավոր գործընկերության ծրագրի իրականացման մասին» թիվ 2346-Ա 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որոշման համաձայն՝ </w:t>
      </w:r>
      <w:bookmarkStart w:id="0" w:name="_Hlk202871961"/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ներքին գործերի նախարարության և </w:t>
      </w:r>
      <w:r w:rsidR="005103ED" w:rsidRPr="004E645B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ՀԱՅՓԱՍ Փակ բաժնետիրական ընկերությ</w:t>
      </w:r>
      <w:r w:rsidR="000E5E3E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ան միջև</w:t>
      </w:r>
      <w:r w:rsidR="005103ED" w:rsidRPr="004E645B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 xml:space="preserve"> </w:t>
      </w:r>
      <w:bookmarkEnd w:id="0"/>
      <w:r w:rsidR="005103ED" w:rsidRPr="004E645B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(Արդարադատության նախարարության իրավաբանական անձանց պետական ռեգիստրում 271.120.1453144  գրանցման համարի ներքո, որի իրավաբանական հասցեն գտնվում է Հայաստանի Հանրապետություն, Երևան, Զվարթնոց միջազգային օդանավակայան, վարչական շենք 2, 0042)</w:t>
      </w:r>
      <w:r w:rsidR="005103ED" w:rsidRPr="004E645B">
        <w:rPr>
          <w:rFonts w:ascii="GHEA Grapalat" w:hAnsi="GHEA Grapalat"/>
          <w:bCs/>
          <w:kern w:val="32"/>
          <w:sz w:val="24"/>
          <w:szCs w:val="24"/>
          <w:lang w:val="hy-AM" w:eastAsia="ru-RU"/>
        </w:rPr>
        <w:t xml:space="preserve"> 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25 ապրիլի 2025 թվականին կնքվել է պետություն-մասնավոր գործընկերության պայմանագ</w:t>
      </w:r>
      <w:r w:rsidR="000E5E3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իրը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որի շրջանակում մասնավոր կազմակերպությունը պարտավորվում է իրականացնել Անձը հաստատող փաստաթղթերի թողարկում և տրամադրում, Անձը հաստատող փաստաթղթերի տրամադրելու համար օգտագործվող միջոցների շահագործում ու սպասարկում։</w:t>
      </w:r>
    </w:p>
    <w:p w14:paraId="2E899FD2" w14:textId="1D8C6610" w:rsidR="00C777B3" w:rsidRDefault="00E87067" w:rsidP="00426235">
      <w:pPr>
        <w:spacing w:before="0" w:after="0" w:line="360" w:lineRule="auto"/>
        <w:ind w:left="-270" w:right="-324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Պայմանագրից բխող պարտավորությունների համաձայն</w:t>
      </w:r>
      <w:r w:rsidR="00840E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ՀՀ ներքին գործերի նախարաության պարտավորվում է </w:t>
      </w:r>
      <w:r w:rsidR="00043657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10</w:t>
      </w:r>
      <w:r w:rsidR="009151A6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</w:t>
      </w:r>
      <w:r w:rsidR="00043657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տասը</w:t>
      </w:r>
      <w:r w:rsidR="009151A6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 տարի ժամկետով անհատույց օգտագործման իրավունքով </w:t>
      </w:r>
      <w:r w:rsidR="00AF189B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Կազմակերպությանը տրամադրել </w:t>
      </w:r>
      <w:r w:rsidR="00787314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ներքին գործերի նախարարության տնօրինության` Հայաստանի Հանրապետության քաղաք Երևան, Դավիթաշեն Անաստաս Միկոյան փողոց 109/8 (երրորդ մասնաշենք) հասցեում գտնվող շենքի 1-ին հարկից` 964.34 քառ. մետր և  շենքի 2-րդ հարկից` 760.65 քառ. մետր մակերեսով տարածքը (2022 թվականի հունիսի 6-ին գրանցված սեփականության իրավունքի գրանցման վկայական N 06062022-01-0194)</w:t>
      </w:r>
      <w:r w:rsidR="000C5F37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="001339EC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2AE5A2C" w14:textId="3B082FCB" w:rsidR="004E645B" w:rsidRPr="00E20D9D" w:rsidRDefault="004E645B" w:rsidP="00426235">
      <w:pPr>
        <w:spacing w:before="240" w:after="0" w:line="360" w:lineRule="auto"/>
        <w:ind w:left="-270" w:right="-324" w:firstLine="54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E20D9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2. Կարգավորման նպատակն ու բնույթը.</w:t>
      </w:r>
    </w:p>
    <w:p w14:paraId="4D03C3BC" w14:textId="4E839217" w:rsidR="004E645B" w:rsidRDefault="001776FE" w:rsidP="00426235">
      <w:pPr>
        <w:spacing w:before="0" w:after="0" w:line="360" w:lineRule="auto"/>
        <w:ind w:left="-270" w:right="-324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Հիմք ընդունելով</w:t>
      </w:r>
      <w:r w:rsidR="00CA18C9" w:rsidRPr="00F20BCB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Հայաստանի Հանրապետության կառավարության 2023 թվականի դեկտեմբերի 28-ի «Հայաստանի Հանրապետությունում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կենսաչափական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անձնագրերի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նույնականացման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քարտերի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տրամադրման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ենթակառուցվածքի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պետություն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>-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մասնավոր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>գործընկերության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ծրագրի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իրականացման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մասին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»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թիվ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2346-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pt-BR"/>
        </w:rPr>
        <w:t xml:space="preserve"> </w:t>
      </w:r>
      <w:r w:rsidR="00CA18C9" w:rsidRPr="00CA18C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որոշում</w:t>
      </w:r>
      <w:r w:rsidR="00CA18C9" w:rsidRPr="00D749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</w:t>
      </w:r>
      <w:r w:rsidR="00840EA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E5E3E" w:rsidRPr="000E5E3E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ներքին գործերի նախարարության և </w:t>
      </w:r>
      <w:r w:rsidR="000E5E3E" w:rsidRPr="000E5E3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>ՀԱՅՓԱՍ Փակ բաժնետիրական ընկերության միջև</w:t>
      </w:r>
      <w:r w:rsidR="000E5E3E">
        <w:rPr>
          <w:rFonts w:ascii="GHEA Grapalat" w:eastAsia="GHEA Grapalat" w:hAnsi="GHEA Grapalat" w:cs="GHEA Grapalat"/>
          <w:bCs/>
          <w:color w:val="000000"/>
          <w:sz w:val="24"/>
          <w:szCs w:val="24"/>
          <w:lang w:val="hy-AM"/>
        </w:rPr>
        <w:t xml:space="preserve"> կնքած պայմանագիրը</w:t>
      </w:r>
      <w:r w:rsidR="006E79A9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առաջնորդվելով </w:t>
      </w:r>
      <w:r w:rsidR="00610AA7" w:rsidRPr="00F20BCB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«Պետություն-մասնավոր գործընկերության մասին» օրենքի </w:t>
      </w:r>
      <w:r w:rsidR="00610AA7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18</w:t>
      </w:r>
      <w:r w:rsidR="00610AA7" w:rsidRPr="00F20BCB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-րդ հոդվածի </w:t>
      </w:r>
      <w:r w:rsidR="00610AA7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1</w:t>
      </w:r>
      <w:r w:rsidR="00610AA7" w:rsidRPr="00F20BCB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-</w:t>
      </w:r>
      <w:r w:rsidR="00610AA7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ին</w:t>
      </w:r>
      <w:r w:rsidR="00610AA7" w:rsidRPr="00F20BCB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մաս</w:t>
      </w:r>
      <w:r w:rsidR="00840EAE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ի</w:t>
      </w:r>
      <w:r w:rsidR="00610AA7" w:rsidRPr="00F20BCB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և </w:t>
      </w:r>
      <w:r w:rsidR="00610AA7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26</w:t>
      </w:r>
      <w:r w:rsidR="00610AA7" w:rsidRPr="00F20BCB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-րդ հոդվածի</w:t>
      </w:r>
      <w:r w:rsidR="00610AA7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1-ին կետի</w:t>
      </w:r>
      <w:r w:rsidR="00610AA7" w:rsidRPr="00F20BCB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 xml:space="preserve"> </w:t>
      </w:r>
      <w:r w:rsidR="00610AA7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3</w:t>
      </w:r>
      <w:r w:rsidR="00610AA7" w:rsidRPr="00F20BCB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-րդ մաս</w:t>
      </w:r>
      <w:r w:rsidR="00610AA7">
        <w:rPr>
          <w:rFonts w:ascii="GHEA Grapalat" w:eastAsia="Times New Roman" w:hAnsi="GHEA Grapalat"/>
          <w:bCs/>
          <w:kern w:val="32"/>
          <w:sz w:val="24"/>
          <w:szCs w:val="24"/>
          <w:lang w:val="pt-BR" w:eastAsia="ru-RU"/>
        </w:rPr>
        <w:t>ի</w:t>
      </w:r>
      <w:r w:rsidR="006E79A9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պահանջներով՝</w:t>
      </w:r>
      <w:r w:rsidR="00610AA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E3D42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ՀՀ </w:t>
      </w:r>
      <w:r w:rsidR="009764A3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ներքին գործերի նախարարության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կողմից մշակվել է</w:t>
      </w:r>
      <w:r w:rsidR="000A51B0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«</w:t>
      </w:r>
      <w:r w:rsidR="00E20D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E20D9D" w:rsidRPr="00E20D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նշարժ գույք հետ վերցնելու </w:t>
      </w:r>
      <w:r w:rsidR="00E20D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և</w:t>
      </w:r>
      <w:r w:rsidR="00E20D9D" w:rsidRPr="00E20D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20D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="00E20D9D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նհատույց </w:t>
      </w:r>
      <w:r w:rsidR="002750BB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օգտագործման իրավունքով </w:t>
      </w:r>
      <w:r w:rsidR="00E20D9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հանձնելու</w:t>
      </w:r>
      <w:r w:rsidR="00C03770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մասին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» ՀՀ կառավարության որոշման նախագիծը, որով առաջարկվում է </w:t>
      </w:r>
      <w:r w:rsidR="00D143DF" w:rsidRPr="004153D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Ընկերու</w:t>
      </w:r>
      <w:r w:rsidR="002750BB" w:rsidRPr="004153DD">
        <w:rPr>
          <w:rFonts w:ascii="GHEA Grapalat" w:eastAsia="GHEA Grapalat" w:hAnsi="GHEA Grapalat" w:cs="GHEA Grapalat"/>
          <w:color w:val="000000" w:themeColor="text1"/>
          <w:sz w:val="24"/>
          <w:szCs w:val="24"/>
          <w:lang w:val="hy-AM"/>
        </w:rPr>
        <w:t>թյանը</w:t>
      </w:r>
      <w:r w:rsidR="00A01550" w:rsidRPr="004153DD">
        <w:rPr>
          <w:rFonts w:ascii="GHEA Grapalat" w:eastAsia="GHEA Grapalat" w:hAnsi="GHEA Grapalat" w:cs="GHEA Grapalat"/>
          <w:color w:val="EE0000"/>
          <w:sz w:val="24"/>
          <w:szCs w:val="24"/>
          <w:lang w:val="hy-AM"/>
        </w:rPr>
        <w:t xml:space="preserve"> </w:t>
      </w:r>
      <w:r w:rsidR="001A1334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10 </w:t>
      </w:r>
      <w:r w:rsidR="00E03B4C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</w:t>
      </w:r>
      <w:r w:rsidR="001A1334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տասը</w:t>
      </w:r>
      <w:r w:rsidR="00E03B4C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 տարի ժամկետով </w:t>
      </w:r>
      <w:r w:rsidR="00A01550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անհատույց օգտագործման </w:t>
      </w:r>
      <w:r w:rsidR="00E03B4C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տրամադրել</w:t>
      </w:r>
      <w:r w:rsidR="00FE3D42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764A3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քաղաք Երևան, Դավիթաշեն Անաստաս Միկոյան փողոց 109/8 (երրորդ մասնաշենք) հասցեում գտնվող շենքի 1-ին հարկից` 964.34 քառ. մետր և  շենքի 2-րդ հարկից` 760.65 քառ. մետր մակերեսով տարածքը</w:t>
      </w:r>
      <w:r w:rsidR="00A01550"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:</w:t>
      </w:r>
    </w:p>
    <w:p w14:paraId="42FA62DF" w14:textId="77777777" w:rsidR="00426235" w:rsidRDefault="00426235" w:rsidP="00426235">
      <w:pPr>
        <w:spacing w:before="0" w:after="0" w:line="360" w:lineRule="auto"/>
        <w:ind w:left="-270" w:right="-324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4DCAE23D" w14:textId="327945A3" w:rsidR="004E645B" w:rsidRPr="00E20D9D" w:rsidRDefault="004E645B" w:rsidP="00426235">
      <w:pPr>
        <w:spacing w:before="0" w:after="160" w:line="360" w:lineRule="auto"/>
        <w:ind w:left="-270" w:right="-324" w:firstLine="54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</w:pPr>
      <w:r w:rsidRPr="00E20D9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3. Կապը ռազմավարական փաստաթղթերի հետ.</w:t>
      </w:r>
    </w:p>
    <w:p w14:paraId="18E9DEB9" w14:textId="0C39EC70" w:rsidR="004E645B" w:rsidRDefault="004E645B" w:rsidP="00426235">
      <w:pPr>
        <w:spacing w:before="0" w:after="0" w:line="360" w:lineRule="auto"/>
        <w:ind w:left="-270" w:right="-324" w:firstLine="54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ախագիծը բխում է Կառավարության </w:t>
      </w:r>
      <w:r w:rsidRPr="00426235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2021-2026թթ. ծրագրի 6.7</w:t>
      </w:r>
      <w:r w:rsidR="00840EAE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-րդ</w:t>
      </w:r>
      <w:r w:rsidRPr="00426235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կետով սահմանված Պետական գույքի արդյունավետ կառավարման դրույթներից</w:t>
      </w:r>
      <w:r w:rsidR="00E20D9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և </w:t>
      </w:r>
      <w:r w:rsidR="00E20D9D" w:rsidRPr="00840EAE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2.3</w:t>
      </w:r>
      <w:r w:rsidR="00840EAE" w:rsidRPr="00840EAE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-րդ՝</w:t>
      </w:r>
      <w:r w:rsidR="00E20D9D" w:rsidRPr="00426235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E20D9D" w:rsidRPr="00840EAE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«Բարձր տեխնոլոգիաներ»</w:t>
      </w:r>
      <w:r w:rsidR="00E20D9D" w:rsidRPr="00BD237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կետի </w:t>
      </w:r>
      <w:r w:rsidR="00E20D9D" w:rsidRPr="00840EAE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«Թվայնացում»</w:t>
      </w:r>
      <w:r w:rsidR="00E20D9D" w:rsidRPr="00BD237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ենթակետի «</w:t>
      </w:r>
      <w:r w:rsidR="00840EAE" w:rsidRPr="00840EAE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="00E20D9D" w:rsidRPr="00840EAE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ույնականացման և  իրավասությունների ճանաչման արդիական համակարգի ներդրում</w:t>
      </w:r>
      <w:r w:rsidR="00E20D9D" w:rsidRPr="00BD237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» նպատակից, ինչպես նաև Հայաստանի թվայնացման ռազմավարությունից</w:t>
      </w:r>
      <w:r w:rsidR="0042623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Pr="004E645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2B0733CE" w14:textId="77777777" w:rsidR="004E645B" w:rsidRPr="004E645B" w:rsidRDefault="004E645B" w:rsidP="00426235">
      <w:pPr>
        <w:spacing w:before="240" w:after="0" w:line="360" w:lineRule="auto"/>
        <w:ind w:left="-270" w:right="-324" w:firstLine="540"/>
        <w:jc w:val="both"/>
        <w:rPr>
          <w:rFonts w:ascii="Cambria Math" w:eastAsia="Times New Roman" w:hAnsi="Cambria Math"/>
          <w:b/>
          <w:color w:val="000000"/>
          <w:sz w:val="24"/>
          <w:szCs w:val="24"/>
          <w:lang w:val="hy-AM"/>
        </w:rPr>
      </w:pPr>
      <w:r w:rsidRPr="00E20D9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4. Լրացուցիչ ֆինանսական միջոցների անհրաժեշտության և պետական բյուջեի եկամուտների և ծախսերի սպասվելիք փոփխությունների մասին</w:t>
      </w:r>
      <w:r w:rsidRPr="004E645B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/>
        </w:rPr>
        <w:t>․</w:t>
      </w:r>
    </w:p>
    <w:p w14:paraId="4E5B1D82" w14:textId="3FF266A7" w:rsidR="004E645B" w:rsidRPr="00E20D9D" w:rsidRDefault="004E645B" w:rsidP="00426235">
      <w:pPr>
        <w:shd w:val="clear" w:color="auto" w:fill="FFFFFF"/>
        <w:spacing w:before="240" w:after="0" w:line="360" w:lineRule="auto"/>
        <w:ind w:left="-270" w:right="-324" w:firstLine="54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ընդունմամբ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բյուջեում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ծախսերի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եկամուտների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ավելացում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նվազեցում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նախատեսվում</w:t>
      </w:r>
      <w:r w:rsidRPr="00E20D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6BC1C2F" w14:textId="77777777" w:rsidR="00426235" w:rsidRPr="00E20D9D" w:rsidRDefault="00426235" w:rsidP="00426235">
      <w:pPr>
        <w:shd w:val="clear" w:color="auto" w:fill="FFFFFF"/>
        <w:spacing w:before="240" w:after="0" w:line="360" w:lineRule="auto"/>
        <w:ind w:left="-270" w:right="-324" w:firstLine="54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B440212" w14:textId="12F2D22A" w:rsidR="004E645B" w:rsidRPr="004E645B" w:rsidRDefault="004E645B" w:rsidP="00426235">
      <w:pPr>
        <w:shd w:val="clear" w:color="auto" w:fill="FFFFFF"/>
        <w:spacing w:before="0" w:after="0" w:line="360" w:lineRule="auto"/>
        <w:ind w:left="-270" w:right="-324" w:firstLine="540"/>
        <w:jc w:val="both"/>
        <w:rPr>
          <w:rFonts w:ascii="Cambria Math" w:eastAsia="Times New Roman" w:hAnsi="Cambria Math" w:cs="Sylfaen"/>
          <w:b/>
          <w:sz w:val="24"/>
          <w:szCs w:val="24"/>
          <w:lang w:val="hy-AM"/>
        </w:rPr>
      </w:pPr>
      <w:r w:rsidRPr="00E20D9D">
        <w:rPr>
          <w:rFonts w:ascii="GHEA Grapalat" w:eastAsia="Times New Roman" w:hAnsi="GHEA Grapalat" w:cs="Sylfaen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  <w:r>
        <w:rPr>
          <w:rFonts w:ascii="Cambria Math" w:eastAsia="Times New Roman" w:hAnsi="Cambria Math" w:cs="Sylfaen"/>
          <w:b/>
          <w:sz w:val="24"/>
          <w:szCs w:val="24"/>
          <w:lang w:val="hy-AM"/>
        </w:rPr>
        <w:t>․</w:t>
      </w:r>
    </w:p>
    <w:p w14:paraId="3B102F87" w14:textId="77777777" w:rsidR="004E645B" w:rsidRDefault="004E645B" w:rsidP="00426235">
      <w:pPr>
        <w:spacing w:before="0" w:after="0" w:line="360" w:lineRule="auto"/>
        <w:ind w:left="-270" w:right="-324" w:firstLine="54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4E645B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4E645B">
        <w:rPr>
          <w:rFonts w:ascii="GHEA Grapalat" w:hAnsi="GHEA Grapalat" w:cs="Calibri"/>
          <w:sz w:val="24"/>
          <w:szCs w:val="24"/>
          <w:lang w:val="hy-AM"/>
        </w:rPr>
        <w:t>ՀՀ ներքին գործերի նախարարության</w:t>
      </w:r>
      <w:r w:rsidRPr="004E645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E645B">
        <w:rPr>
          <w:rFonts w:ascii="GHEA Grapalat" w:hAnsi="GHEA Grapalat" w:cs="Tahoma"/>
          <w:sz w:val="24"/>
          <w:szCs w:val="24"/>
          <w:lang w:val="hy-AM"/>
        </w:rPr>
        <w:t>կողմից:</w:t>
      </w:r>
    </w:p>
    <w:p w14:paraId="7F80C224" w14:textId="77777777" w:rsidR="00426235" w:rsidRPr="004E645B" w:rsidRDefault="00426235" w:rsidP="00426235">
      <w:pPr>
        <w:spacing w:before="0" w:after="0" w:line="360" w:lineRule="auto"/>
        <w:ind w:left="-270" w:right="-324" w:firstLine="540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2413C98F" w14:textId="7207B07C" w:rsidR="004E645B" w:rsidRDefault="004E645B" w:rsidP="00426235">
      <w:pPr>
        <w:spacing w:before="0" w:after="0" w:line="360" w:lineRule="auto"/>
        <w:ind w:left="-270" w:right="-324" w:firstLine="540"/>
        <w:jc w:val="both"/>
        <w:rPr>
          <w:rFonts w:ascii="Cambria Math" w:eastAsia="GHEA Grapalat" w:hAnsi="Cambria Math" w:cs="GHEA Grapalat"/>
          <w:b/>
          <w:color w:val="000000"/>
          <w:sz w:val="24"/>
          <w:szCs w:val="24"/>
          <w:lang w:val="hy-AM"/>
        </w:rPr>
      </w:pPr>
      <w:r w:rsidRPr="004E645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6. Ակնկալվող արդյունքը</w:t>
      </w:r>
      <w:r>
        <w:rPr>
          <w:rFonts w:ascii="Cambria Math" w:eastAsia="GHEA Grapalat" w:hAnsi="Cambria Math" w:cs="GHEA Grapalat"/>
          <w:b/>
          <w:color w:val="000000"/>
          <w:sz w:val="24"/>
          <w:szCs w:val="24"/>
          <w:lang w:val="hy-AM"/>
        </w:rPr>
        <w:t>․</w:t>
      </w:r>
    </w:p>
    <w:p w14:paraId="2C0A7045" w14:textId="556BA456" w:rsidR="004E645B" w:rsidRPr="004E645B" w:rsidRDefault="004E645B" w:rsidP="00426235">
      <w:pPr>
        <w:spacing w:before="0" w:after="0" w:line="360" w:lineRule="auto"/>
        <w:ind w:left="-270" w:right="-324" w:firstLine="540"/>
        <w:jc w:val="both"/>
        <w:rPr>
          <w:rFonts w:ascii="Cambria Math" w:eastAsia="GHEA Grapalat" w:hAnsi="Cambria Math" w:cs="GHEA Grapalat"/>
          <w:b/>
          <w:color w:val="000000"/>
          <w:sz w:val="24"/>
          <w:szCs w:val="24"/>
          <w:lang w:val="hy-AM"/>
        </w:rPr>
      </w:pPr>
      <w:r w:rsidRPr="004E645B">
        <w:rPr>
          <w:rFonts w:ascii="GHEA Grapalat" w:hAnsi="GHEA Grapalat"/>
          <w:sz w:val="24"/>
          <w:szCs w:val="24"/>
          <w:lang w:val="hy-AM"/>
        </w:rPr>
        <w:t>Սույն</w:t>
      </w:r>
      <w:r w:rsidRPr="004E645B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4E645B">
        <w:rPr>
          <w:rFonts w:ascii="GHEA Grapalat" w:hAnsi="GHEA Grapalat"/>
          <w:sz w:val="24"/>
          <w:szCs w:val="24"/>
          <w:lang w:val="hy-AM"/>
        </w:rPr>
        <w:t>ընդունման արդյունքում</w:t>
      </w:r>
      <w:r>
        <w:rPr>
          <w:rFonts w:ascii="GHEA Grapalat" w:hAnsi="GHEA Grapalat"/>
          <w:sz w:val="24"/>
          <w:szCs w:val="24"/>
          <w:lang w:val="hy-AM"/>
        </w:rPr>
        <w:t xml:space="preserve"> ՀՀ ներքին գործերի նախարարության կողմից կիրականացվ</w:t>
      </w:r>
      <w:r w:rsidR="00840EAE">
        <w:rPr>
          <w:rFonts w:ascii="GHEA Grapalat" w:hAnsi="GHEA Grapalat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01C05" w:rsidRPr="00501C05">
        <w:rPr>
          <w:rFonts w:ascii="GHEA Grapalat" w:hAnsi="GHEA Grapalat"/>
          <w:bCs/>
          <w:sz w:val="24"/>
          <w:szCs w:val="24"/>
          <w:lang w:val="hy-AM"/>
        </w:rPr>
        <w:t xml:space="preserve">ՀԱՅՓԱՍ Փակ բաժնետիրական ընկերության </w:t>
      </w:r>
      <w:r w:rsidR="00501C05">
        <w:rPr>
          <w:rFonts w:ascii="GHEA Grapalat" w:hAnsi="GHEA Grapalat"/>
          <w:bCs/>
          <w:sz w:val="24"/>
          <w:szCs w:val="24"/>
          <w:lang w:val="hy-AM"/>
        </w:rPr>
        <w:t xml:space="preserve">հետ կնքած </w:t>
      </w:r>
      <w:r w:rsidR="000E5E3E" w:rsidRPr="000E5E3E">
        <w:rPr>
          <w:rFonts w:ascii="GHEA Grapalat" w:hAnsi="GHEA Grapalat"/>
          <w:sz w:val="24"/>
          <w:szCs w:val="24"/>
          <w:lang w:val="hy-AM"/>
        </w:rPr>
        <w:t>պետություն-մասնավոր գործընկերության պայմանագրի</w:t>
      </w:r>
      <w:r w:rsidR="000E5E3E">
        <w:rPr>
          <w:rFonts w:ascii="GHEA Grapalat" w:hAnsi="GHEA Grapalat"/>
          <w:sz w:val="24"/>
          <w:szCs w:val="24"/>
          <w:lang w:val="hy-AM"/>
        </w:rPr>
        <w:t>ց բխող պարտավորությունները։</w:t>
      </w:r>
    </w:p>
    <w:p w14:paraId="4BED5F51" w14:textId="77777777" w:rsidR="004E645B" w:rsidRDefault="004E645B" w:rsidP="00426235">
      <w:pPr>
        <w:pStyle w:val="BodyText"/>
        <w:ind w:left="-270" w:right="-324" w:firstLine="540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AB01861" w14:textId="088F638E" w:rsidR="001776FE" w:rsidRPr="00764B30" w:rsidRDefault="00764B30" w:rsidP="00426235">
      <w:pPr>
        <w:pStyle w:val="BodyText"/>
        <w:ind w:left="-270" w:right="-324" w:firstLine="540"/>
        <w:jc w:val="right"/>
        <w:rPr>
          <w:sz w:val="24"/>
          <w:szCs w:val="24"/>
          <w:lang w:val="hy-AM"/>
        </w:rPr>
      </w:pPr>
      <w:r w:rsidRPr="00764B3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ներքին գործերի նախարարության</w:t>
      </w:r>
    </w:p>
    <w:sectPr w:rsidR="001776FE" w:rsidRPr="00764B30" w:rsidSect="00426235">
      <w:pgSz w:w="11907" w:h="16840" w:code="9"/>
      <w:pgMar w:top="360" w:right="1017" w:bottom="36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270FA" w14:textId="77777777" w:rsidR="0025174A" w:rsidRDefault="0025174A" w:rsidP="00552734">
      <w:pPr>
        <w:spacing w:before="0" w:after="0"/>
      </w:pPr>
      <w:r>
        <w:separator/>
      </w:r>
    </w:p>
  </w:endnote>
  <w:endnote w:type="continuationSeparator" w:id="0">
    <w:p w14:paraId="6A7A4100" w14:textId="77777777" w:rsidR="0025174A" w:rsidRDefault="0025174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2532D" w14:textId="77777777" w:rsidR="0025174A" w:rsidRDefault="0025174A" w:rsidP="00552734">
      <w:pPr>
        <w:spacing w:before="0" w:after="0"/>
      </w:pPr>
      <w:r>
        <w:separator/>
      </w:r>
    </w:p>
  </w:footnote>
  <w:footnote w:type="continuationSeparator" w:id="0">
    <w:p w14:paraId="48E4131D" w14:textId="77777777" w:rsidR="0025174A" w:rsidRDefault="0025174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7F2DE2"/>
    <w:multiLevelType w:val="hybridMultilevel"/>
    <w:tmpl w:val="D0BAF6EE"/>
    <w:lvl w:ilvl="0" w:tplc="3C96AC70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1666011970">
    <w:abstractNumId w:val="7"/>
  </w:num>
  <w:num w:numId="2" w16cid:durableId="260454353">
    <w:abstractNumId w:val="6"/>
  </w:num>
  <w:num w:numId="3" w16cid:durableId="2141804934">
    <w:abstractNumId w:val="8"/>
  </w:num>
  <w:num w:numId="4" w16cid:durableId="1837840225">
    <w:abstractNumId w:val="14"/>
  </w:num>
  <w:num w:numId="5" w16cid:durableId="1371497221">
    <w:abstractNumId w:val="11"/>
  </w:num>
  <w:num w:numId="6" w16cid:durableId="1232741112">
    <w:abstractNumId w:val="5"/>
  </w:num>
  <w:num w:numId="7" w16cid:durableId="1883857620">
    <w:abstractNumId w:val="4"/>
  </w:num>
  <w:num w:numId="8" w16cid:durableId="1355226551">
    <w:abstractNumId w:val="0"/>
  </w:num>
  <w:num w:numId="9" w16cid:durableId="623587037">
    <w:abstractNumId w:val="13"/>
  </w:num>
  <w:num w:numId="10" w16cid:durableId="2108648294">
    <w:abstractNumId w:val="10"/>
  </w:num>
  <w:num w:numId="11" w16cid:durableId="943151470">
    <w:abstractNumId w:val="3"/>
  </w:num>
  <w:num w:numId="12" w16cid:durableId="703602344">
    <w:abstractNumId w:val="1"/>
  </w:num>
  <w:num w:numId="13" w16cid:durableId="894658620">
    <w:abstractNumId w:val="2"/>
  </w:num>
  <w:num w:numId="14" w16cid:durableId="2048917988">
    <w:abstractNumId w:val="9"/>
  </w:num>
  <w:num w:numId="15" w16cid:durableId="21303976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E38"/>
    <w:rsid w:val="00043657"/>
    <w:rsid w:val="00055ADF"/>
    <w:rsid w:val="000640B6"/>
    <w:rsid w:val="0007090E"/>
    <w:rsid w:val="000753A5"/>
    <w:rsid w:val="00081766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A73FB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0E5E3E"/>
    <w:rsid w:val="00101015"/>
    <w:rsid w:val="00104930"/>
    <w:rsid w:val="00106BB0"/>
    <w:rsid w:val="00110F54"/>
    <w:rsid w:val="00117A2C"/>
    <w:rsid w:val="00126D23"/>
    <w:rsid w:val="0012778B"/>
    <w:rsid w:val="00131A07"/>
    <w:rsid w:val="001339EC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40E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1334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3B16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2F48"/>
    <w:rsid w:val="0023432A"/>
    <w:rsid w:val="00240382"/>
    <w:rsid w:val="002444A4"/>
    <w:rsid w:val="00245946"/>
    <w:rsid w:val="00247257"/>
    <w:rsid w:val="002476F0"/>
    <w:rsid w:val="0025108F"/>
    <w:rsid w:val="0025174A"/>
    <w:rsid w:val="00253A6C"/>
    <w:rsid w:val="00257C6E"/>
    <w:rsid w:val="00263DFA"/>
    <w:rsid w:val="002657FE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178B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2F0E52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1119"/>
    <w:rsid w:val="003B3482"/>
    <w:rsid w:val="003B358D"/>
    <w:rsid w:val="003C3C80"/>
    <w:rsid w:val="003C6C15"/>
    <w:rsid w:val="003D0B24"/>
    <w:rsid w:val="003D28DF"/>
    <w:rsid w:val="003D3343"/>
    <w:rsid w:val="003E2AD1"/>
    <w:rsid w:val="003E3299"/>
    <w:rsid w:val="003E390C"/>
    <w:rsid w:val="003F3736"/>
    <w:rsid w:val="003F7C1E"/>
    <w:rsid w:val="00400F27"/>
    <w:rsid w:val="004031DE"/>
    <w:rsid w:val="0040546B"/>
    <w:rsid w:val="004153DD"/>
    <w:rsid w:val="00416A63"/>
    <w:rsid w:val="00425A09"/>
    <w:rsid w:val="00426235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E645B"/>
    <w:rsid w:val="004F1F67"/>
    <w:rsid w:val="004F3417"/>
    <w:rsid w:val="004F47D4"/>
    <w:rsid w:val="004F6A60"/>
    <w:rsid w:val="004F760F"/>
    <w:rsid w:val="004F7C0E"/>
    <w:rsid w:val="00501C05"/>
    <w:rsid w:val="005033B7"/>
    <w:rsid w:val="005052ED"/>
    <w:rsid w:val="00506F62"/>
    <w:rsid w:val="005103ED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A4603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5F32C5"/>
    <w:rsid w:val="00601111"/>
    <w:rsid w:val="0060111E"/>
    <w:rsid w:val="0060534E"/>
    <w:rsid w:val="00606FBA"/>
    <w:rsid w:val="00610AA7"/>
    <w:rsid w:val="00610B1B"/>
    <w:rsid w:val="0061249E"/>
    <w:rsid w:val="0061427A"/>
    <w:rsid w:val="00616BDB"/>
    <w:rsid w:val="00616F1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95F6C"/>
    <w:rsid w:val="006A1AA0"/>
    <w:rsid w:val="006A5BC8"/>
    <w:rsid w:val="006C26E2"/>
    <w:rsid w:val="006C2802"/>
    <w:rsid w:val="006D40B9"/>
    <w:rsid w:val="006E0D92"/>
    <w:rsid w:val="006E5034"/>
    <w:rsid w:val="006E79A9"/>
    <w:rsid w:val="006F0772"/>
    <w:rsid w:val="0070645B"/>
    <w:rsid w:val="00706D0A"/>
    <w:rsid w:val="00713722"/>
    <w:rsid w:val="007147CF"/>
    <w:rsid w:val="00714B9C"/>
    <w:rsid w:val="0071503B"/>
    <w:rsid w:val="007201F7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A4A"/>
    <w:rsid w:val="00764416"/>
    <w:rsid w:val="00764B30"/>
    <w:rsid w:val="007678F8"/>
    <w:rsid w:val="00774641"/>
    <w:rsid w:val="0077592A"/>
    <w:rsid w:val="0077730E"/>
    <w:rsid w:val="007865FF"/>
    <w:rsid w:val="00787314"/>
    <w:rsid w:val="0078750A"/>
    <w:rsid w:val="00791AD8"/>
    <w:rsid w:val="00795614"/>
    <w:rsid w:val="007A26B0"/>
    <w:rsid w:val="007A3895"/>
    <w:rsid w:val="007A6423"/>
    <w:rsid w:val="007A67DB"/>
    <w:rsid w:val="007B6D81"/>
    <w:rsid w:val="007C35AC"/>
    <w:rsid w:val="007C53C4"/>
    <w:rsid w:val="007C7AA3"/>
    <w:rsid w:val="007C7EFD"/>
    <w:rsid w:val="007D02B4"/>
    <w:rsid w:val="007F2456"/>
    <w:rsid w:val="00802057"/>
    <w:rsid w:val="0081009D"/>
    <w:rsid w:val="00813335"/>
    <w:rsid w:val="0081420B"/>
    <w:rsid w:val="00822F76"/>
    <w:rsid w:val="00825CE9"/>
    <w:rsid w:val="00840EAE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F36"/>
    <w:rsid w:val="00944A63"/>
    <w:rsid w:val="00952100"/>
    <w:rsid w:val="00952A39"/>
    <w:rsid w:val="0096086D"/>
    <w:rsid w:val="00960D9B"/>
    <w:rsid w:val="0096241F"/>
    <w:rsid w:val="00964E18"/>
    <w:rsid w:val="00966F6E"/>
    <w:rsid w:val="00967519"/>
    <w:rsid w:val="00967F22"/>
    <w:rsid w:val="00971EF4"/>
    <w:rsid w:val="00971FB0"/>
    <w:rsid w:val="009764A3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B7BF3"/>
    <w:rsid w:val="009C2569"/>
    <w:rsid w:val="009C4955"/>
    <w:rsid w:val="009D04D3"/>
    <w:rsid w:val="009D7C98"/>
    <w:rsid w:val="009E0E79"/>
    <w:rsid w:val="009E2464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84E56"/>
    <w:rsid w:val="00A86865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1E87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54EC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3F3D"/>
    <w:rsid w:val="00BC4D87"/>
    <w:rsid w:val="00BC75EB"/>
    <w:rsid w:val="00BE00BD"/>
    <w:rsid w:val="00BE4BCE"/>
    <w:rsid w:val="00BF1E87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370A8"/>
    <w:rsid w:val="00C42F43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18C9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CF2C00"/>
    <w:rsid w:val="00D0162F"/>
    <w:rsid w:val="00D07047"/>
    <w:rsid w:val="00D0764A"/>
    <w:rsid w:val="00D11951"/>
    <w:rsid w:val="00D143DF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57ED"/>
    <w:rsid w:val="00DB6B7F"/>
    <w:rsid w:val="00DC1A08"/>
    <w:rsid w:val="00DC4898"/>
    <w:rsid w:val="00DC6BF7"/>
    <w:rsid w:val="00DD00C2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E03B4C"/>
    <w:rsid w:val="00E045D1"/>
    <w:rsid w:val="00E07AC2"/>
    <w:rsid w:val="00E1126D"/>
    <w:rsid w:val="00E15415"/>
    <w:rsid w:val="00E20D9D"/>
    <w:rsid w:val="00E24F96"/>
    <w:rsid w:val="00E35F4B"/>
    <w:rsid w:val="00E44915"/>
    <w:rsid w:val="00E464B7"/>
    <w:rsid w:val="00E512B4"/>
    <w:rsid w:val="00E61372"/>
    <w:rsid w:val="00E65252"/>
    <w:rsid w:val="00E71506"/>
    <w:rsid w:val="00E72B91"/>
    <w:rsid w:val="00E73871"/>
    <w:rsid w:val="00E74818"/>
    <w:rsid w:val="00E75C2D"/>
    <w:rsid w:val="00E87067"/>
    <w:rsid w:val="00E92751"/>
    <w:rsid w:val="00E93DEE"/>
    <w:rsid w:val="00E94CF1"/>
    <w:rsid w:val="00E97FFE"/>
    <w:rsid w:val="00EA220F"/>
    <w:rsid w:val="00EA3BCA"/>
    <w:rsid w:val="00EA61AF"/>
    <w:rsid w:val="00EB712D"/>
    <w:rsid w:val="00EC3357"/>
    <w:rsid w:val="00EC3C65"/>
    <w:rsid w:val="00EC48A7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3C08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D7E49"/>
    <w:rsid w:val="00FE0275"/>
    <w:rsid w:val="00FE02FB"/>
    <w:rsid w:val="00FE2301"/>
    <w:rsid w:val="00FE3D42"/>
    <w:rsid w:val="00FF13B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Revision">
    <w:name w:val="Revision"/>
    <w:hidden/>
    <w:uiPriority w:val="99"/>
    <w:semiHidden/>
    <w:rsid w:val="00E20D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54CBE-A8C5-45B2-8ACE-703194ACB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419</Words>
  <Characters>3165</Characters>
  <Application>Microsoft Office Word</Application>
  <DocSecurity>0</DocSecurity>
  <Lines>62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https://mul2-mia.gov.am/tasks/4629014/oneclick?token=a6ffe12956f3cfd8a33ac8ea166f3757</cp:keywords>
  <cp:lastModifiedBy>Ruslan Marandyan</cp:lastModifiedBy>
  <cp:revision>4</cp:revision>
  <cp:lastPrinted>2021-01-15T06:21:00Z</cp:lastPrinted>
  <dcterms:created xsi:type="dcterms:W3CDTF">2025-07-22T07:19:00Z</dcterms:created>
  <dcterms:modified xsi:type="dcterms:W3CDTF">2025-07-22T09:33:00Z</dcterms:modified>
</cp:coreProperties>
</file>