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30D1C9" w14:textId="77777777" w:rsidR="00AB5C2F" w:rsidRPr="00817ECC" w:rsidRDefault="00AB5C2F" w:rsidP="000E7238">
      <w:pPr>
        <w:tabs>
          <w:tab w:val="left" w:pos="6390"/>
        </w:tabs>
        <w:spacing w:line="276" w:lineRule="auto"/>
        <w:ind w:right="-846"/>
        <w:rPr>
          <w:rFonts w:ascii="GHEA Grapalat" w:hAnsi="GHEA Grapalat"/>
          <w:b/>
        </w:rPr>
      </w:pPr>
    </w:p>
    <w:p w14:paraId="54ED11EA" w14:textId="77777777" w:rsidR="005A0842" w:rsidRPr="00817ECC" w:rsidRDefault="00FF6B75" w:rsidP="000E7238">
      <w:pPr>
        <w:tabs>
          <w:tab w:val="left" w:pos="5850"/>
          <w:tab w:val="left" w:pos="6390"/>
        </w:tabs>
        <w:spacing w:line="276" w:lineRule="auto"/>
        <w:ind w:left="-567" w:right="-846" w:firstLine="141"/>
        <w:rPr>
          <w:rFonts w:ascii="GHEA Grapalat" w:hAnsi="GHEA Grapalat"/>
          <w:b/>
        </w:rPr>
      </w:pPr>
      <w:r w:rsidRPr="00817ECC">
        <w:rPr>
          <w:rFonts w:ascii="GHEA Grapalat" w:hAnsi="GHEA Grapalat"/>
          <w:b/>
        </w:rPr>
        <w:t xml:space="preserve">                                  </w:t>
      </w:r>
      <w:r w:rsidR="004F44C0" w:rsidRPr="00817ECC">
        <w:rPr>
          <w:rFonts w:ascii="GHEA Grapalat" w:hAnsi="GHEA Grapalat"/>
          <w:b/>
        </w:rPr>
        <w:t xml:space="preserve">                           </w:t>
      </w:r>
      <w:r w:rsidRPr="00817ECC">
        <w:rPr>
          <w:rFonts w:ascii="GHEA Grapalat" w:hAnsi="GHEA Grapalat"/>
          <w:b/>
        </w:rPr>
        <w:t xml:space="preserve"> </w:t>
      </w:r>
      <w:r w:rsidR="0000277F" w:rsidRPr="00817ECC">
        <w:rPr>
          <w:rFonts w:ascii="GHEA Grapalat" w:hAnsi="GHEA Grapalat"/>
          <w:b/>
        </w:rPr>
        <w:t>ՀԻՄՆԱՎՈՐՈՒՄ</w:t>
      </w:r>
    </w:p>
    <w:p w14:paraId="25D52EA1" w14:textId="77777777" w:rsidR="000B18E3" w:rsidRPr="00817ECC" w:rsidRDefault="007C10F0" w:rsidP="000E7238">
      <w:pPr>
        <w:shd w:val="clear" w:color="auto" w:fill="FFFFFF"/>
        <w:tabs>
          <w:tab w:val="left" w:pos="6390"/>
        </w:tabs>
        <w:spacing w:line="276" w:lineRule="auto"/>
        <w:ind w:right="49"/>
        <w:jc w:val="center"/>
        <w:rPr>
          <w:rFonts w:ascii="GHEA Grapalat" w:hAnsi="GHEA Grapalat"/>
          <w:b/>
          <w:bCs/>
          <w:color w:val="000000"/>
        </w:rPr>
      </w:pPr>
      <w:r w:rsidRPr="00817ECC">
        <w:rPr>
          <w:rFonts w:ascii="GHEA Grapalat" w:hAnsi="GHEA Grapalat"/>
          <w:b/>
          <w:bCs/>
          <w:color w:val="000000"/>
        </w:rPr>
        <w:t xml:space="preserve"> «</w:t>
      </w:r>
      <w:r w:rsidR="003C1496" w:rsidRPr="00817ECC">
        <w:rPr>
          <w:rFonts w:ascii="GHEA Grapalat" w:hAnsi="GHEA Grapalat"/>
          <w:b/>
          <w:bCs/>
          <w:color w:val="000000"/>
        </w:rPr>
        <w:t>ՀԱՅԱՍՏԱՆԻ ՀԱՆՐԱՊԵՏՈՒԹՅԱՆ ԿԱՌԱՎԱՐՈՒԹՅԱՆ 2025 ԹՎԱԿԱՆԻ ՀՈՒՆԻՍԻ 5-Ի N 697-Ա ՈՐՈՇՄԱՆ ՄԵՋ ԼՐԱՑՈՒՄՆԵՐ ԵՎ ՓՈՓՈԽՈՒԹՅՈՒՆՆԵՐ ԿԱՏԱՐԵԼՈՒ ՄԱՍԻՆ</w:t>
      </w:r>
      <w:r w:rsidRPr="00817ECC">
        <w:rPr>
          <w:rFonts w:ascii="GHEA Grapalat" w:hAnsi="GHEA Grapalat"/>
          <w:b/>
          <w:bCs/>
          <w:color w:val="000000"/>
        </w:rPr>
        <w:t xml:space="preserve">» ՀԱՅԱՍՏԱՆԻ ՀԱՆՐԱՊԵՏՈՒԹՅԱՆ </w:t>
      </w:r>
      <w:r w:rsidR="003C1496" w:rsidRPr="00817ECC">
        <w:rPr>
          <w:rFonts w:ascii="GHEA Grapalat" w:hAnsi="GHEA Grapalat"/>
          <w:b/>
          <w:bCs/>
          <w:color w:val="000000"/>
        </w:rPr>
        <w:t>ԿԱՌԱՎԱՐՈՒԹՅԱՆ</w:t>
      </w:r>
      <w:r w:rsidRPr="00817ECC">
        <w:rPr>
          <w:rFonts w:ascii="GHEA Grapalat" w:hAnsi="GHEA Grapalat"/>
          <w:b/>
          <w:bCs/>
          <w:color w:val="000000"/>
        </w:rPr>
        <w:t xml:space="preserve"> ՈՐՈՇ</w:t>
      </w:r>
      <w:r w:rsidR="00D738C8" w:rsidRPr="00817ECC">
        <w:rPr>
          <w:rFonts w:ascii="GHEA Grapalat" w:hAnsi="GHEA Grapalat"/>
          <w:b/>
          <w:bCs/>
          <w:color w:val="000000"/>
        </w:rPr>
        <w:t>ՄԱՆ</w:t>
      </w:r>
      <w:r w:rsidRPr="00817ECC">
        <w:rPr>
          <w:rFonts w:ascii="GHEA Grapalat" w:hAnsi="GHEA Grapalat"/>
          <w:b/>
          <w:bCs/>
          <w:color w:val="000000"/>
        </w:rPr>
        <w:t xml:space="preserve"> </w:t>
      </w:r>
    </w:p>
    <w:p w14:paraId="7E6A8A2F" w14:textId="77777777" w:rsidR="0000277F" w:rsidRPr="00817ECC" w:rsidRDefault="00FF3D03" w:rsidP="000E7238">
      <w:pPr>
        <w:shd w:val="clear" w:color="auto" w:fill="FFFFFF"/>
        <w:tabs>
          <w:tab w:val="left" w:pos="6390"/>
        </w:tabs>
        <w:spacing w:line="276" w:lineRule="auto"/>
        <w:ind w:right="49"/>
        <w:jc w:val="center"/>
        <w:rPr>
          <w:rFonts w:ascii="GHEA Grapalat" w:hAnsi="GHEA Grapalat"/>
          <w:b/>
        </w:rPr>
      </w:pPr>
      <w:r w:rsidRPr="00817ECC">
        <w:rPr>
          <w:rFonts w:ascii="GHEA Grapalat" w:hAnsi="GHEA Grapalat"/>
          <w:b/>
          <w:bCs/>
          <w:color w:val="000000"/>
        </w:rPr>
        <w:t xml:space="preserve"> </w:t>
      </w:r>
      <w:r w:rsidR="0000277F" w:rsidRPr="00817ECC">
        <w:rPr>
          <w:rFonts w:ascii="GHEA Grapalat" w:hAnsi="GHEA Grapalat"/>
          <w:b/>
        </w:rPr>
        <w:t>ՆԱԽԱԳԾԻ ԸՆԴՈՒՆՄԱՆ</w:t>
      </w:r>
      <w:r w:rsidR="007171D1" w:rsidRPr="00817ECC">
        <w:rPr>
          <w:rFonts w:ascii="GHEA Grapalat" w:hAnsi="GHEA Grapalat"/>
          <w:b/>
        </w:rPr>
        <w:t xml:space="preserve"> ԱՆՀՐԱԺԵՇՏՈՒԹՅԱՆ</w:t>
      </w:r>
    </w:p>
    <w:p w14:paraId="58443A03" w14:textId="77777777" w:rsidR="0013066E" w:rsidRPr="00817ECC" w:rsidRDefault="0013066E" w:rsidP="000E7238">
      <w:pPr>
        <w:tabs>
          <w:tab w:val="left" w:pos="6390"/>
        </w:tabs>
        <w:spacing w:line="276" w:lineRule="auto"/>
        <w:ind w:left="-567" w:right="-846" w:firstLine="141"/>
        <w:rPr>
          <w:rFonts w:ascii="GHEA Grapalat" w:hAnsi="GHEA Grapalat"/>
          <w:b/>
        </w:rPr>
      </w:pPr>
    </w:p>
    <w:p w14:paraId="4C72788E" w14:textId="77777777" w:rsidR="008721DF" w:rsidRPr="00817ECC" w:rsidRDefault="008721DF" w:rsidP="000E7238">
      <w:pPr>
        <w:tabs>
          <w:tab w:val="left" w:pos="6390"/>
        </w:tabs>
        <w:spacing w:line="276" w:lineRule="auto"/>
        <w:ind w:left="-567" w:right="-846" w:firstLine="141"/>
        <w:rPr>
          <w:rFonts w:ascii="GHEA Grapalat" w:hAnsi="GHEA Grapalat"/>
          <w:b/>
        </w:rPr>
      </w:pPr>
    </w:p>
    <w:p w14:paraId="5E87B5E7" w14:textId="77777777" w:rsidR="00916C2E" w:rsidRPr="00817ECC" w:rsidRDefault="005C5ECD" w:rsidP="00916C2E">
      <w:pPr>
        <w:shd w:val="clear" w:color="auto" w:fill="FFFFFF"/>
        <w:tabs>
          <w:tab w:val="left" w:pos="6390"/>
        </w:tabs>
        <w:spacing w:line="276" w:lineRule="auto"/>
        <w:ind w:firstLine="720"/>
        <w:jc w:val="both"/>
        <w:rPr>
          <w:rFonts w:ascii="GHEA Grapalat" w:hAnsi="GHEA Grapalat"/>
          <w:bCs/>
        </w:rPr>
      </w:pPr>
      <w:r w:rsidRPr="00817ECC">
        <w:rPr>
          <w:rFonts w:ascii="GHEA Grapalat" w:hAnsi="GHEA Grapalat" w:cs="Arial"/>
          <w:b/>
        </w:rPr>
        <w:t>1.</w:t>
      </w:r>
      <w:r w:rsidR="007171D1" w:rsidRPr="00817ECC">
        <w:rPr>
          <w:rFonts w:ascii="GHEA Grapalat" w:hAnsi="GHEA Grapalat" w:cs="Arial"/>
          <w:b/>
        </w:rPr>
        <w:t xml:space="preserve"> </w:t>
      </w:r>
      <w:r w:rsidRPr="00817ECC">
        <w:rPr>
          <w:rFonts w:ascii="GHEA Grapalat" w:hAnsi="GHEA Grapalat" w:cs="Arial"/>
          <w:b/>
        </w:rPr>
        <w:t>Կարգավորման</w:t>
      </w:r>
      <w:r w:rsidRPr="00817ECC">
        <w:rPr>
          <w:rFonts w:ascii="GHEA Grapalat" w:hAnsi="GHEA Grapalat" w:cs="Arial Armenian"/>
          <w:b/>
        </w:rPr>
        <w:t xml:space="preserve"> </w:t>
      </w:r>
      <w:r w:rsidRPr="00817ECC">
        <w:rPr>
          <w:rFonts w:ascii="GHEA Grapalat" w:hAnsi="GHEA Grapalat" w:cs="Arial"/>
          <w:b/>
        </w:rPr>
        <w:t>ենթակա</w:t>
      </w:r>
      <w:r w:rsidRPr="00817ECC">
        <w:rPr>
          <w:rFonts w:ascii="GHEA Grapalat" w:hAnsi="GHEA Grapalat" w:cs="Arial Armenian"/>
          <w:b/>
        </w:rPr>
        <w:t xml:space="preserve"> </w:t>
      </w:r>
      <w:r w:rsidRPr="00817ECC">
        <w:rPr>
          <w:rFonts w:ascii="GHEA Grapalat" w:hAnsi="GHEA Grapalat" w:cs="Arial"/>
          <w:b/>
        </w:rPr>
        <w:t>ոլորտի</w:t>
      </w:r>
      <w:r w:rsidRPr="00817ECC">
        <w:rPr>
          <w:rFonts w:ascii="GHEA Grapalat" w:hAnsi="GHEA Grapalat" w:cs="Arial Armenian"/>
          <w:b/>
        </w:rPr>
        <w:t xml:space="preserve"> </w:t>
      </w:r>
      <w:r w:rsidRPr="00817ECC">
        <w:rPr>
          <w:rFonts w:ascii="GHEA Grapalat" w:hAnsi="GHEA Grapalat" w:cs="Arial"/>
          <w:b/>
        </w:rPr>
        <w:t>կամ</w:t>
      </w:r>
      <w:r w:rsidRPr="00817ECC">
        <w:rPr>
          <w:rFonts w:ascii="GHEA Grapalat" w:hAnsi="GHEA Grapalat" w:cs="Arial Armenian"/>
          <w:b/>
        </w:rPr>
        <w:t xml:space="preserve"> </w:t>
      </w:r>
      <w:r w:rsidRPr="00817ECC">
        <w:rPr>
          <w:rFonts w:ascii="GHEA Grapalat" w:hAnsi="GHEA Grapalat" w:cs="Arial"/>
          <w:b/>
        </w:rPr>
        <w:t>խնդրի</w:t>
      </w:r>
      <w:r w:rsidRPr="00817ECC">
        <w:rPr>
          <w:rFonts w:ascii="GHEA Grapalat" w:hAnsi="GHEA Grapalat" w:cs="Arial Armenian"/>
          <w:b/>
        </w:rPr>
        <w:t xml:space="preserve"> </w:t>
      </w:r>
      <w:r w:rsidRPr="00817ECC">
        <w:rPr>
          <w:rFonts w:ascii="GHEA Grapalat" w:hAnsi="GHEA Grapalat" w:cs="Arial"/>
          <w:b/>
        </w:rPr>
        <w:t>սահմանումը.</w:t>
      </w:r>
      <w:r w:rsidRPr="00817ECC">
        <w:rPr>
          <w:rFonts w:ascii="GHEA Grapalat" w:hAnsi="GHEA Grapalat"/>
          <w:bCs/>
        </w:rPr>
        <w:t xml:space="preserve"> </w:t>
      </w:r>
    </w:p>
    <w:p w14:paraId="175A425A" w14:textId="77777777" w:rsidR="00916C2E" w:rsidRPr="00817ECC" w:rsidRDefault="00916C2E" w:rsidP="00916C2E">
      <w:pPr>
        <w:shd w:val="clear" w:color="auto" w:fill="FFFFFF"/>
        <w:tabs>
          <w:tab w:val="left" w:pos="6390"/>
        </w:tabs>
        <w:spacing w:line="276" w:lineRule="auto"/>
        <w:ind w:firstLine="720"/>
        <w:jc w:val="both"/>
        <w:rPr>
          <w:rFonts w:ascii="GHEA Grapalat" w:eastAsia="Arial Unicode MS" w:hAnsi="GHEA Grapalat" w:cs="AK Courier"/>
        </w:rPr>
      </w:pPr>
      <w:r w:rsidRPr="00817ECC">
        <w:rPr>
          <w:rFonts w:ascii="GHEA Grapalat" w:eastAsia="Arial Unicode MS" w:hAnsi="GHEA Grapalat" w:cs="Sylfaen"/>
          <w:color w:val="000000"/>
        </w:rPr>
        <w:t>Կառավարության 26.04.2016թ. N 736-Ա որոշմամբ ստեղծվել է</w:t>
      </w:r>
      <w:r w:rsidR="004E19D9" w:rsidRPr="00817ECC">
        <w:rPr>
          <w:rFonts w:ascii="GHEA Grapalat" w:eastAsia="Arial Unicode MS" w:hAnsi="GHEA Grapalat" w:cs="Arial Unicode MS"/>
          <w:color w:val="000000"/>
        </w:rPr>
        <w:t xml:space="preserve"> Պ</w:t>
      </w:r>
      <w:r w:rsidRPr="00817ECC">
        <w:rPr>
          <w:rFonts w:ascii="GHEA Grapalat" w:eastAsia="Arial Unicode MS" w:hAnsi="GHEA Grapalat" w:cs="Arial Unicode MS"/>
          <w:color w:val="000000"/>
        </w:rPr>
        <w:t xml:space="preserve">աշտպանության նախարարության «Մայր Հայաստան» ռազմական պատմության թանգարան» պետական հիմնարկը, որի գործունեության առարկան են հանդիսանում </w:t>
      </w:r>
      <w:r w:rsidRPr="00817ECC">
        <w:rPr>
          <w:rFonts w:ascii="GHEA Grapalat" w:eastAsia="Arial Unicode MS" w:hAnsi="GHEA Grapalat" w:cs="AK Courier"/>
        </w:rPr>
        <w:t xml:space="preserve">հայոց ռազմական արվեստի, ճակատամարտերի, ռազմական պատմության վերաբերյալ ցուցադրական նյութերի համալրումը, հաշվառումը, ուսումնասիրումը, պահպանումը և թանգարանային ցուցադրման եղանակով հանրությանը ներկայացնելը, թանգարանի մշտական և ժամանակավոր պահպանությանը հանձնված նմուշների, թանգարանային այլ ցուցանմուշների հաշվառումն ու պահպանումը, թանգարանային առարկաների և թանգարանային հավաքածուների մշտական ու ժամանակավոր հանրային ցուցադրումը և այլն: </w:t>
      </w:r>
    </w:p>
    <w:p w14:paraId="7CB02B97" w14:textId="77777777" w:rsidR="006F7453" w:rsidRPr="00817ECC" w:rsidRDefault="006F7453" w:rsidP="00916C2E">
      <w:pPr>
        <w:shd w:val="clear" w:color="auto" w:fill="FFFFFF"/>
        <w:tabs>
          <w:tab w:val="left" w:pos="6390"/>
        </w:tabs>
        <w:spacing w:line="276" w:lineRule="auto"/>
        <w:ind w:firstLine="720"/>
        <w:jc w:val="both"/>
        <w:rPr>
          <w:rFonts w:ascii="GHEA Grapalat" w:eastAsia="Arial Unicode MS" w:hAnsi="GHEA Grapalat" w:cs="Arial Unicode MS"/>
          <w:color w:val="000000"/>
        </w:rPr>
      </w:pPr>
      <w:r w:rsidRPr="00817ECC">
        <w:rPr>
          <w:rFonts w:ascii="GHEA Grapalat" w:eastAsia="Arial Unicode MS" w:hAnsi="GHEA Grapalat" w:cs="Arial Unicode MS"/>
          <w:color w:val="000000"/>
        </w:rPr>
        <w:t>Այնուհետև, Կառավարության 05.06.2025 թվականին ընդունվել է N 697-Ա որոշումը, որով նախատեսվել է «Հայաստանի Հանրապետության պաշտպանության նախարարության «Մայր Հայաստան» ռազմական պատմության թանգարան» պետական հիմնարկը միացման ձևով վերակազմակերպել «Հայաստանի պատմության թանգարան» պետական ոչ առևտրային կազմակերպությանը, ստեղծել «Մայր Հայաստան» ռազմական պատմության թանգարան» մասնաճյուղ, ինչպես նաև դրույթներ են նախատեսվել գույք հետ վերցնելու և ամրացնելու, անհատույց օգտագործման իրավունքով գույք հատկացնելու վերաբերյալ:</w:t>
      </w:r>
    </w:p>
    <w:p w14:paraId="0D854934" w14:textId="718EF03E" w:rsidR="00916C2E" w:rsidRPr="00817ECC" w:rsidRDefault="005528D0" w:rsidP="00916C2E">
      <w:pPr>
        <w:shd w:val="clear" w:color="auto" w:fill="FFFFFF"/>
        <w:tabs>
          <w:tab w:val="left" w:pos="6390"/>
        </w:tabs>
        <w:spacing w:line="276" w:lineRule="auto"/>
        <w:ind w:firstLine="720"/>
        <w:jc w:val="both"/>
        <w:rPr>
          <w:rFonts w:ascii="GHEA Grapalat" w:hAnsi="GHEA Grapalat"/>
          <w:bCs/>
        </w:rPr>
      </w:pPr>
      <w:r w:rsidRPr="00817ECC">
        <w:rPr>
          <w:rFonts w:ascii="GHEA Grapalat" w:eastAsia="Arial Unicode MS" w:hAnsi="GHEA Grapalat" w:cs="Arial Unicode MS"/>
          <w:color w:val="000000"/>
        </w:rPr>
        <w:t>Նշված որոշումը թեև կարգավորում է «Հայաստանի Հանրապետության պաշտպանության նախարարության «Մայր Հայաստան» ռազմական պատմության թանգարան» պետական հիմնարկի վերակազմակերպմանն առնչվող հարցերը</w:t>
      </w:r>
      <w:r w:rsidR="006F7453" w:rsidRPr="00817ECC">
        <w:rPr>
          <w:rFonts w:ascii="GHEA Grapalat" w:eastAsia="Arial Unicode MS" w:hAnsi="GHEA Grapalat" w:cs="Arial Unicode MS"/>
          <w:color w:val="000000"/>
        </w:rPr>
        <w:t>,</w:t>
      </w:r>
      <w:r w:rsidRPr="00817ECC">
        <w:rPr>
          <w:rFonts w:ascii="GHEA Grapalat" w:eastAsia="Arial Unicode MS" w:hAnsi="GHEA Grapalat" w:cs="Arial Unicode MS"/>
          <w:color w:val="000000"/>
        </w:rPr>
        <w:t xml:space="preserve"> սակայն հաշվի առնելով այն, որ որպես վերակազմակերպման եղանակ ընտրվել է անմիջապես միացման ձևով վերակազմակերպումը, </w:t>
      </w:r>
      <w:r w:rsidR="006F7453" w:rsidRPr="00817ECC">
        <w:rPr>
          <w:rFonts w:ascii="GHEA Grapalat" w:eastAsia="Arial Unicode MS" w:hAnsi="GHEA Grapalat" w:cs="Arial Unicode MS"/>
          <w:color w:val="000000"/>
        </w:rPr>
        <w:t xml:space="preserve"> </w:t>
      </w:r>
      <w:r w:rsidR="0095121C" w:rsidRPr="00817ECC">
        <w:rPr>
          <w:rFonts w:ascii="GHEA Grapalat" w:eastAsia="Arial Unicode MS" w:hAnsi="GHEA Grapalat" w:cs="Arial Unicode MS"/>
          <w:color w:val="000000"/>
        </w:rPr>
        <w:t xml:space="preserve">վերակազմակերպման գրանցման գործընթացի </w:t>
      </w:r>
      <w:r w:rsidR="00A80480" w:rsidRPr="00817ECC">
        <w:rPr>
          <w:rFonts w:ascii="GHEA Grapalat" w:eastAsia="Arial Unicode MS" w:hAnsi="GHEA Grapalat" w:cs="Arial Unicode MS"/>
          <w:color w:val="000000"/>
        </w:rPr>
        <w:t xml:space="preserve">անխոչընդոտ </w:t>
      </w:r>
      <w:r w:rsidR="0095121C" w:rsidRPr="00817ECC">
        <w:rPr>
          <w:rFonts w:ascii="GHEA Grapalat" w:eastAsia="Arial Unicode MS" w:hAnsi="GHEA Grapalat" w:cs="Arial Unicode MS"/>
          <w:color w:val="000000"/>
        </w:rPr>
        <w:t xml:space="preserve">կազմակերպման համար անհրաժեշտ </w:t>
      </w:r>
      <w:r w:rsidR="00A80480" w:rsidRPr="00817ECC">
        <w:rPr>
          <w:rFonts w:ascii="GHEA Grapalat" w:eastAsia="Arial Unicode MS" w:hAnsi="GHEA Grapalat" w:cs="Arial Unicode MS"/>
          <w:color w:val="000000"/>
        </w:rPr>
        <w:t>լրացուցիչ լուծումներ սահմանելու</w:t>
      </w:r>
      <w:r w:rsidR="0095121C" w:rsidRPr="00817ECC">
        <w:rPr>
          <w:rFonts w:ascii="GHEA Grapalat" w:eastAsia="Arial Unicode MS" w:hAnsi="GHEA Grapalat" w:cs="Arial Unicode MS"/>
          <w:color w:val="000000"/>
        </w:rPr>
        <w:t xml:space="preserve"> </w:t>
      </w:r>
      <w:r w:rsidR="00A80480" w:rsidRPr="00817ECC">
        <w:rPr>
          <w:rFonts w:ascii="GHEA Grapalat" w:eastAsia="Arial Unicode MS" w:hAnsi="GHEA Grapalat" w:cs="Arial Unicode MS"/>
          <w:color w:val="000000"/>
        </w:rPr>
        <w:t>անհրաժեշտություն է առկա</w:t>
      </w:r>
      <w:r w:rsidR="00BA56B3" w:rsidRPr="00817ECC">
        <w:rPr>
          <w:rFonts w:ascii="GHEA Grapalat" w:eastAsia="Arial Unicode MS" w:hAnsi="GHEA Grapalat" w:cs="Arial Unicode MS"/>
          <w:color w:val="000000"/>
        </w:rPr>
        <w:t xml:space="preserve">: Մասնավորապես, անհրաժեշտ է </w:t>
      </w:r>
      <w:r w:rsidR="00A80480" w:rsidRPr="00817ECC">
        <w:rPr>
          <w:rFonts w:ascii="GHEA Grapalat" w:eastAsia="Arial Unicode MS" w:hAnsi="GHEA Grapalat" w:cs="Arial Unicode MS"/>
          <w:color w:val="000000"/>
        </w:rPr>
        <w:t xml:space="preserve">հստակեցնել </w:t>
      </w:r>
      <w:r w:rsidR="00BA56B3" w:rsidRPr="00817ECC">
        <w:rPr>
          <w:rFonts w:ascii="GHEA Grapalat" w:eastAsia="Arial Unicode MS" w:hAnsi="GHEA Grapalat" w:cs="Arial Unicode MS"/>
          <w:color w:val="000000"/>
        </w:rPr>
        <w:t xml:space="preserve">նույն որոշմամբ «Մայր Հայաստան» ռազմական պատմության թանգարան» պետական հիմնարկը պետական ոչ առևտրային </w:t>
      </w:r>
      <w:r w:rsidR="00BA56B3" w:rsidRPr="00817ECC">
        <w:rPr>
          <w:rFonts w:ascii="GHEA Grapalat" w:eastAsia="Arial Unicode MS" w:hAnsi="GHEA Grapalat" w:cs="Arial Unicode MS"/>
          <w:color w:val="000000"/>
        </w:rPr>
        <w:lastRenderedPageBreak/>
        <w:t xml:space="preserve">կազմակերպության վերակազմավորելու հարցը, այնուհետև </w:t>
      </w:r>
      <w:r w:rsidR="00A80480" w:rsidRPr="00817ECC">
        <w:rPr>
          <w:rFonts w:ascii="GHEA Grapalat" w:eastAsia="Arial Unicode MS" w:hAnsi="GHEA Grapalat" w:cs="Arial Unicode MS"/>
          <w:color w:val="000000"/>
        </w:rPr>
        <w:t xml:space="preserve">հստակեցնել </w:t>
      </w:r>
      <w:r w:rsidR="00BA56B3" w:rsidRPr="00817ECC">
        <w:rPr>
          <w:rFonts w:ascii="GHEA Grapalat" w:eastAsia="Arial Unicode MS" w:hAnsi="GHEA Grapalat" w:cs="Arial Unicode MS"/>
          <w:color w:val="000000"/>
        </w:rPr>
        <w:t>այն միացման ձևով «Հայաստանի պատմության թանգարան» պետական ոչ առևտրային կազմակերպությանը վերակազմակերպելու, «Մայր Հայաստան» ռազմական պատմության թանգարան» մասնաճյուղ</w:t>
      </w:r>
      <w:r w:rsidR="00916C2E" w:rsidRPr="00817ECC">
        <w:rPr>
          <w:rFonts w:ascii="GHEA Grapalat" w:eastAsia="Arial Unicode MS" w:hAnsi="GHEA Grapalat" w:cs="AK Courier"/>
          <w:color w:val="000000"/>
          <w:lang w:val="af-ZA"/>
        </w:rPr>
        <w:t xml:space="preserve"> </w:t>
      </w:r>
      <w:r w:rsidR="00BA56B3" w:rsidRPr="00817ECC">
        <w:rPr>
          <w:rFonts w:ascii="GHEA Grapalat" w:eastAsia="Arial Unicode MS" w:hAnsi="GHEA Grapalat" w:cs="Arial Unicode MS"/>
          <w:color w:val="000000"/>
        </w:rPr>
        <w:t xml:space="preserve">ստեղծելու հարցերը: </w:t>
      </w:r>
      <w:r w:rsidR="00916C2E" w:rsidRPr="00817ECC">
        <w:rPr>
          <w:rFonts w:ascii="GHEA Grapalat" w:eastAsia="Arial Unicode MS" w:hAnsi="GHEA Grapalat" w:cs="AK Courier"/>
          <w:color w:val="000000"/>
        </w:rPr>
        <w:t xml:space="preserve">Նշվածի անհրաժեշտությունը բխում է նաև </w:t>
      </w:r>
      <w:r w:rsidR="00916C2E" w:rsidRPr="00817ECC">
        <w:rPr>
          <w:rFonts w:ascii="GHEA Grapalat" w:eastAsia="Arial Unicode MS" w:hAnsi="GHEA Grapalat" w:cs="Arial Unicode MS"/>
          <w:color w:val="000000"/>
        </w:rPr>
        <w:t xml:space="preserve">«Պետական ոչ առևտրային կազմակերպությունների մասին» օրենքի </w:t>
      </w:r>
      <w:r w:rsidR="0052171B" w:rsidRPr="00817ECC">
        <w:rPr>
          <w:rFonts w:ascii="GHEA Grapalat" w:eastAsia="Arial Unicode MS" w:hAnsi="GHEA Grapalat" w:cs="Arial Unicode MS"/>
          <w:color w:val="000000"/>
        </w:rPr>
        <w:t>9</w:t>
      </w:r>
      <w:r w:rsidR="00916C2E" w:rsidRPr="00817ECC">
        <w:rPr>
          <w:rFonts w:ascii="GHEA Grapalat" w:eastAsia="Arial Unicode MS" w:hAnsi="GHEA Grapalat" w:cs="Arial Unicode MS"/>
          <w:color w:val="000000"/>
        </w:rPr>
        <w:t>-րդ հոդվածի 1-ին մասի կարգավորումներից:</w:t>
      </w:r>
    </w:p>
    <w:p w14:paraId="4D56016B" w14:textId="77777777" w:rsidR="000D6F34" w:rsidRPr="00817ECC" w:rsidRDefault="000D6F34" w:rsidP="000E7238">
      <w:pPr>
        <w:shd w:val="clear" w:color="auto" w:fill="FFFFFF"/>
        <w:tabs>
          <w:tab w:val="left" w:pos="6390"/>
        </w:tabs>
        <w:spacing w:line="276" w:lineRule="auto"/>
        <w:ind w:firstLine="720"/>
        <w:rPr>
          <w:rFonts w:ascii="GHEA Grapalat" w:hAnsi="GHEA Grapalat"/>
          <w:b/>
          <w:bCs/>
        </w:rPr>
      </w:pPr>
    </w:p>
    <w:p w14:paraId="7781422E" w14:textId="77777777" w:rsidR="00CD59FF" w:rsidRPr="00817ECC" w:rsidRDefault="00360FB8" w:rsidP="005B0BCE">
      <w:pPr>
        <w:shd w:val="clear" w:color="auto" w:fill="FFFFFF"/>
        <w:tabs>
          <w:tab w:val="left" w:pos="6390"/>
          <w:tab w:val="left" w:pos="8010"/>
        </w:tabs>
        <w:spacing w:line="276" w:lineRule="auto"/>
        <w:ind w:firstLine="720"/>
        <w:contextualSpacing/>
        <w:jc w:val="both"/>
        <w:rPr>
          <w:rFonts w:ascii="GHEA Grapalat" w:hAnsi="GHEA Grapalat"/>
          <w:b/>
          <w:bCs/>
        </w:rPr>
      </w:pPr>
      <w:r w:rsidRPr="00817ECC">
        <w:rPr>
          <w:rFonts w:ascii="GHEA Grapalat" w:hAnsi="GHEA Grapalat" w:cs="Sylfaen"/>
          <w:b/>
          <w:bCs/>
        </w:rPr>
        <w:t>2.</w:t>
      </w:r>
      <w:r w:rsidR="007171D1" w:rsidRPr="00817ECC">
        <w:rPr>
          <w:rFonts w:ascii="GHEA Grapalat" w:hAnsi="GHEA Grapalat" w:cs="Sylfaen"/>
          <w:b/>
          <w:bCs/>
        </w:rPr>
        <w:t xml:space="preserve"> Առկա </w:t>
      </w:r>
      <w:r w:rsidR="0000277F" w:rsidRPr="00817ECC">
        <w:rPr>
          <w:rFonts w:ascii="GHEA Grapalat" w:hAnsi="GHEA Grapalat" w:cs="Sylfaen"/>
          <w:b/>
          <w:bCs/>
        </w:rPr>
        <w:t>իրավիճակը</w:t>
      </w:r>
      <w:r w:rsidR="0000277F" w:rsidRPr="00817ECC">
        <w:rPr>
          <w:rFonts w:ascii="GHEA Grapalat" w:hAnsi="GHEA Grapalat"/>
          <w:b/>
          <w:bCs/>
        </w:rPr>
        <w:t xml:space="preserve"> </w:t>
      </w:r>
      <w:r w:rsidR="0000277F" w:rsidRPr="00817ECC">
        <w:rPr>
          <w:rFonts w:ascii="GHEA Grapalat" w:hAnsi="GHEA Grapalat" w:cs="Sylfaen"/>
          <w:b/>
          <w:bCs/>
        </w:rPr>
        <w:t>և</w:t>
      </w:r>
      <w:r w:rsidR="0000277F" w:rsidRPr="00817ECC">
        <w:rPr>
          <w:rFonts w:ascii="GHEA Grapalat" w:hAnsi="GHEA Grapalat"/>
          <w:b/>
          <w:bCs/>
        </w:rPr>
        <w:t xml:space="preserve"> </w:t>
      </w:r>
      <w:r w:rsidR="0000277F" w:rsidRPr="00817ECC">
        <w:rPr>
          <w:rFonts w:ascii="GHEA Grapalat" w:hAnsi="GHEA Grapalat" w:cs="Sylfaen"/>
          <w:b/>
          <w:bCs/>
        </w:rPr>
        <w:t>իրավական</w:t>
      </w:r>
      <w:r w:rsidR="0000277F" w:rsidRPr="00817ECC">
        <w:rPr>
          <w:rFonts w:ascii="GHEA Grapalat" w:hAnsi="GHEA Grapalat"/>
          <w:b/>
          <w:bCs/>
        </w:rPr>
        <w:t xml:space="preserve"> </w:t>
      </w:r>
      <w:r w:rsidR="0000277F" w:rsidRPr="00817ECC">
        <w:rPr>
          <w:rFonts w:ascii="GHEA Grapalat" w:hAnsi="GHEA Grapalat" w:cs="Sylfaen"/>
          <w:b/>
          <w:bCs/>
        </w:rPr>
        <w:t>ակտի</w:t>
      </w:r>
      <w:r w:rsidR="0000277F" w:rsidRPr="00817ECC">
        <w:rPr>
          <w:rFonts w:ascii="GHEA Grapalat" w:hAnsi="GHEA Grapalat"/>
          <w:b/>
          <w:bCs/>
        </w:rPr>
        <w:t xml:space="preserve"> </w:t>
      </w:r>
      <w:r w:rsidR="0000277F" w:rsidRPr="00817ECC">
        <w:rPr>
          <w:rFonts w:ascii="GHEA Grapalat" w:hAnsi="GHEA Grapalat" w:cs="Sylfaen"/>
          <w:b/>
          <w:bCs/>
        </w:rPr>
        <w:t>ընդունման</w:t>
      </w:r>
      <w:r w:rsidR="0000277F" w:rsidRPr="00817ECC">
        <w:rPr>
          <w:rFonts w:ascii="GHEA Grapalat" w:hAnsi="GHEA Grapalat"/>
          <w:b/>
          <w:bCs/>
        </w:rPr>
        <w:t xml:space="preserve"> </w:t>
      </w:r>
      <w:r w:rsidR="0000277F" w:rsidRPr="00817ECC">
        <w:rPr>
          <w:rFonts w:ascii="GHEA Grapalat" w:hAnsi="GHEA Grapalat" w:cs="Sylfaen"/>
          <w:b/>
          <w:bCs/>
        </w:rPr>
        <w:t>անհրաժեշտությունը</w:t>
      </w:r>
      <w:r w:rsidR="0000277F" w:rsidRPr="00817ECC">
        <w:rPr>
          <w:rFonts w:ascii="GHEA Grapalat" w:hAnsi="GHEA Grapalat"/>
          <w:b/>
          <w:bCs/>
        </w:rPr>
        <w:t>.</w:t>
      </w:r>
    </w:p>
    <w:p w14:paraId="1D54E0B8" w14:textId="7B42D629" w:rsidR="00E92052" w:rsidRPr="00817ECC" w:rsidRDefault="001C3E92" w:rsidP="003D6D61">
      <w:pPr>
        <w:pStyle w:val="NormalWeb"/>
        <w:shd w:val="clear" w:color="auto" w:fill="FFFFFF"/>
        <w:tabs>
          <w:tab w:val="left" w:pos="6390"/>
          <w:tab w:val="left" w:pos="8010"/>
        </w:tabs>
        <w:spacing w:before="0" w:beforeAutospacing="0" w:after="0" w:afterAutospacing="0" w:line="276" w:lineRule="auto"/>
        <w:ind w:firstLine="720"/>
        <w:contextualSpacing/>
        <w:jc w:val="both"/>
        <w:textAlignment w:val="baseline"/>
        <w:rPr>
          <w:rFonts w:ascii="GHEA Grapalat" w:hAnsi="GHEA Grapalat" w:cs="Sylfaen"/>
        </w:rPr>
      </w:pPr>
      <w:r w:rsidRPr="00817ECC">
        <w:rPr>
          <w:rFonts w:ascii="GHEA Grapalat" w:hAnsi="GHEA Grapalat" w:cs="Sylfaen"/>
        </w:rPr>
        <w:t>Որոշման նախագծի ընդունումը պայմանավորված է ՀՀ պաշտպանության նախարարության ենթակայությամբ պետական</w:t>
      </w:r>
      <w:bookmarkStart w:id="0" w:name="_GoBack"/>
      <w:bookmarkEnd w:id="0"/>
      <w:r w:rsidRPr="00817ECC">
        <w:rPr>
          <w:rFonts w:ascii="GHEA Grapalat" w:hAnsi="GHEA Grapalat" w:cs="Sylfaen"/>
        </w:rPr>
        <w:t xml:space="preserve"> հիմնարկի կարգավիճակով գործող թանգարանի վերակազմակերպման գործընթացը պատշաճ կերպով ապահովելու անհրաժեշտությամբ:</w:t>
      </w:r>
    </w:p>
    <w:p w14:paraId="4E1EE139" w14:textId="77777777" w:rsidR="003D6D61" w:rsidRPr="00817ECC" w:rsidRDefault="003D6D61" w:rsidP="003D6D61">
      <w:pPr>
        <w:pStyle w:val="NormalWeb"/>
        <w:shd w:val="clear" w:color="auto" w:fill="FFFFFF"/>
        <w:tabs>
          <w:tab w:val="left" w:pos="6390"/>
          <w:tab w:val="left" w:pos="8010"/>
        </w:tabs>
        <w:spacing w:before="0" w:beforeAutospacing="0" w:after="0" w:afterAutospacing="0" w:line="276" w:lineRule="auto"/>
        <w:ind w:firstLine="720"/>
        <w:contextualSpacing/>
        <w:jc w:val="both"/>
        <w:textAlignment w:val="baseline"/>
        <w:rPr>
          <w:rFonts w:ascii="GHEA Grapalat" w:hAnsi="GHEA Grapalat"/>
          <w:color w:val="000000"/>
        </w:rPr>
      </w:pPr>
    </w:p>
    <w:p w14:paraId="5C3DB95A" w14:textId="77777777" w:rsidR="00CD59FF" w:rsidRPr="00817ECC" w:rsidRDefault="005B7CB2" w:rsidP="000E7238">
      <w:pPr>
        <w:shd w:val="clear" w:color="auto" w:fill="FFFFFF"/>
        <w:tabs>
          <w:tab w:val="left" w:pos="6390"/>
          <w:tab w:val="left" w:pos="8010"/>
        </w:tabs>
        <w:spacing w:line="276" w:lineRule="auto"/>
        <w:ind w:firstLine="720"/>
        <w:jc w:val="both"/>
        <w:rPr>
          <w:rFonts w:ascii="GHEA Grapalat" w:hAnsi="GHEA Grapalat" w:cs="Sylfaen"/>
          <w:b/>
          <w:color w:val="000000"/>
        </w:rPr>
      </w:pPr>
      <w:r w:rsidRPr="00817ECC">
        <w:rPr>
          <w:rFonts w:ascii="GHEA Grapalat" w:hAnsi="GHEA Grapalat" w:cs="Sylfaen"/>
          <w:b/>
          <w:color w:val="000000"/>
        </w:rPr>
        <w:t>3</w:t>
      </w:r>
      <w:r w:rsidR="00064668" w:rsidRPr="00817ECC">
        <w:rPr>
          <w:rFonts w:ascii="GHEA Grapalat" w:hAnsi="GHEA Grapalat"/>
          <w:b/>
          <w:color w:val="000000"/>
        </w:rPr>
        <w:t>.</w:t>
      </w:r>
      <w:r w:rsidR="00CF515E" w:rsidRPr="00817ECC">
        <w:rPr>
          <w:rFonts w:ascii="GHEA Grapalat" w:hAnsi="GHEA Grapalat"/>
          <w:b/>
          <w:color w:val="000000"/>
        </w:rPr>
        <w:t xml:space="preserve"> </w:t>
      </w:r>
      <w:r w:rsidR="007171D1" w:rsidRPr="00817ECC">
        <w:rPr>
          <w:rFonts w:ascii="GHEA Grapalat" w:hAnsi="GHEA Grapalat" w:cs="Sylfaen"/>
          <w:b/>
          <w:color w:val="000000"/>
        </w:rPr>
        <w:t>Կ</w:t>
      </w:r>
      <w:r w:rsidR="0000277F" w:rsidRPr="00817ECC">
        <w:rPr>
          <w:rFonts w:ascii="GHEA Grapalat" w:hAnsi="GHEA Grapalat" w:cs="Sylfaen"/>
          <w:b/>
          <w:color w:val="000000"/>
        </w:rPr>
        <w:t xml:space="preserve">արգավորման </w:t>
      </w:r>
      <w:r w:rsidR="00391EB4" w:rsidRPr="00817ECC">
        <w:rPr>
          <w:rFonts w:ascii="GHEA Grapalat" w:hAnsi="GHEA Grapalat" w:cs="Sylfaen"/>
          <w:b/>
          <w:color w:val="000000"/>
        </w:rPr>
        <w:t>նպատակը, ակնկալվող արդյունքը</w:t>
      </w:r>
      <w:r w:rsidR="0000277F" w:rsidRPr="00817ECC">
        <w:rPr>
          <w:rFonts w:ascii="GHEA Grapalat" w:hAnsi="GHEA Grapalat" w:cs="Sylfaen"/>
          <w:b/>
          <w:color w:val="000000"/>
        </w:rPr>
        <w:t>.</w:t>
      </w:r>
    </w:p>
    <w:p w14:paraId="46FC889D" w14:textId="77777777" w:rsidR="005B7CB2" w:rsidRPr="00817ECC" w:rsidRDefault="00BF317E" w:rsidP="00E92052">
      <w:pPr>
        <w:pStyle w:val="ListParagraph"/>
        <w:tabs>
          <w:tab w:val="left" w:pos="720"/>
          <w:tab w:val="left" w:pos="6390"/>
          <w:tab w:val="left" w:pos="8010"/>
        </w:tabs>
        <w:spacing w:line="276" w:lineRule="auto"/>
        <w:ind w:left="0" w:firstLine="720"/>
        <w:rPr>
          <w:rFonts w:ascii="GHEA Grapalat" w:hAnsi="GHEA Grapalat"/>
          <w:color w:val="000000" w:themeColor="text1"/>
          <w:sz w:val="24"/>
          <w:szCs w:val="24"/>
          <w:shd w:val="clear" w:color="auto" w:fill="FFFFFF"/>
          <w:lang w:val="hy-AM"/>
        </w:rPr>
      </w:pPr>
      <w:r w:rsidRPr="00817ECC">
        <w:rPr>
          <w:rFonts w:ascii="GHEA Grapalat" w:hAnsi="GHEA Grapalat"/>
          <w:color w:val="000000" w:themeColor="text1"/>
          <w:sz w:val="24"/>
          <w:szCs w:val="24"/>
          <w:shd w:val="clear" w:color="auto" w:fill="FFFFFF"/>
          <w:lang w:val="hy-AM"/>
        </w:rPr>
        <w:t>Նախագ</w:t>
      </w:r>
      <w:r w:rsidR="0001170B" w:rsidRPr="00817ECC">
        <w:rPr>
          <w:rFonts w:ascii="GHEA Grapalat" w:hAnsi="GHEA Grapalat"/>
          <w:color w:val="000000" w:themeColor="text1"/>
          <w:sz w:val="24"/>
          <w:szCs w:val="24"/>
          <w:shd w:val="clear" w:color="auto" w:fill="FFFFFF"/>
          <w:lang w:val="hy-AM"/>
        </w:rPr>
        <w:t>ծ</w:t>
      </w:r>
      <w:r w:rsidR="00EC7FCE" w:rsidRPr="00817ECC">
        <w:rPr>
          <w:rFonts w:ascii="GHEA Grapalat" w:hAnsi="GHEA Grapalat"/>
          <w:color w:val="000000" w:themeColor="text1"/>
          <w:sz w:val="24"/>
          <w:szCs w:val="24"/>
          <w:shd w:val="clear" w:color="auto" w:fill="FFFFFF"/>
          <w:lang w:val="hy-AM"/>
        </w:rPr>
        <w:t>ի</w:t>
      </w:r>
      <w:r w:rsidR="0001170B" w:rsidRPr="00817ECC">
        <w:rPr>
          <w:rFonts w:ascii="GHEA Grapalat" w:hAnsi="GHEA Grapalat"/>
          <w:color w:val="000000" w:themeColor="text1"/>
          <w:sz w:val="24"/>
          <w:szCs w:val="24"/>
          <w:shd w:val="clear" w:color="auto" w:fill="FFFFFF"/>
          <w:lang w:val="hy-AM"/>
        </w:rPr>
        <w:t xml:space="preserve"> </w:t>
      </w:r>
      <w:r w:rsidR="00717170" w:rsidRPr="00817ECC">
        <w:rPr>
          <w:rFonts w:ascii="GHEA Grapalat" w:hAnsi="GHEA Grapalat"/>
          <w:color w:val="000000" w:themeColor="text1"/>
          <w:sz w:val="24"/>
          <w:szCs w:val="24"/>
          <w:shd w:val="clear" w:color="auto" w:fill="FFFFFF"/>
          <w:lang w:val="hy-AM"/>
        </w:rPr>
        <w:t xml:space="preserve">ընդունման արդյունքում </w:t>
      </w:r>
      <w:r w:rsidR="0001170B" w:rsidRPr="00817ECC">
        <w:rPr>
          <w:rFonts w:ascii="GHEA Grapalat" w:hAnsi="GHEA Grapalat"/>
          <w:color w:val="000000" w:themeColor="text1"/>
          <w:sz w:val="24"/>
          <w:szCs w:val="24"/>
          <w:shd w:val="clear" w:color="auto" w:fill="FFFFFF"/>
          <w:lang w:val="hy-AM"/>
        </w:rPr>
        <w:t xml:space="preserve">առավել </w:t>
      </w:r>
      <w:r w:rsidR="00FC37FC" w:rsidRPr="00817ECC">
        <w:rPr>
          <w:rFonts w:ascii="GHEA Grapalat" w:hAnsi="GHEA Grapalat"/>
          <w:color w:val="000000" w:themeColor="text1"/>
          <w:sz w:val="24"/>
          <w:szCs w:val="24"/>
          <w:shd w:val="clear" w:color="auto" w:fill="FFFFFF"/>
          <w:lang w:val="hy-AM"/>
        </w:rPr>
        <w:t>կ</w:t>
      </w:r>
      <w:r w:rsidR="0001170B" w:rsidRPr="00817ECC">
        <w:rPr>
          <w:rFonts w:ascii="GHEA Grapalat" w:hAnsi="GHEA Grapalat"/>
          <w:color w:val="000000" w:themeColor="text1"/>
          <w:sz w:val="24"/>
          <w:szCs w:val="24"/>
          <w:shd w:val="clear" w:color="auto" w:fill="FFFFFF"/>
          <w:lang w:val="hy-AM"/>
        </w:rPr>
        <w:t>հստակեց</w:t>
      </w:r>
      <w:r w:rsidR="00FC37FC" w:rsidRPr="00817ECC">
        <w:rPr>
          <w:rFonts w:ascii="GHEA Grapalat" w:hAnsi="GHEA Grapalat"/>
          <w:color w:val="000000" w:themeColor="text1"/>
          <w:sz w:val="24"/>
          <w:szCs w:val="24"/>
          <w:shd w:val="clear" w:color="auto" w:fill="FFFFFF"/>
          <w:lang w:val="hy-AM"/>
        </w:rPr>
        <w:t xml:space="preserve">վեն </w:t>
      </w:r>
      <w:r w:rsidR="00FC37FC" w:rsidRPr="00817ECC">
        <w:rPr>
          <w:rFonts w:ascii="GHEA Grapalat" w:hAnsi="GHEA Grapalat"/>
          <w:bCs/>
          <w:color w:val="000000" w:themeColor="text1"/>
          <w:sz w:val="24"/>
          <w:szCs w:val="24"/>
          <w:shd w:val="clear" w:color="auto" w:fill="FFFFFF"/>
          <w:lang w:val="hy-AM"/>
        </w:rPr>
        <w:t xml:space="preserve">ՀՀ պաշտպանության նախարարության ենթակայությամբ </w:t>
      </w:r>
      <w:r w:rsidR="00F472EF" w:rsidRPr="00817ECC">
        <w:rPr>
          <w:rFonts w:ascii="GHEA Grapalat" w:hAnsi="GHEA Grapalat"/>
          <w:bCs/>
          <w:color w:val="000000" w:themeColor="text1"/>
          <w:sz w:val="24"/>
          <w:szCs w:val="24"/>
          <w:shd w:val="clear" w:color="auto" w:fill="FFFFFF"/>
          <w:lang w:val="hy-AM"/>
        </w:rPr>
        <w:t xml:space="preserve">պետական հիմնարկի կարգավիճակով գործող «Մայր Հայաստան» ռազմական պատմության թանգարան»-ի </w:t>
      </w:r>
      <w:r w:rsidR="00FC37FC" w:rsidRPr="00817ECC">
        <w:rPr>
          <w:rFonts w:ascii="GHEA Grapalat" w:hAnsi="GHEA Grapalat"/>
          <w:bCs/>
          <w:color w:val="000000" w:themeColor="text1"/>
          <w:sz w:val="24"/>
          <w:szCs w:val="24"/>
          <w:shd w:val="clear" w:color="auto" w:fill="FFFFFF"/>
          <w:lang w:val="hy-AM"/>
        </w:rPr>
        <w:t xml:space="preserve">վերակազմակերպման գործընթացը կանոնակարգող </w:t>
      </w:r>
      <w:r w:rsidR="005605AE" w:rsidRPr="00817ECC">
        <w:rPr>
          <w:rFonts w:ascii="GHEA Grapalat" w:hAnsi="GHEA Grapalat"/>
          <w:bCs/>
          <w:color w:val="000000" w:themeColor="text1"/>
          <w:sz w:val="24"/>
          <w:szCs w:val="24"/>
          <w:shd w:val="clear" w:color="auto" w:fill="FFFFFF"/>
          <w:lang w:val="hy-AM"/>
        </w:rPr>
        <w:t>դրույթները</w:t>
      </w:r>
      <w:r w:rsidR="00717170" w:rsidRPr="00817ECC">
        <w:rPr>
          <w:rFonts w:ascii="GHEA Grapalat" w:hAnsi="GHEA Grapalat"/>
          <w:color w:val="000000" w:themeColor="text1"/>
          <w:sz w:val="24"/>
          <w:szCs w:val="24"/>
          <w:shd w:val="clear" w:color="auto" w:fill="FFFFFF"/>
          <w:lang w:val="hy-AM"/>
        </w:rPr>
        <w:t>:</w:t>
      </w:r>
      <w:r w:rsidR="005E16C4" w:rsidRPr="00817ECC">
        <w:rPr>
          <w:rFonts w:ascii="GHEA Grapalat" w:hAnsi="GHEA Grapalat"/>
          <w:color w:val="000000" w:themeColor="text1"/>
          <w:sz w:val="24"/>
          <w:szCs w:val="24"/>
          <w:shd w:val="clear" w:color="auto" w:fill="FFFFFF"/>
          <w:lang w:val="hy-AM"/>
        </w:rPr>
        <w:t xml:space="preserve"> </w:t>
      </w:r>
    </w:p>
    <w:p w14:paraId="6111BD7C" w14:textId="77777777" w:rsidR="004E19D9" w:rsidRPr="00817ECC" w:rsidRDefault="004E19D9" w:rsidP="00E92052">
      <w:pPr>
        <w:pStyle w:val="ListParagraph"/>
        <w:tabs>
          <w:tab w:val="left" w:pos="720"/>
          <w:tab w:val="left" w:pos="6390"/>
          <w:tab w:val="left" w:pos="8010"/>
        </w:tabs>
        <w:spacing w:line="276" w:lineRule="auto"/>
        <w:ind w:left="0" w:firstLine="720"/>
        <w:rPr>
          <w:rFonts w:ascii="GHEA Grapalat" w:hAnsi="GHEA Grapalat"/>
          <w:color w:val="000000" w:themeColor="text1"/>
          <w:sz w:val="24"/>
          <w:szCs w:val="24"/>
          <w:shd w:val="clear" w:color="auto" w:fill="FFFFFF"/>
          <w:lang w:val="hy-AM"/>
        </w:rPr>
      </w:pPr>
    </w:p>
    <w:p w14:paraId="009F1EB5" w14:textId="77777777" w:rsidR="00EC67A8" w:rsidRPr="00817ECC" w:rsidRDefault="005B7CB2" w:rsidP="000E7238">
      <w:pPr>
        <w:pStyle w:val="ListParagraph"/>
        <w:tabs>
          <w:tab w:val="left" w:pos="720"/>
          <w:tab w:val="left" w:pos="851"/>
          <w:tab w:val="left" w:pos="993"/>
          <w:tab w:val="left" w:pos="6390"/>
          <w:tab w:val="left" w:pos="8010"/>
        </w:tabs>
        <w:spacing w:line="276" w:lineRule="auto"/>
        <w:ind w:left="0" w:firstLine="720"/>
        <w:rPr>
          <w:rFonts w:ascii="GHEA Grapalat" w:hAnsi="GHEA Grapalat"/>
          <w:b/>
          <w:sz w:val="24"/>
          <w:szCs w:val="24"/>
          <w:lang w:val="hy-AM" w:eastAsia="zh-CN"/>
        </w:rPr>
      </w:pPr>
      <w:r w:rsidRPr="00817ECC">
        <w:rPr>
          <w:rFonts w:ascii="GHEA Grapalat" w:hAnsi="GHEA Grapalat" w:cs="Sylfaen"/>
          <w:b/>
          <w:color w:val="000000"/>
          <w:sz w:val="24"/>
          <w:szCs w:val="24"/>
          <w:lang w:val="hy-AM"/>
        </w:rPr>
        <w:t>4.</w:t>
      </w:r>
      <w:r w:rsidR="00EC67A8" w:rsidRPr="00817ECC">
        <w:rPr>
          <w:rFonts w:ascii="GHEA Grapalat" w:hAnsi="GHEA Grapalat" w:cs="Sylfaen"/>
          <w:b/>
          <w:sz w:val="24"/>
          <w:szCs w:val="24"/>
          <w:lang w:val="hy-AM" w:eastAsia="zh-CN"/>
        </w:rPr>
        <w:t xml:space="preserve"> </w:t>
      </w:r>
      <w:r w:rsidR="00EC67A8" w:rsidRPr="00817ECC">
        <w:rPr>
          <w:rFonts w:ascii="GHEA Grapalat" w:hAnsi="GHEA Grapalat"/>
          <w:b/>
          <w:sz w:val="24"/>
          <w:szCs w:val="24"/>
          <w:lang w:val="hy-AM" w:eastAsia="zh-CN"/>
        </w:rPr>
        <w:t>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7369C55D" w14:textId="77777777" w:rsidR="00D844E7" w:rsidRPr="00817ECC" w:rsidRDefault="00AE1503" w:rsidP="000E7238">
      <w:pPr>
        <w:shd w:val="clear" w:color="auto" w:fill="FFFFFF"/>
        <w:tabs>
          <w:tab w:val="left" w:pos="6390"/>
          <w:tab w:val="left" w:pos="8010"/>
        </w:tabs>
        <w:spacing w:line="276" w:lineRule="auto"/>
        <w:ind w:firstLine="720"/>
        <w:jc w:val="both"/>
        <w:rPr>
          <w:rFonts w:ascii="GHEA Grapalat" w:hAnsi="GHEA Grapalat"/>
          <w:bCs/>
          <w:color w:val="000000"/>
        </w:rPr>
      </w:pPr>
      <w:r w:rsidRPr="00817ECC">
        <w:rPr>
          <w:rFonts w:ascii="GHEA Grapalat" w:hAnsi="GHEA Grapalat" w:cs="Sylfaen"/>
          <w:color w:val="000000"/>
        </w:rPr>
        <w:t>Նախագ</w:t>
      </w:r>
      <w:r w:rsidR="004243D8" w:rsidRPr="00817ECC">
        <w:rPr>
          <w:rFonts w:ascii="GHEA Grapalat" w:hAnsi="GHEA Grapalat" w:cs="Sylfaen"/>
          <w:color w:val="000000"/>
        </w:rPr>
        <w:t>իծը</w:t>
      </w:r>
      <w:r w:rsidRPr="00817ECC">
        <w:rPr>
          <w:rFonts w:ascii="GHEA Grapalat" w:hAnsi="GHEA Grapalat" w:cs="Sylfaen"/>
          <w:color w:val="000000"/>
        </w:rPr>
        <w:t xml:space="preserve"> մշակվել </w:t>
      </w:r>
      <w:r w:rsidR="004243D8" w:rsidRPr="00817ECC">
        <w:rPr>
          <w:rFonts w:ascii="GHEA Grapalat" w:hAnsi="GHEA Grapalat" w:cs="Sylfaen"/>
          <w:color w:val="000000"/>
        </w:rPr>
        <w:t xml:space="preserve">է </w:t>
      </w:r>
      <w:r w:rsidR="006E1A16" w:rsidRPr="00817ECC">
        <w:rPr>
          <w:rFonts w:ascii="GHEA Grapalat" w:hAnsi="GHEA Grapalat"/>
          <w:bCs/>
          <w:color w:val="000000"/>
        </w:rPr>
        <w:t xml:space="preserve">Արդարադատության նախարարության </w:t>
      </w:r>
      <w:r w:rsidRPr="00817ECC">
        <w:rPr>
          <w:rFonts w:ascii="GHEA Grapalat" w:hAnsi="GHEA Grapalat"/>
          <w:bCs/>
          <w:color w:val="000000"/>
        </w:rPr>
        <w:t>կողմից</w:t>
      </w:r>
      <w:r w:rsidR="006E1A16" w:rsidRPr="00817ECC">
        <w:rPr>
          <w:rFonts w:ascii="GHEA Grapalat" w:hAnsi="GHEA Grapalat"/>
          <w:bCs/>
          <w:color w:val="000000"/>
        </w:rPr>
        <w:t>:</w:t>
      </w:r>
    </w:p>
    <w:p w14:paraId="3BC58928" w14:textId="77777777" w:rsidR="002B71DD" w:rsidRPr="00817ECC" w:rsidRDefault="002B71DD" w:rsidP="000E7238">
      <w:pPr>
        <w:shd w:val="clear" w:color="auto" w:fill="FFFFFF"/>
        <w:tabs>
          <w:tab w:val="left" w:pos="6390"/>
          <w:tab w:val="left" w:pos="8010"/>
        </w:tabs>
        <w:spacing w:line="276" w:lineRule="auto"/>
        <w:ind w:firstLine="720"/>
        <w:jc w:val="both"/>
        <w:rPr>
          <w:rFonts w:ascii="GHEA Grapalat" w:hAnsi="GHEA Grapalat" w:cs="Sylfaen"/>
          <w:color w:val="000000"/>
        </w:rPr>
      </w:pPr>
    </w:p>
    <w:p w14:paraId="242B9907" w14:textId="77777777" w:rsidR="00963E01" w:rsidRPr="00817ECC" w:rsidRDefault="005B7CB2" w:rsidP="000E7238">
      <w:pPr>
        <w:tabs>
          <w:tab w:val="left" w:pos="851"/>
          <w:tab w:val="left" w:pos="993"/>
        </w:tabs>
        <w:spacing w:line="276" w:lineRule="auto"/>
        <w:ind w:firstLine="720"/>
        <w:jc w:val="both"/>
        <w:rPr>
          <w:rFonts w:ascii="GHEA Grapalat" w:hAnsi="GHEA Grapalat" w:cs="Sylfaen"/>
          <w:b/>
          <w:color w:val="000000"/>
        </w:rPr>
      </w:pPr>
      <w:r w:rsidRPr="00817ECC">
        <w:rPr>
          <w:rFonts w:ascii="GHEA Grapalat" w:hAnsi="GHEA Grapalat" w:cs="Sylfaen"/>
          <w:b/>
          <w:color w:val="000000"/>
        </w:rPr>
        <w:t>5.</w:t>
      </w:r>
      <w:r w:rsidR="00D844E7" w:rsidRPr="00817ECC">
        <w:rPr>
          <w:rFonts w:ascii="GHEA Grapalat" w:hAnsi="GHEA Grapalat" w:cs="Sylfaen"/>
          <w:b/>
          <w:color w:val="000000"/>
        </w:rPr>
        <w:t xml:space="preserve"> </w:t>
      </w:r>
      <w:r w:rsidR="00EC67A8" w:rsidRPr="00817ECC">
        <w:rPr>
          <w:rFonts w:ascii="GHEA Grapalat" w:hAnsi="GHEA Grapalat"/>
          <w:b/>
          <w:bCs/>
          <w:color w:val="000000"/>
        </w:rPr>
        <w:t>Ն</w:t>
      </w:r>
      <w:r w:rsidR="0000277F" w:rsidRPr="00817ECC">
        <w:rPr>
          <w:rFonts w:ascii="GHEA Grapalat" w:hAnsi="GHEA Grapalat"/>
          <w:b/>
          <w:bCs/>
          <w:color w:val="000000"/>
        </w:rPr>
        <w:t>ախագծի ընդունման</w:t>
      </w:r>
      <w:r w:rsidR="0000277F" w:rsidRPr="00817ECC">
        <w:rPr>
          <w:rFonts w:ascii="GHEA Grapalat" w:hAnsi="GHEA Grapalat" w:cs="Sylfaen"/>
          <w:b/>
          <w:color w:val="000000"/>
        </w:rPr>
        <w:t xml:space="preserve"> </w:t>
      </w:r>
      <w:r w:rsidR="007171D1" w:rsidRPr="00817ECC">
        <w:rPr>
          <w:rFonts w:ascii="Sylfaen" w:hAnsi="Sylfaen" w:cs="Sylfaen"/>
        </w:rPr>
        <w:t xml:space="preserve"> </w:t>
      </w:r>
      <w:r w:rsidR="007171D1" w:rsidRPr="00817ECC">
        <w:rPr>
          <w:rFonts w:ascii="GHEA Grapalat" w:hAnsi="GHEA Grapalat" w:cs="Sylfaen"/>
          <w:b/>
          <w:color w:val="000000"/>
        </w:rPr>
        <w:t>կապակցությամբ լրացուցիչ ֆինանսական միջոցների անհրաժեշտության և պետական բյուջեի եկամուտներում և ծախսերում սպասվելիք փոփոխությունների մասին.</w:t>
      </w:r>
    </w:p>
    <w:p w14:paraId="379A5EAF" w14:textId="77777777" w:rsidR="00F41199" w:rsidRPr="00817ECC" w:rsidRDefault="007C10F0" w:rsidP="000E7238">
      <w:pPr>
        <w:tabs>
          <w:tab w:val="left" w:pos="851"/>
          <w:tab w:val="left" w:pos="993"/>
        </w:tabs>
        <w:spacing w:line="276" w:lineRule="auto"/>
        <w:ind w:firstLine="720"/>
        <w:jc w:val="both"/>
        <w:rPr>
          <w:rFonts w:ascii="GHEA Grapalat" w:hAnsi="GHEA Grapalat"/>
        </w:rPr>
      </w:pPr>
      <w:r w:rsidRPr="00817ECC">
        <w:rPr>
          <w:rFonts w:ascii="GHEA Grapalat" w:hAnsi="GHEA Grapalat" w:cs="Sylfaen"/>
        </w:rPr>
        <w:t>Ն</w:t>
      </w:r>
      <w:r w:rsidR="0000277F" w:rsidRPr="00817ECC">
        <w:rPr>
          <w:rFonts w:ascii="GHEA Grapalat" w:hAnsi="GHEA Grapalat"/>
          <w:color w:val="000000"/>
        </w:rPr>
        <w:t xml:space="preserve">ախագծի </w:t>
      </w:r>
      <w:r w:rsidR="0000277F" w:rsidRPr="00817ECC">
        <w:rPr>
          <w:rFonts w:ascii="GHEA Grapalat" w:hAnsi="GHEA Grapalat" w:cs="Arian AMU"/>
        </w:rPr>
        <w:t xml:space="preserve">ընդունման կապակցությամբ Հայաստանի Հանրապետության պետական </w:t>
      </w:r>
      <w:r w:rsidR="007171D1" w:rsidRPr="00817ECC">
        <w:rPr>
          <w:rFonts w:ascii="GHEA Grapalat" w:hAnsi="GHEA Grapalat"/>
        </w:rPr>
        <w:t xml:space="preserve"> բյուջեի եկամուտներում և ծախսերում փոփոխություններ չեն նախատեսվում:</w:t>
      </w:r>
    </w:p>
    <w:p w14:paraId="382F41CE" w14:textId="77777777" w:rsidR="002B71DD" w:rsidRPr="00817ECC" w:rsidRDefault="002B71DD" w:rsidP="000E7238">
      <w:pPr>
        <w:shd w:val="clear" w:color="auto" w:fill="FFFFFF"/>
        <w:tabs>
          <w:tab w:val="left" w:pos="6390"/>
          <w:tab w:val="left" w:pos="8010"/>
        </w:tabs>
        <w:spacing w:line="276" w:lineRule="auto"/>
        <w:ind w:firstLine="720"/>
        <w:jc w:val="center"/>
        <w:rPr>
          <w:rFonts w:ascii="GHEA Grapalat" w:hAnsi="GHEA Grapalat" w:cs="Sylfaen"/>
          <w:color w:val="000000"/>
        </w:rPr>
      </w:pPr>
    </w:p>
    <w:p w14:paraId="07FC5AB3" w14:textId="77777777" w:rsidR="00D844E7" w:rsidRPr="00817ECC" w:rsidRDefault="0000277F" w:rsidP="000E7238">
      <w:pPr>
        <w:pStyle w:val="NormalWeb"/>
        <w:shd w:val="clear" w:color="auto" w:fill="FFFFFF"/>
        <w:tabs>
          <w:tab w:val="left" w:pos="6390"/>
          <w:tab w:val="left" w:pos="8010"/>
        </w:tabs>
        <w:spacing w:before="0" w:beforeAutospacing="0" w:after="0" w:afterAutospacing="0" w:line="276" w:lineRule="auto"/>
        <w:ind w:firstLine="720"/>
        <w:jc w:val="both"/>
        <w:textAlignment w:val="baseline"/>
        <w:rPr>
          <w:rFonts w:ascii="GHEA Grapalat" w:hAnsi="GHEA Grapalat"/>
          <w:b/>
        </w:rPr>
      </w:pPr>
      <w:r w:rsidRPr="00817ECC">
        <w:rPr>
          <w:rFonts w:ascii="GHEA Grapalat" w:hAnsi="GHEA Grapalat"/>
          <w:b/>
        </w:rPr>
        <w:t xml:space="preserve">6. </w:t>
      </w:r>
      <w:r w:rsidR="005B7CB2" w:rsidRPr="00817ECC">
        <w:rPr>
          <w:rFonts w:ascii="GHEA Grapalat" w:hAnsi="GHEA Grapalat"/>
          <w:b/>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73036DA" w14:textId="77777777" w:rsidR="00575CA8" w:rsidRPr="00817ECC" w:rsidRDefault="003C1496" w:rsidP="000E7238">
      <w:pPr>
        <w:pStyle w:val="NormalWeb"/>
        <w:shd w:val="clear" w:color="auto" w:fill="FFFFFF"/>
        <w:tabs>
          <w:tab w:val="left" w:pos="6390"/>
          <w:tab w:val="left" w:pos="8010"/>
        </w:tabs>
        <w:spacing w:before="0" w:beforeAutospacing="0" w:after="0" w:afterAutospacing="0" w:line="276" w:lineRule="auto"/>
        <w:ind w:firstLine="720"/>
        <w:jc w:val="both"/>
        <w:textAlignment w:val="baseline"/>
        <w:rPr>
          <w:rFonts w:ascii="GHEA Grapalat" w:hAnsi="GHEA Grapalat"/>
          <w:bCs/>
          <w:color w:val="000000"/>
        </w:rPr>
      </w:pPr>
      <w:r w:rsidRPr="00817ECC">
        <w:rPr>
          <w:rFonts w:ascii="GHEA Grapalat" w:hAnsi="GHEA Grapalat"/>
          <w:bCs/>
          <w:color w:val="000000"/>
        </w:rPr>
        <w:lastRenderedPageBreak/>
        <w:t xml:space="preserve">Որոշման նախագիծը բխում է Կառավարության 2021-2026թթ. ծրագրի «4.9 Մշակույթ» բաժնի 1-ին կետի պահանջների ապահովման հետ, ի դեմս՝ հայկական պատմամշակութային ժառանգության (նյութական և ոչ նյութական) պահպանության, ուսումնասիրության, օգտագործման և հանրայնացման շարունակականության ապահովման:   </w:t>
      </w:r>
    </w:p>
    <w:sectPr w:rsidR="00575CA8" w:rsidRPr="00817ECC" w:rsidSect="00AB5C2F">
      <w:headerReference w:type="default" r:id="rId9"/>
      <w:footerReference w:type="even" r:id="rId10"/>
      <w:footerReference w:type="default" r:id="rId11"/>
      <w:pgSz w:w="12240" w:h="15840" w:code="1"/>
      <w:pgMar w:top="850" w:right="562" w:bottom="1800" w:left="1138" w:header="288"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833940" w14:textId="77777777" w:rsidR="00636817" w:rsidRDefault="00636817" w:rsidP="00D71163">
      <w:r>
        <w:separator/>
      </w:r>
    </w:p>
  </w:endnote>
  <w:endnote w:type="continuationSeparator" w:id="0">
    <w:p w14:paraId="69029088" w14:textId="77777777" w:rsidR="00636817" w:rsidRDefault="00636817" w:rsidP="00D71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AK Courier">
    <w:charset w:val="CC"/>
    <w:family w:val="modern"/>
    <w:pitch w:val="fixed"/>
    <w:sig w:usb0="E0002EFF" w:usb1="C0007843" w:usb2="00000009" w:usb3="00000000" w:csb0="000001FF" w:csb1="00000000"/>
  </w:font>
  <w:font w:name="Arian AMU">
    <w:panose1 w:val="01000000000000000000"/>
    <w:charset w:val="00"/>
    <w:family w:val="auto"/>
    <w:pitch w:val="variable"/>
    <w:sig w:usb0="A1002EA7" w:usb1="50000008" w:usb2="00000000" w:usb3="00000000" w:csb0="000101FF"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F47C2" w14:textId="77777777" w:rsidR="00782B1F" w:rsidRDefault="00CB44BC">
    <w:pPr>
      <w:pBdr>
        <w:top w:val="nil"/>
        <w:left w:val="nil"/>
        <w:bottom w:val="nil"/>
        <w:right w:val="nil"/>
        <w:between w:val="nil"/>
      </w:pBdr>
      <w:tabs>
        <w:tab w:val="center" w:pos="4320"/>
        <w:tab w:val="right" w:pos="8640"/>
      </w:tabs>
      <w:jc w:val="right"/>
      <w:rPr>
        <w:color w:val="000000"/>
      </w:rPr>
    </w:pPr>
    <w:r>
      <w:rPr>
        <w:color w:val="000000"/>
      </w:rPr>
      <w:fldChar w:fldCharType="begin"/>
    </w:r>
    <w:r w:rsidR="00782B1F">
      <w:rPr>
        <w:color w:val="000000"/>
      </w:rPr>
      <w:instrText>PAGE</w:instrText>
    </w:r>
    <w:r>
      <w:rPr>
        <w:color w:val="000000"/>
      </w:rPr>
      <w:fldChar w:fldCharType="end"/>
    </w:r>
  </w:p>
  <w:p w14:paraId="2EB0C3E8" w14:textId="77777777" w:rsidR="00782B1F" w:rsidRDefault="00782B1F">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92A5FA" w14:textId="77777777" w:rsidR="00782B1F" w:rsidRDefault="00782B1F"/>
  <w:p w14:paraId="4AF62423" w14:textId="77777777" w:rsidR="00782B1F" w:rsidRDefault="00782B1F"/>
  <w:tbl>
    <w:tblPr>
      <w:tblStyle w:val="a5"/>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782B1F" w14:paraId="15DF714A" w14:textId="77777777">
      <w:trPr>
        <w:trHeight w:val="727"/>
      </w:trPr>
      <w:tc>
        <w:tcPr>
          <w:tcW w:w="10576" w:type="dxa"/>
          <w:tcBorders>
            <w:right w:val="single" w:sz="4" w:space="0" w:color="C00000"/>
          </w:tcBorders>
        </w:tcPr>
        <w:p w14:paraId="5FD53505" w14:textId="77777777" w:rsidR="00782B1F" w:rsidRDefault="00782B1F">
          <w:pPr>
            <w:tabs>
              <w:tab w:val="left" w:pos="620"/>
              <w:tab w:val="center" w:pos="4320"/>
            </w:tabs>
            <w:ind w:right="-1193"/>
            <w:jc w:val="right"/>
            <w:rPr>
              <w:rFonts w:ascii="Cambria" w:eastAsia="Cambria" w:hAnsi="Cambria" w:cs="Cambria"/>
              <w:sz w:val="20"/>
              <w:szCs w:val="20"/>
            </w:rPr>
          </w:pPr>
        </w:p>
        <w:p w14:paraId="115FE6A6" w14:textId="77777777" w:rsidR="00782B1F" w:rsidRDefault="00782B1F">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14:paraId="27201C03" w14:textId="0F4E643D" w:rsidR="00782B1F" w:rsidRDefault="00CB44BC">
          <w:pPr>
            <w:tabs>
              <w:tab w:val="left" w:pos="1490"/>
            </w:tabs>
            <w:rPr>
              <w:rFonts w:ascii="Art" w:eastAsia="Art" w:hAnsi="Art" w:cs="Art"/>
              <w:sz w:val="16"/>
              <w:szCs w:val="16"/>
            </w:rPr>
          </w:pPr>
          <w:r>
            <w:rPr>
              <w:rFonts w:ascii="Art" w:eastAsia="Art" w:hAnsi="Art" w:cs="Art"/>
              <w:sz w:val="16"/>
              <w:szCs w:val="16"/>
            </w:rPr>
            <w:fldChar w:fldCharType="begin"/>
          </w:r>
          <w:r w:rsidR="00782B1F">
            <w:rPr>
              <w:rFonts w:ascii="Art" w:eastAsia="Art" w:hAnsi="Art" w:cs="Art"/>
              <w:sz w:val="16"/>
              <w:szCs w:val="16"/>
            </w:rPr>
            <w:instrText>PAGE</w:instrText>
          </w:r>
          <w:r>
            <w:rPr>
              <w:rFonts w:ascii="Art" w:eastAsia="Art" w:hAnsi="Art" w:cs="Art"/>
              <w:sz w:val="16"/>
              <w:szCs w:val="16"/>
            </w:rPr>
            <w:fldChar w:fldCharType="separate"/>
          </w:r>
          <w:r w:rsidR="00817ECC">
            <w:rPr>
              <w:rFonts w:ascii="Art" w:eastAsia="Art" w:hAnsi="Art" w:cs="Art"/>
              <w:noProof/>
              <w:sz w:val="16"/>
              <w:szCs w:val="16"/>
            </w:rPr>
            <w:t>3</w:t>
          </w:r>
          <w:r>
            <w:rPr>
              <w:rFonts w:ascii="Art" w:eastAsia="Art" w:hAnsi="Art" w:cs="Art"/>
              <w:sz w:val="16"/>
              <w:szCs w:val="16"/>
            </w:rPr>
            <w:fldChar w:fldCharType="end"/>
          </w:r>
        </w:p>
      </w:tc>
    </w:tr>
  </w:tbl>
  <w:p w14:paraId="3809E153" w14:textId="77777777" w:rsidR="00782B1F" w:rsidRDefault="00782B1F">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B96266" w14:textId="77777777" w:rsidR="00636817" w:rsidRDefault="00636817" w:rsidP="00D71163">
      <w:r>
        <w:separator/>
      </w:r>
    </w:p>
  </w:footnote>
  <w:footnote w:type="continuationSeparator" w:id="0">
    <w:p w14:paraId="1636BE96" w14:textId="77777777" w:rsidR="00636817" w:rsidRDefault="00636817" w:rsidP="00D711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E247B" w14:textId="77777777" w:rsidR="00782B1F" w:rsidRDefault="00782B1F">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1880327"/>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8240" behindDoc="0" locked="0" layoutInCell="1" allowOverlap="1" wp14:anchorId="2617FB84" wp14:editId="0118C8A1">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2"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D0A6DE7" w14:textId="77777777" w:rsidR="00782B1F" w:rsidRDefault="00782B1F">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14:paraId="44273459" w14:textId="77777777" w:rsidR="00782B1F" w:rsidRDefault="00782B1F">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14:paraId="2F1016DF" w14:textId="77777777" w:rsidR="00782B1F" w:rsidRDefault="00782B1F">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14:paraId="174A2901" w14:textId="77777777" w:rsidR="00782B1F" w:rsidRDefault="00782B1F">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0F777183"/>
    <w:multiLevelType w:val="hybridMultilevel"/>
    <w:tmpl w:val="258CB4AC"/>
    <w:lvl w:ilvl="0" w:tplc="08DE8170">
      <w:start w:val="1"/>
      <w:numFmt w:val="decimal"/>
      <w:lvlText w:val="%1."/>
      <w:lvlJc w:val="left"/>
      <w:pPr>
        <w:ind w:left="1800" w:hanging="108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4AC4748"/>
    <w:multiLevelType w:val="hybridMultilevel"/>
    <w:tmpl w:val="CD086660"/>
    <w:lvl w:ilvl="0" w:tplc="CCA69A1A">
      <w:start w:val="1"/>
      <w:numFmt w:val="decimal"/>
      <w:lvlText w:val="%1."/>
      <w:lvlJc w:val="left"/>
      <w:pPr>
        <w:ind w:left="1080" w:hanging="360"/>
      </w:pPr>
      <w:rPr>
        <w:rFonts w:ascii="GHEA Grapalat" w:eastAsia="Times New Roman"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133C78"/>
    <w:multiLevelType w:val="hybridMultilevel"/>
    <w:tmpl w:val="0EC60212"/>
    <w:lvl w:ilvl="0" w:tplc="D7A202B8">
      <w:start w:val="1"/>
      <w:numFmt w:val="decimal"/>
      <w:lvlText w:val="%1."/>
      <w:lvlJc w:val="left"/>
      <w:pPr>
        <w:ind w:left="1080" w:hanging="360"/>
      </w:pPr>
      <w:rPr>
        <w:rFonts w:cs="Arial Unicod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055BB3"/>
    <w:multiLevelType w:val="hybridMultilevel"/>
    <w:tmpl w:val="D1D2E842"/>
    <w:lvl w:ilvl="0" w:tplc="AAB43F54">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C1153D6"/>
    <w:multiLevelType w:val="hybridMultilevel"/>
    <w:tmpl w:val="9BF4667E"/>
    <w:lvl w:ilvl="0" w:tplc="83A8594E">
      <w:start w:val="1"/>
      <w:numFmt w:val="decimal"/>
      <w:lvlText w:val="%1."/>
      <w:lvlJc w:val="left"/>
      <w:pPr>
        <w:ind w:left="1080" w:hanging="360"/>
      </w:pPr>
      <w:rPr>
        <w:rFonts w:ascii="GHEA Grapalat" w:eastAsia="Times New Roman"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5677D4F"/>
    <w:multiLevelType w:val="hybridMultilevel"/>
    <w:tmpl w:val="87C2A56C"/>
    <w:lvl w:ilvl="0" w:tplc="13922E4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16" w15:restartNumberingAfterBreak="0">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EDB35B2"/>
    <w:multiLevelType w:val="hybridMultilevel"/>
    <w:tmpl w:val="432693A2"/>
    <w:lvl w:ilvl="0" w:tplc="AAB43F54">
      <w:start w:val="2"/>
      <w:numFmt w:val="decimal"/>
      <w:lvlText w:val="%1."/>
      <w:lvlJc w:val="left"/>
      <w:pPr>
        <w:ind w:left="252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08E5366"/>
    <w:multiLevelType w:val="hybridMultilevel"/>
    <w:tmpl w:val="51244084"/>
    <w:lvl w:ilvl="0" w:tplc="8CEE12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71103D33"/>
    <w:multiLevelType w:val="hybridMultilevel"/>
    <w:tmpl w:val="6C94ED10"/>
    <w:lvl w:ilvl="0" w:tplc="3DF2EF42">
      <w:start w:val="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8"/>
  </w:num>
  <w:num w:numId="4">
    <w:abstractNumId w:val="21"/>
  </w:num>
  <w:num w:numId="5">
    <w:abstractNumId w:val="14"/>
    <w:lvlOverride w:ilvl="0">
      <w:lvl w:ilvl="0">
        <w:numFmt w:val="decimal"/>
        <w:lvlText w:val="%1."/>
        <w:lvlJc w:val="left"/>
      </w:lvl>
    </w:lvlOverride>
  </w:num>
  <w:num w:numId="6">
    <w:abstractNumId w:val="9"/>
    <w:lvlOverride w:ilvl="0">
      <w:lvl w:ilvl="0">
        <w:numFmt w:val="upperRoman"/>
        <w:lvlText w:val="%1."/>
        <w:lvlJc w:val="right"/>
      </w:lvl>
    </w:lvlOverride>
  </w:num>
  <w:num w:numId="7">
    <w:abstractNumId w:val="16"/>
  </w:num>
  <w:num w:numId="8">
    <w:abstractNumId w:val="15"/>
  </w:num>
  <w:num w:numId="9">
    <w:abstractNumId w:val="6"/>
  </w:num>
  <w:num w:numId="10">
    <w:abstractNumId w:val="0"/>
  </w:num>
  <w:num w:numId="11">
    <w:abstractNumId w:val="12"/>
  </w:num>
  <w:num w:numId="12">
    <w:abstractNumId w:val="1"/>
  </w:num>
  <w:num w:numId="13">
    <w:abstractNumId w:val="7"/>
  </w:num>
  <w:num w:numId="14">
    <w:abstractNumId w:val="8"/>
  </w:num>
  <w:num w:numId="15">
    <w:abstractNumId w:val="13"/>
  </w:num>
  <w:num w:numId="16">
    <w:abstractNumId w:val="5"/>
  </w:num>
  <w:num w:numId="17">
    <w:abstractNumId w:val="11"/>
  </w:num>
  <w:num w:numId="18">
    <w:abstractNumId w:val="19"/>
  </w:num>
  <w:num w:numId="19">
    <w:abstractNumId w:val="10"/>
  </w:num>
  <w:num w:numId="20">
    <w:abstractNumId w:val="17"/>
  </w:num>
  <w:num w:numId="21">
    <w:abstractNumId w:val="4"/>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71163"/>
    <w:rsid w:val="0000277F"/>
    <w:rsid w:val="0000703E"/>
    <w:rsid w:val="000107B8"/>
    <w:rsid w:val="0001170B"/>
    <w:rsid w:val="00013FCD"/>
    <w:rsid w:val="000150C7"/>
    <w:rsid w:val="00022044"/>
    <w:rsid w:val="000301F8"/>
    <w:rsid w:val="000449A1"/>
    <w:rsid w:val="000462EB"/>
    <w:rsid w:val="00051F36"/>
    <w:rsid w:val="0005247F"/>
    <w:rsid w:val="00055A07"/>
    <w:rsid w:val="00060717"/>
    <w:rsid w:val="00064668"/>
    <w:rsid w:val="000655E8"/>
    <w:rsid w:val="00065A6B"/>
    <w:rsid w:val="000661EF"/>
    <w:rsid w:val="0006652B"/>
    <w:rsid w:val="000700F2"/>
    <w:rsid w:val="00071287"/>
    <w:rsid w:val="000771F8"/>
    <w:rsid w:val="000813DD"/>
    <w:rsid w:val="0008572A"/>
    <w:rsid w:val="00085F9B"/>
    <w:rsid w:val="00086F27"/>
    <w:rsid w:val="0009204B"/>
    <w:rsid w:val="000A2466"/>
    <w:rsid w:val="000B18E3"/>
    <w:rsid w:val="000B4BDA"/>
    <w:rsid w:val="000B60D8"/>
    <w:rsid w:val="000B6689"/>
    <w:rsid w:val="000C5639"/>
    <w:rsid w:val="000D02FB"/>
    <w:rsid w:val="000D1998"/>
    <w:rsid w:val="000D3AEA"/>
    <w:rsid w:val="000D6D73"/>
    <w:rsid w:val="000D6EA2"/>
    <w:rsid w:val="000D6F34"/>
    <w:rsid w:val="000D711B"/>
    <w:rsid w:val="000E4123"/>
    <w:rsid w:val="000E7238"/>
    <w:rsid w:val="000F53BA"/>
    <w:rsid w:val="000F5676"/>
    <w:rsid w:val="00117049"/>
    <w:rsid w:val="0013066E"/>
    <w:rsid w:val="001321EC"/>
    <w:rsid w:val="00136AC9"/>
    <w:rsid w:val="00143943"/>
    <w:rsid w:val="0014700A"/>
    <w:rsid w:val="00152606"/>
    <w:rsid w:val="00155517"/>
    <w:rsid w:val="00161640"/>
    <w:rsid w:val="00163924"/>
    <w:rsid w:val="00167948"/>
    <w:rsid w:val="0017171B"/>
    <w:rsid w:val="0017448F"/>
    <w:rsid w:val="00175C49"/>
    <w:rsid w:val="00176280"/>
    <w:rsid w:val="00176C03"/>
    <w:rsid w:val="00187DE7"/>
    <w:rsid w:val="00193F28"/>
    <w:rsid w:val="001A410D"/>
    <w:rsid w:val="001B26A0"/>
    <w:rsid w:val="001B6124"/>
    <w:rsid w:val="001B68BA"/>
    <w:rsid w:val="001B7CC7"/>
    <w:rsid w:val="001C12D8"/>
    <w:rsid w:val="001C1615"/>
    <w:rsid w:val="001C22E7"/>
    <w:rsid w:val="001C3E92"/>
    <w:rsid w:val="001C4F0D"/>
    <w:rsid w:val="001C67D8"/>
    <w:rsid w:val="001C7DF7"/>
    <w:rsid w:val="001E58EB"/>
    <w:rsid w:val="001F270B"/>
    <w:rsid w:val="001F5154"/>
    <w:rsid w:val="00200247"/>
    <w:rsid w:val="00200494"/>
    <w:rsid w:val="002101C1"/>
    <w:rsid w:val="00210578"/>
    <w:rsid w:val="00212442"/>
    <w:rsid w:val="002125F7"/>
    <w:rsid w:val="002146E1"/>
    <w:rsid w:val="00217180"/>
    <w:rsid w:val="002213D0"/>
    <w:rsid w:val="00231CB8"/>
    <w:rsid w:val="00235FB0"/>
    <w:rsid w:val="00242017"/>
    <w:rsid w:val="002446F8"/>
    <w:rsid w:val="00247569"/>
    <w:rsid w:val="00251461"/>
    <w:rsid w:val="00261220"/>
    <w:rsid w:val="00261FCC"/>
    <w:rsid w:val="00262EE5"/>
    <w:rsid w:val="00264981"/>
    <w:rsid w:val="002734CD"/>
    <w:rsid w:val="002B0AA5"/>
    <w:rsid w:val="002B353C"/>
    <w:rsid w:val="002B71DD"/>
    <w:rsid w:val="002C13EC"/>
    <w:rsid w:val="002C3B7F"/>
    <w:rsid w:val="002C68F2"/>
    <w:rsid w:val="002D0FBC"/>
    <w:rsid w:val="002D27C1"/>
    <w:rsid w:val="002D3138"/>
    <w:rsid w:val="002E093C"/>
    <w:rsid w:val="002E2420"/>
    <w:rsid w:val="002F52CC"/>
    <w:rsid w:val="002F683C"/>
    <w:rsid w:val="003037CF"/>
    <w:rsid w:val="00305F83"/>
    <w:rsid w:val="00312AD0"/>
    <w:rsid w:val="00312D1B"/>
    <w:rsid w:val="00313461"/>
    <w:rsid w:val="00323647"/>
    <w:rsid w:val="00327C4F"/>
    <w:rsid w:val="00343C87"/>
    <w:rsid w:val="00345218"/>
    <w:rsid w:val="003503E4"/>
    <w:rsid w:val="00350C33"/>
    <w:rsid w:val="003518CB"/>
    <w:rsid w:val="0035256A"/>
    <w:rsid w:val="00356F18"/>
    <w:rsid w:val="00360FB8"/>
    <w:rsid w:val="003619D5"/>
    <w:rsid w:val="00363954"/>
    <w:rsid w:val="003673C4"/>
    <w:rsid w:val="00375ADF"/>
    <w:rsid w:val="003810DF"/>
    <w:rsid w:val="00384760"/>
    <w:rsid w:val="00391EA2"/>
    <w:rsid w:val="00391EB4"/>
    <w:rsid w:val="0039594B"/>
    <w:rsid w:val="003A0251"/>
    <w:rsid w:val="003A0953"/>
    <w:rsid w:val="003A51AB"/>
    <w:rsid w:val="003A67C3"/>
    <w:rsid w:val="003A7CB4"/>
    <w:rsid w:val="003B33BC"/>
    <w:rsid w:val="003C1496"/>
    <w:rsid w:val="003C3075"/>
    <w:rsid w:val="003D5147"/>
    <w:rsid w:val="003D6D61"/>
    <w:rsid w:val="003E40E0"/>
    <w:rsid w:val="003F6305"/>
    <w:rsid w:val="0040381F"/>
    <w:rsid w:val="00404C1B"/>
    <w:rsid w:val="00404CB3"/>
    <w:rsid w:val="00406262"/>
    <w:rsid w:val="00407F68"/>
    <w:rsid w:val="00412C00"/>
    <w:rsid w:val="00414E9A"/>
    <w:rsid w:val="00415865"/>
    <w:rsid w:val="004243D8"/>
    <w:rsid w:val="004314D6"/>
    <w:rsid w:val="00432A1E"/>
    <w:rsid w:val="00436D9D"/>
    <w:rsid w:val="00440627"/>
    <w:rsid w:val="00442AA8"/>
    <w:rsid w:val="004460F5"/>
    <w:rsid w:val="00454489"/>
    <w:rsid w:val="00456464"/>
    <w:rsid w:val="004635F2"/>
    <w:rsid w:val="00465749"/>
    <w:rsid w:val="00466A93"/>
    <w:rsid w:val="00472CED"/>
    <w:rsid w:val="00473BB8"/>
    <w:rsid w:val="0047737D"/>
    <w:rsid w:val="00480352"/>
    <w:rsid w:val="0049273A"/>
    <w:rsid w:val="00495122"/>
    <w:rsid w:val="004A386A"/>
    <w:rsid w:val="004A3A48"/>
    <w:rsid w:val="004A5671"/>
    <w:rsid w:val="004C18BC"/>
    <w:rsid w:val="004C40B7"/>
    <w:rsid w:val="004D1B62"/>
    <w:rsid w:val="004D3258"/>
    <w:rsid w:val="004D6D5D"/>
    <w:rsid w:val="004E19D9"/>
    <w:rsid w:val="004F44C0"/>
    <w:rsid w:val="004F73CD"/>
    <w:rsid w:val="004F7EB9"/>
    <w:rsid w:val="0050293A"/>
    <w:rsid w:val="00502B6D"/>
    <w:rsid w:val="00506C75"/>
    <w:rsid w:val="00510616"/>
    <w:rsid w:val="00516311"/>
    <w:rsid w:val="00517613"/>
    <w:rsid w:val="00517FFA"/>
    <w:rsid w:val="0052171B"/>
    <w:rsid w:val="0052336C"/>
    <w:rsid w:val="005235D6"/>
    <w:rsid w:val="00526DD0"/>
    <w:rsid w:val="00533B50"/>
    <w:rsid w:val="00551768"/>
    <w:rsid w:val="005528D0"/>
    <w:rsid w:val="00552AD4"/>
    <w:rsid w:val="005550C3"/>
    <w:rsid w:val="005605AE"/>
    <w:rsid w:val="00564198"/>
    <w:rsid w:val="00564F51"/>
    <w:rsid w:val="005654EC"/>
    <w:rsid w:val="00574D9E"/>
    <w:rsid w:val="00575CA8"/>
    <w:rsid w:val="00594567"/>
    <w:rsid w:val="00594B3E"/>
    <w:rsid w:val="005A01D5"/>
    <w:rsid w:val="005A0842"/>
    <w:rsid w:val="005A36B5"/>
    <w:rsid w:val="005A39BD"/>
    <w:rsid w:val="005A484A"/>
    <w:rsid w:val="005A75D2"/>
    <w:rsid w:val="005B0BCE"/>
    <w:rsid w:val="005B0E51"/>
    <w:rsid w:val="005B1365"/>
    <w:rsid w:val="005B7CB2"/>
    <w:rsid w:val="005C0446"/>
    <w:rsid w:val="005C5ECD"/>
    <w:rsid w:val="005D7BAF"/>
    <w:rsid w:val="005E16C4"/>
    <w:rsid w:val="005E4400"/>
    <w:rsid w:val="005F4E29"/>
    <w:rsid w:val="00607FBC"/>
    <w:rsid w:val="00611B65"/>
    <w:rsid w:val="006125CA"/>
    <w:rsid w:val="00616373"/>
    <w:rsid w:val="006215CD"/>
    <w:rsid w:val="00624932"/>
    <w:rsid w:val="00631D9E"/>
    <w:rsid w:val="00636817"/>
    <w:rsid w:val="00641991"/>
    <w:rsid w:val="00644D0F"/>
    <w:rsid w:val="00645323"/>
    <w:rsid w:val="006521F9"/>
    <w:rsid w:val="006571CD"/>
    <w:rsid w:val="0065781D"/>
    <w:rsid w:val="00660DC4"/>
    <w:rsid w:val="006624F4"/>
    <w:rsid w:val="00675A89"/>
    <w:rsid w:val="00677089"/>
    <w:rsid w:val="00683A8D"/>
    <w:rsid w:val="00683C11"/>
    <w:rsid w:val="00690AF8"/>
    <w:rsid w:val="00690CB3"/>
    <w:rsid w:val="0069153B"/>
    <w:rsid w:val="00694809"/>
    <w:rsid w:val="006A0578"/>
    <w:rsid w:val="006A07F8"/>
    <w:rsid w:val="006A6FA1"/>
    <w:rsid w:val="006A6FD5"/>
    <w:rsid w:val="006A7D81"/>
    <w:rsid w:val="006C213A"/>
    <w:rsid w:val="006D09E0"/>
    <w:rsid w:val="006E037B"/>
    <w:rsid w:val="006E1A16"/>
    <w:rsid w:val="006E2040"/>
    <w:rsid w:val="006F0FDA"/>
    <w:rsid w:val="006F104E"/>
    <w:rsid w:val="006F7453"/>
    <w:rsid w:val="00700ABC"/>
    <w:rsid w:val="00701912"/>
    <w:rsid w:val="007025C2"/>
    <w:rsid w:val="00706463"/>
    <w:rsid w:val="00714EA3"/>
    <w:rsid w:val="00717170"/>
    <w:rsid w:val="007171D1"/>
    <w:rsid w:val="0071754B"/>
    <w:rsid w:val="00722D8B"/>
    <w:rsid w:val="00723BDB"/>
    <w:rsid w:val="0072522D"/>
    <w:rsid w:val="007314CB"/>
    <w:rsid w:val="00737C4D"/>
    <w:rsid w:val="00747E1E"/>
    <w:rsid w:val="00752688"/>
    <w:rsid w:val="00757801"/>
    <w:rsid w:val="00757EA4"/>
    <w:rsid w:val="0076210F"/>
    <w:rsid w:val="00762AB2"/>
    <w:rsid w:val="00763071"/>
    <w:rsid w:val="00765104"/>
    <w:rsid w:val="0077310D"/>
    <w:rsid w:val="00774CD8"/>
    <w:rsid w:val="007761A5"/>
    <w:rsid w:val="00777742"/>
    <w:rsid w:val="00782B1F"/>
    <w:rsid w:val="007836B8"/>
    <w:rsid w:val="0079567D"/>
    <w:rsid w:val="007A2E6D"/>
    <w:rsid w:val="007A3911"/>
    <w:rsid w:val="007B6952"/>
    <w:rsid w:val="007B6D4B"/>
    <w:rsid w:val="007C042F"/>
    <w:rsid w:val="007C052C"/>
    <w:rsid w:val="007C10F0"/>
    <w:rsid w:val="007C41E9"/>
    <w:rsid w:val="007D1B20"/>
    <w:rsid w:val="007D23E9"/>
    <w:rsid w:val="007F1A85"/>
    <w:rsid w:val="0080236F"/>
    <w:rsid w:val="008050F8"/>
    <w:rsid w:val="00807A82"/>
    <w:rsid w:val="00817ECC"/>
    <w:rsid w:val="00821D64"/>
    <w:rsid w:val="008239C1"/>
    <w:rsid w:val="008267D2"/>
    <w:rsid w:val="008300AA"/>
    <w:rsid w:val="00837EBF"/>
    <w:rsid w:val="00842F9F"/>
    <w:rsid w:val="008459E3"/>
    <w:rsid w:val="00845BB2"/>
    <w:rsid w:val="00847BB2"/>
    <w:rsid w:val="00857AC5"/>
    <w:rsid w:val="00861ACD"/>
    <w:rsid w:val="008662A1"/>
    <w:rsid w:val="008663B0"/>
    <w:rsid w:val="008720DF"/>
    <w:rsid w:val="008721DF"/>
    <w:rsid w:val="008A6AF9"/>
    <w:rsid w:val="008A755E"/>
    <w:rsid w:val="008B37AB"/>
    <w:rsid w:val="008B4E0B"/>
    <w:rsid w:val="008B6B12"/>
    <w:rsid w:val="008C4B2F"/>
    <w:rsid w:val="008F0FAD"/>
    <w:rsid w:val="008F35BE"/>
    <w:rsid w:val="00904886"/>
    <w:rsid w:val="00914E00"/>
    <w:rsid w:val="00916C2E"/>
    <w:rsid w:val="00917B49"/>
    <w:rsid w:val="00933A2C"/>
    <w:rsid w:val="00935C7D"/>
    <w:rsid w:val="00950E76"/>
    <w:rsid w:val="0095121C"/>
    <w:rsid w:val="009534B7"/>
    <w:rsid w:val="00955D99"/>
    <w:rsid w:val="00955FA8"/>
    <w:rsid w:val="00963E01"/>
    <w:rsid w:val="0096652D"/>
    <w:rsid w:val="00975AB4"/>
    <w:rsid w:val="00975F4A"/>
    <w:rsid w:val="0097675C"/>
    <w:rsid w:val="00981937"/>
    <w:rsid w:val="00981C29"/>
    <w:rsid w:val="00985B74"/>
    <w:rsid w:val="00990AE4"/>
    <w:rsid w:val="00993D7F"/>
    <w:rsid w:val="009A2378"/>
    <w:rsid w:val="009A7586"/>
    <w:rsid w:val="009B3681"/>
    <w:rsid w:val="009C118C"/>
    <w:rsid w:val="009D0814"/>
    <w:rsid w:val="009D27C9"/>
    <w:rsid w:val="009D7F2A"/>
    <w:rsid w:val="009E07C5"/>
    <w:rsid w:val="009E5B52"/>
    <w:rsid w:val="009F0DAC"/>
    <w:rsid w:val="009F222C"/>
    <w:rsid w:val="009F3303"/>
    <w:rsid w:val="00A03EEB"/>
    <w:rsid w:val="00A1222A"/>
    <w:rsid w:val="00A2048B"/>
    <w:rsid w:val="00A20871"/>
    <w:rsid w:val="00A23C56"/>
    <w:rsid w:val="00A24799"/>
    <w:rsid w:val="00A24F9E"/>
    <w:rsid w:val="00A30FB2"/>
    <w:rsid w:val="00A36AA9"/>
    <w:rsid w:val="00A376D1"/>
    <w:rsid w:val="00A42BEA"/>
    <w:rsid w:val="00A43242"/>
    <w:rsid w:val="00A43460"/>
    <w:rsid w:val="00A4686E"/>
    <w:rsid w:val="00A50346"/>
    <w:rsid w:val="00A51EFE"/>
    <w:rsid w:val="00A55C8E"/>
    <w:rsid w:val="00A57691"/>
    <w:rsid w:val="00A66527"/>
    <w:rsid w:val="00A7348E"/>
    <w:rsid w:val="00A80480"/>
    <w:rsid w:val="00A906F9"/>
    <w:rsid w:val="00A94A4E"/>
    <w:rsid w:val="00AB2801"/>
    <w:rsid w:val="00AB5C2F"/>
    <w:rsid w:val="00AC3791"/>
    <w:rsid w:val="00AC5D2D"/>
    <w:rsid w:val="00AE1503"/>
    <w:rsid w:val="00AE1882"/>
    <w:rsid w:val="00AF3010"/>
    <w:rsid w:val="00AF5400"/>
    <w:rsid w:val="00B01E58"/>
    <w:rsid w:val="00B03557"/>
    <w:rsid w:val="00B0782A"/>
    <w:rsid w:val="00B1278B"/>
    <w:rsid w:val="00B14A3B"/>
    <w:rsid w:val="00B2182A"/>
    <w:rsid w:val="00B21EFA"/>
    <w:rsid w:val="00B27EA4"/>
    <w:rsid w:val="00B305ED"/>
    <w:rsid w:val="00B44434"/>
    <w:rsid w:val="00B4707C"/>
    <w:rsid w:val="00B505CA"/>
    <w:rsid w:val="00B53B32"/>
    <w:rsid w:val="00B631C5"/>
    <w:rsid w:val="00B63231"/>
    <w:rsid w:val="00B651AD"/>
    <w:rsid w:val="00B80C48"/>
    <w:rsid w:val="00B815A1"/>
    <w:rsid w:val="00B855E3"/>
    <w:rsid w:val="00B87DB1"/>
    <w:rsid w:val="00B93DA3"/>
    <w:rsid w:val="00B9622F"/>
    <w:rsid w:val="00B97B9B"/>
    <w:rsid w:val="00BA033C"/>
    <w:rsid w:val="00BA23D1"/>
    <w:rsid w:val="00BA56B3"/>
    <w:rsid w:val="00BA6499"/>
    <w:rsid w:val="00BB482C"/>
    <w:rsid w:val="00BC40AF"/>
    <w:rsid w:val="00BD3F77"/>
    <w:rsid w:val="00BE671B"/>
    <w:rsid w:val="00BE7619"/>
    <w:rsid w:val="00BF1704"/>
    <w:rsid w:val="00BF317E"/>
    <w:rsid w:val="00C0095B"/>
    <w:rsid w:val="00C0373D"/>
    <w:rsid w:val="00C14D67"/>
    <w:rsid w:val="00C22AEE"/>
    <w:rsid w:val="00C23033"/>
    <w:rsid w:val="00C235A5"/>
    <w:rsid w:val="00C2715E"/>
    <w:rsid w:val="00C34ED5"/>
    <w:rsid w:val="00C40694"/>
    <w:rsid w:val="00C409ED"/>
    <w:rsid w:val="00C454C1"/>
    <w:rsid w:val="00C53E13"/>
    <w:rsid w:val="00C55D40"/>
    <w:rsid w:val="00C56665"/>
    <w:rsid w:val="00C567DC"/>
    <w:rsid w:val="00C616C6"/>
    <w:rsid w:val="00C618C4"/>
    <w:rsid w:val="00C61F5A"/>
    <w:rsid w:val="00C9558B"/>
    <w:rsid w:val="00CA2516"/>
    <w:rsid w:val="00CB4194"/>
    <w:rsid w:val="00CB44BC"/>
    <w:rsid w:val="00CC08A3"/>
    <w:rsid w:val="00CC08DC"/>
    <w:rsid w:val="00CC3D0F"/>
    <w:rsid w:val="00CC3F05"/>
    <w:rsid w:val="00CC7D41"/>
    <w:rsid w:val="00CD1947"/>
    <w:rsid w:val="00CD59FF"/>
    <w:rsid w:val="00CE0E19"/>
    <w:rsid w:val="00CE1FF0"/>
    <w:rsid w:val="00CF2953"/>
    <w:rsid w:val="00CF42F4"/>
    <w:rsid w:val="00CF515E"/>
    <w:rsid w:val="00CF75B8"/>
    <w:rsid w:val="00CF7F10"/>
    <w:rsid w:val="00D00CE5"/>
    <w:rsid w:val="00D01E8F"/>
    <w:rsid w:val="00D04661"/>
    <w:rsid w:val="00D26A08"/>
    <w:rsid w:val="00D32EE6"/>
    <w:rsid w:val="00D343D7"/>
    <w:rsid w:val="00D44FFB"/>
    <w:rsid w:val="00D45017"/>
    <w:rsid w:val="00D45071"/>
    <w:rsid w:val="00D63C03"/>
    <w:rsid w:val="00D65CF1"/>
    <w:rsid w:val="00D65FD5"/>
    <w:rsid w:val="00D71163"/>
    <w:rsid w:val="00D738C8"/>
    <w:rsid w:val="00D774F6"/>
    <w:rsid w:val="00D8013F"/>
    <w:rsid w:val="00D80BB6"/>
    <w:rsid w:val="00D844E7"/>
    <w:rsid w:val="00D845DB"/>
    <w:rsid w:val="00D854D2"/>
    <w:rsid w:val="00D94991"/>
    <w:rsid w:val="00D9700B"/>
    <w:rsid w:val="00DA3AB9"/>
    <w:rsid w:val="00DA7B48"/>
    <w:rsid w:val="00DB5695"/>
    <w:rsid w:val="00DB6DCC"/>
    <w:rsid w:val="00DD33EB"/>
    <w:rsid w:val="00DD5C76"/>
    <w:rsid w:val="00DD6D5E"/>
    <w:rsid w:val="00DF0884"/>
    <w:rsid w:val="00DF65ED"/>
    <w:rsid w:val="00E24F92"/>
    <w:rsid w:val="00E25A1C"/>
    <w:rsid w:val="00E25C4C"/>
    <w:rsid w:val="00E41569"/>
    <w:rsid w:val="00E4371E"/>
    <w:rsid w:val="00E437DB"/>
    <w:rsid w:val="00E44017"/>
    <w:rsid w:val="00E444D8"/>
    <w:rsid w:val="00E55EE4"/>
    <w:rsid w:val="00E62D8B"/>
    <w:rsid w:val="00E7175F"/>
    <w:rsid w:val="00E92052"/>
    <w:rsid w:val="00E9640C"/>
    <w:rsid w:val="00EA0B9C"/>
    <w:rsid w:val="00EA35AE"/>
    <w:rsid w:val="00EA6A59"/>
    <w:rsid w:val="00EB0D12"/>
    <w:rsid w:val="00EB5955"/>
    <w:rsid w:val="00EB7B88"/>
    <w:rsid w:val="00EC5BE2"/>
    <w:rsid w:val="00EC67A8"/>
    <w:rsid w:val="00EC7513"/>
    <w:rsid w:val="00EC7FCE"/>
    <w:rsid w:val="00ED078B"/>
    <w:rsid w:val="00ED1764"/>
    <w:rsid w:val="00ED45E0"/>
    <w:rsid w:val="00EE079C"/>
    <w:rsid w:val="00EF4865"/>
    <w:rsid w:val="00EF750A"/>
    <w:rsid w:val="00F00153"/>
    <w:rsid w:val="00F02029"/>
    <w:rsid w:val="00F10ECF"/>
    <w:rsid w:val="00F13124"/>
    <w:rsid w:val="00F26AD2"/>
    <w:rsid w:val="00F41199"/>
    <w:rsid w:val="00F41BE0"/>
    <w:rsid w:val="00F43AC9"/>
    <w:rsid w:val="00F446DD"/>
    <w:rsid w:val="00F472EF"/>
    <w:rsid w:val="00F60D2C"/>
    <w:rsid w:val="00F657A1"/>
    <w:rsid w:val="00F71875"/>
    <w:rsid w:val="00F82929"/>
    <w:rsid w:val="00F829ED"/>
    <w:rsid w:val="00F87C24"/>
    <w:rsid w:val="00F9159F"/>
    <w:rsid w:val="00F930E1"/>
    <w:rsid w:val="00F9570E"/>
    <w:rsid w:val="00F958D9"/>
    <w:rsid w:val="00FA67C3"/>
    <w:rsid w:val="00FA6CF6"/>
    <w:rsid w:val="00FB5AE0"/>
    <w:rsid w:val="00FC37FC"/>
    <w:rsid w:val="00FD24DE"/>
    <w:rsid w:val="00FD3E77"/>
    <w:rsid w:val="00FE1020"/>
    <w:rsid w:val="00FF3D03"/>
    <w:rsid w:val="00FF6B75"/>
    <w:rsid w:val="00FF76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0452E"/>
  <w15:docId w15:val="{0340B943-30DC-4237-8D97-8601242C2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style>
  <w:style w:type="paragraph" w:styleId="Heading1">
    <w:name w:val="heading 1"/>
    <w:basedOn w:val="Normal3"/>
    <w:next w:val="Normal3"/>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rsid w:val="000264E9"/>
    <w:pPr>
      <w:keepNext/>
      <w:keepLines/>
      <w:spacing w:before="280" w:after="80"/>
      <w:outlineLvl w:val="2"/>
    </w:pPr>
    <w:rPr>
      <w:b/>
      <w:sz w:val="28"/>
      <w:szCs w:val="28"/>
    </w:rPr>
  </w:style>
  <w:style w:type="paragraph" w:styleId="Heading4">
    <w:name w:val="heading 4"/>
    <w:basedOn w:val="Normal3"/>
    <w:next w:val="Normal3"/>
    <w:rsid w:val="000264E9"/>
    <w:pPr>
      <w:keepNext/>
      <w:keepLines/>
      <w:spacing w:before="240" w:after="40"/>
      <w:outlineLvl w:val="3"/>
    </w:pPr>
    <w:rPr>
      <w:b/>
    </w:rPr>
  </w:style>
  <w:style w:type="paragraph" w:styleId="Heading5">
    <w:name w:val="heading 5"/>
    <w:basedOn w:val="Normal3"/>
    <w:next w:val="Normal3"/>
    <w:rsid w:val="000264E9"/>
    <w:pPr>
      <w:keepNext/>
      <w:keepLines/>
      <w:spacing w:before="220" w:after="40"/>
      <w:outlineLvl w:val="4"/>
    </w:pPr>
    <w:rPr>
      <w:b/>
      <w:sz w:val="22"/>
      <w:szCs w:val="22"/>
    </w:rPr>
  </w:style>
  <w:style w:type="paragraph" w:styleId="Heading6">
    <w:name w:val="heading 6"/>
    <w:basedOn w:val="Normal3"/>
    <w:next w:val="Normal3"/>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1,Char Char Char Char,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1 Char"/>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27BAD"/>
    <w:rPr>
      <w:b/>
      <w:bCs/>
      <w:sz w:val="36"/>
      <w:szCs w:val="36"/>
    </w:rPr>
  </w:style>
  <w:style w:type="table" w:customStyle="1" w:styleId="a">
    <w:basedOn w:val="TableNormal"/>
    <w:rsid w:val="000264E9"/>
    <w:tblPr>
      <w:tblStyleRowBandSize w:val="1"/>
      <w:tblStyleColBandSize w:val="1"/>
    </w:tblPr>
  </w:style>
  <w:style w:type="table" w:customStyle="1" w:styleId="a0">
    <w:basedOn w:val="TableNormal"/>
    <w:rsid w:val="000264E9"/>
    <w:tblPr>
      <w:tblStyleRowBandSize w:val="1"/>
      <w:tblStyleColBandSize w:val="1"/>
    </w:tblPr>
  </w:style>
  <w:style w:type="table" w:customStyle="1" w:styleId="a1">
    <w:basedOn w:val="TableNormal"/>
    <w:rsid w:val="000264E9"/>
    <w:tblPr>
      <w:tblStyleRowBandSize w:val="1"/>
      <w:tblStyleColBandSize w:val="1"/>
      <w:tblCellMar>
        <w:left w:w="115" w:type="dxa"/>
        <w:right w:w="115" w:type="dxa"/>
      </w:tblCellMar>
    </w:tblPr>
  </w:style>
  <w:style w:type="table" w:customStyle="1" w:styleId="a2">
    <w:basedOn w:val="TableNormal"/>
    <w:rsid w:val="001D69B4"/>
    <w:tblPr>
      <w:tblStyleRowBandSize w:val="1"/>
      <w:tblStyleColBandSize w:val="1"/>
      <w:tblCellMar>
        <w:left w:w="115" w:type="dxa"/>
        <w:right w:w="115" w:type="dxa"/>
      </w:tblCellMar>
    </w:tblPr>
  </w:style>
  <w:style w:type="table" w:customStyle="1" w:styleId="a3">
    <w:basedOn w:val="TableNormal"/>
    <w:rsid w:val="001D69B4"/>
    <w:tblPr>
      <w:tblStyleRowBandSize w:val="1"/>
      <w:tblStyleColBandSize w:val="1"/>
      <w:tblCellMar>
        <w:left w:w="115" w:type="dxa"/>
        <w:right w:w="115" w:type="dxa"/>
      </w:tblCellMar>
    </w:tblPr>
  </w:style>
  <w:style w:type="table" w:customStyle="1" w:styleId="a4">
    <w:basedOn w:val="TableNormal"/>
    <w:rsid w:val="00D71163"/>
    <w:tblPr>
      <w:tblStyleRowBandSize w:val="1"/>
      <w:tblStyleColBandSize w:val="1"/>
      <w:tblCellMar>
        <w:left w:w="115" w:type="dxa"/>
        <w:right w:w="115" w:type="dxa"/>
      </w:tblCellMar>
    </w:tblPr>
  </w:style>
  <w:style w:type="table" w:customStyle="1" w:styleId="a5">
    <w:basedOn w:val="TableNormal"/>
    <w:rsid w:val="00D71163"/>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62022">
      <w:bodyDiv w:val="1"/>
      <w:marLeft w:val="0"/>
      <w:marRight w:val="0"/>
      <w:marTop w:val="0"/>
      <w:marBottom w:val="0"/>
      <w:divBdr>
        <w:top w:val="none" w:sz="0" w:space="0" w:color="auto"/>
        <w:left w:val="none" w:sz="0" w:space="0" w:color="auto"/>
        <w:bottom w:val="none" w:sz="0" w:space="0" w:color="auto"/>
        <w:right w:val="none" w:sz="0" w:space="0" w:color="auto"/>
      </w:divBdr>
    </w:div>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746221879">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D765038-EF8D-49D5-882E-854F4FC27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3</Pages>
  <Words>584</Words>
  <Characters>3335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https:/mul2-moj.gov.am/tasks/367562/oneclick/k_voroshum_ qkag.docx?token=ce7a6127947abd17fbc513fadc3df185</cp:keywords>
  <cp:lastModifiedBy>Margarita Zalibekyan</cp:lastModifiedBy>
  <cp:revision>68</cp:revision>
  <cp:lastPrinted>2023-12-27T07:22:00Z</cp:lastPrinted>
  <dcterms:created xsi:type="dcterms:W3CDTF">2023-06-20T13:22:00Z</dcterms:created>
  <dcterms:modified xsi:type="dcterms:W3CDTF">2025-07-08T14:21:00Z</dcterms:modified>
</cp:coreProperties>
</file>