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C0554" w14:textId="45927593" w:rsidR="00B04A17" w:rsidRPr="00CB4516" w:rsidRDefault="00B04A17" w:rsidP="00E46AB1">
      <w:pPr>
        <w:shd w:val="clear" w:color="auto" w:fill="FFFFFF"/>
        <w:tabs>
          <w:tab w:val="left" w:pos="1080"/>
        </w:tabs>
        <w:spacing w:after="240" w:line="360" w:lineRule="auto"/>
        <w:jc w:val="center"/>
        <w:textAlignment w:val="baseline"/>
        <w:rPr>
          <w:rFonts w:ascii="GHEA Grapalat" w:hAnsi="GHEA Grapalat"/>
          <w:b/>
          <w:bCs/>
          <w:lang w:val="hy-AM"/>
        </w:rPr>
      </w:pPr>
      <w:r w:rsidRPr="00CB4516">
        <w:rPr>
          <w:rFonts w:ascii="GHEA Grapalat" w:hAnsi="GHEA Grapalat"/>
          <w:b/>
          <w:bCs/>
          <w:lang w:val="hy-AM"/>
        </w:rPr>
        <w:t>ՀԻՄՆԱՎՈՐՈՒՄ</w:t>
      </w:r>
    </w:p>
    <w:p w14:paraId="7FACD9CD" w14:textId="0D77D89E" w:rsidR="00B04A17" w:rsidRPr="00D03138" w:rsidRDefault="00E46AB1" w:rsidP="00025960">
      <w:pPr>
        <w:autoSpaceDE w:val="0"/>
        <w:autoSpaceDN w:val="0"/>
        <w:adjustRightInd w:val="0"/>
        <w:spacing w:line="360" w:lineRule="auto"/>
        <w:jc w:val="center"/>
        <w:rPr>
          <w:rFonts w:ascii="GHEA Grapalat" w:hAnsi="GHEA Grapalat" w:cs="GHEA Grapalat"/>
          <w:b/>
          <w:bCs/>
          <w:lang w:val="hy-AM"/>
        </w:rPr>
      </w:pPr>
      <w:r w:rsidRPr="00E46AB1">
        <w:rPr>
          <w:rFonts w:ascii="GHEA Grapalat" w:hAnsi="GHEA Grapalat"/>
          <w:b/>
          <w:bCs/>
          <w:shd w:val="clear" w:color="auto" w:fill="FFFFFF"/>
          <w:lang w:val="hy-AM"/>
        </w:rPr>
        <w:t>«</w:t>
      </w:r>
      <w:r w:rsidR="00D03138" w:rsidRPr="00D03138">
        <w:rPr>
          <w:rFonts w:ascii="GHEA Grapalat" w:hAnsi="GHEA Grapalat"/>
          <w:b/>
          <w:bCs/>
          <w:shd w:val="clear" w:color="auto" w:fill="FFFFFF"/>
          <w:lang w:val="hy-AM"/>
        </w:rPr>
        <w:t xml:space="preserve">ՀԱՅԱՍՏԱՆԻ ՀԱՆՐԱՊԵՏՈՒԹՅԱՆ ԿԱՌԱՎԱՐՈՒԹՅԱՆ 2015 ԹՎԱԿԱՆԻ ԴԵԿՏԵՄԲԵՐԻ 3-Ի N 1457-Ն ՈՐՈՇՄԱՆ ՄԵՋ </w:t>
      </w:r>
      <w:r w:rsidR="009E2043" w:rsidRPr="00D03138">
        <w:rPr>
          <w:rFonts w:ascii="GHEA Grapalat" w:hAnsi="GHEA Grapalat"/>
          <w:b/>
          <w:bCs/>
          <w:shd w:val="clear" w:color="auto" w:fill="FFFFFF"/>
          <w:lang w:val="hy-AM"/>
        </w:rPr>
        <w:t>ՓՈՓՈԽՈՒԹՅՈՒՆՆԵՐ ԵՎ</w:t>
      </w:r>
      <w:r w:rsidR="009E2043" w:rsidRPr="009E2043">
        <w:rPr>
          <w:rFonts w:ascii="GHEA Grapalat" w:hAnsi="GHEA Grapalat"/>
          <w:b/>
          <w:bCs/>
          <w:shd w:val="clear" w:color="auto" w:fill="FFFFFF"/>
          <w:lang w:val="hy-AM"/>
        </w:rPr>
        <w:t xml:space="preserve"> </w:t>
      </w:r>
      <w:r w:rsidR="00D03138" w:rsidRPr="00D03138">
        <w:rPr>
          <w:rFonts w:ascii="GHEA Grapalat" w:hAnsi="GHEA Grapalat"/>
          <w:b/>
          <w:bCs/>
          <w:shd w:val="clear" w:color="auto" w:fill="FFFFFF"/>
          <w:lang w:val="hy-AM"/>
        </w:rPr>
        <w:t>ԼՐԱՑՈՒՄՆԵՐ ԿԱՏԱՐԵԼՈՒ ՄԱՍԻՆ</w:t>
      </w:r>
      <w:r w:rsidR="002C48B8" w:rsidRPr="00E46AB1">
        <w:rPr>
          <w:rFonts w:ascii="GHEA Grapalat" w:hAnsi="GHEA Grapalat" w:cs="GHEA Grapalat"/>
          <w:b/>
          <w:bCs/>
          <w:lang w:val="hy-AM"/>
        </w:rPr>
        <w:t xml:space="preserve">»  ՀԱՅԱՍՏԱՆԻ ՀԱՆՐԱՊԵՏՈՒԹՅԱՆ </w:t>
      </w:r>
      <w:r w:rsidR="00D03138" w:rsidRPr="00D03138">
        <w:rPr>
          <w:rFonts w:ascii="GHEA Grapalat" w:hAnsi="GHEA Grapalat"/>
          <w:b/>
          <w:bCs/>
          <w:shd w:val="clear" w:color="auto" w:fill="FFFFFF"/>
          <w:lang w:val="hy-AM"/>
        </w:rPr>
        <w:t>ԿԱՌԱՎԱՐՈՒԹՅԱՆ</w:t>
      </w:r>
      <w:r w:rsidR="002C48B8" w:rsidRPr="00E46AB1">
        <w:rPr>
          <w:rFonts w:ascii="GHEA Grapalat" w:hAnsi="GHEA Grapalat" w:cs="GHEA Grapalat"/>
          <w:b/>
          <w:bCs/>
          <w:lang w:val="hy-AM"/>
        </w:rPr>
        <w:t xml:space="preserve"> ՈՐՈՇՄԱՆ ՆԱԽԱԳԾԻ ԸՆԴՈՒՆՄԱՆ</w:t>
      </w:r>
    </w:p>
    <w:p w14:paraId="3C60D43A" w14:textId="77777777" w:rsidR="00C7377F" w:rsidRPr="00CB4516" w:rsidRDefault="00C7377F" w:rsidP="00AA0361">
      <w:pPr>
        <w:shd w:val="clear" w:color="auto" w:fill="FFFFFF"/>
        <w:tabs>
          <w:tab w:val="left" w:pos="1080"/>
        </w:tabs>
        <w:spacing w:line="276" w:lineRule="auto"/>
        <w:ind w:firstLine="720"/>
        <w:jc w:val="center"/>
        <w:textAlignment w:val="baseline"/>
        <w:rPr>
          <w:rFonts w:ascii="GHEA Grapalat" w:hAnsi="GHEA Grapalat"/>
          <w:lang w:val="hy-AM"/>
        </w:rPr>
      </w:pPr>
    </w:p>
    <w:p w14:paraId="39ED900A" w14:textId="77777777" w:rsidR="001E2B34" w:rsidRPr="00FB4418" w:rsidRDefault="00CA07F2" w:rsidP="00AA0361">
      <w:pPr>
        <w:numPr>
          <w:ilvl w:val="0"/>
          <w:numId w:val="3"/>
        </w:numPr>
        <w:shd w:val="clear" w:color="auto" w:fill="FFFFFF"/>
        <w:suppressAutoHyphens w:val="0"/>
        <w:spacing w:line="360" w:lineRule="auto"/>
        <w:ind w:left="0" w:firstLine="720"/>
        <w:jc w:val="both"/>
        <w:textAlignment w:val="baseline"/>
        <w:rPr>
          <w:rFonts w:ascii="GHEA Grapalat" w:hAnsi="GHEA Grapalat"/>
          <w:b/>
          <w:bCs/>
          <w:color w:val="000000" w:themeColor="text1"/>
          <w:lang w:val="hy-AM" w:eastAsia="en-GB"/>
        </w:rPr>
      </w:pPr>
      <w:r w:rsidRPr="00FB4418">
        <w:rPr>
          <w:rFonts w:ascii="GHEA Grapalat" w:hAnsi="GHEA Grapalat"/>
          <w:b/>
          <w:bCs/>
          <w:color w:val="000000" w:themeColor="text1"/>
          <w:bdr w:val="none" w:sz="0" w:space="0" w:color="auto" w:frame="1"/>
          <w:lang w:val="hy-AM" w:eastAsia="en-GB"/>
        </w:rPr>
        <w:t>Ընթացիկ իրավիճակը և իրավական ակտի ընդունման անհրաժեշտությունը</w:t>
      </w:r>
    </w:p>
    <w:p w14:paraId="257FE629" w14:textId="43C64E23" w:rsidR="00140441" w:rsidRDefault="00374F71" w:rsidP="00140441">
      <w:pPr>
        <w:autoSpaceDE w:val="0"/>
        <w:autoSpaceDN w:val="0"/>
        <w:adjustRightInd w:val="0"/>
        <w:spacing w:line="360" w:lineRule="auto"/>
        <w:ind w:firstLine="720"/>
        <w:jc w:val="both"/>
        <w:rPr>
          <w:rFonts w:ascii="GHEA Grapalat" w:hAnsi="GHEA Grapalat" w:cs="GHEA Grapalat"/>
          <w:color w:val="000000" w:themeColor="text1"/>
          <w:lang w:val="hy-AM"/>
        </w:rPr>
      </w:pPr>
      <w:r w:rsidRPr="00A84A78">
        <w:rPr>
          <w:rFonts w:ascii="GHEA Grapalat" w:hAnsi="GHEA Grapalat"/>
          <w:color w:val="000000"/>
          <w:lang w:val="fr-FR"/>
        </w:rPr>
        <w:t>Հայաստանի Հանրապետության կառավարության 2015 թվականի դեկտեմբերի 3-ի N 1457-Ն որոշ</w:t>
      </w:r>
      <w:r>
        <w:rPr>
          <w:rFonts w:ascii="GHEA Grapalat" w:hAnsi="GHEA Grapalat"/>
          <w:color w:val="000000"/>
          <w:lang w:val="fr-FR"/>
        </w:rPr>
        <w:t>մամբ</w:t>
      </w:r>
      <w:r w:rsidR="00324ADB">
        <w:rPr>
          <w:rFonts w:ascii="GHEA Grapalat" w:hAnsi="GHEA Grapalat"/>
          <w:color w:val="000000"/>
          <w:lang w:val="fr-FR"/>
        </w:rPr>
        <w:t xml:space="preserve">, ի թիվս այլ պետական մարմինների, </w:t>
      </w:r>
      <w:r>
        <w:rPr>
          <w:rFonts w:ascii="GHEA Grapalat" w:hAnsi="GHEA Grapalat"/>
          <w:color w:val="000000"/>
          <w:lang w:val="fr-FR"/>
        </w:rPr>
        <w:t xml:space="preserve">սահմանվել </w:t>
      </w:r>
      <w:r w:rsidR="00982ADC">
        <w:rPr>
          <w:rFonts w:ascii="GHEA Grapalat" w:hAnsi="GHEA Grapalat"/>
          <w:color w:val="000000"/>
          <w:lang w:val="fr-FR"/>
        </w:rPr>
        <w:t>է</w:t>
      </w:r>
      <w:r w:rsidR="00501D88">
        <w:rPr>
          <w:rFonts w:ascii="GHEA Grapalat" w:hAnsi="GHEA Grapalat"/>
          <w:color w:val="000000"/>
          <w:lang w:val="fr-FR"/>
        </w:rPr>
        <w:t xml:space="preserve"> </w:t>
      </w:r>
      <w:r w:rsidRPr="00A84A78">
        <w:rPr>
          <w:rFonts w:ascii="GHEA Grapalat" w:hAnsi="GHEA Grapalat"/>
          <w:color w:val="000000"/>
          <w:lang w:val="fr-FR"/>
        </w:rPr>
        <w:t>Հայաստանի Հանրապետության պետական պահպանության</w:t>
      </w:r>
      <w:r w:rsidR="00501D88">
        <w:rPr>
          <w:rFonts w:ascii="GHEA Grapalat" w:hAnsi="GHEA Grapalat"/>
          <w:color w:val="000000"/>
          <w:lang w:val="fr-FR"/>
        </w:rPr>
        <w:t xml:space="preserve"> </w:t>
      </w:r>
      <w:r w:rsidRPr="00A84A78">
        <w:rPr>
          <w:rFonts w:ascii="GHEA Grapalat" w:hAnsi="GHEA Grapalat"/>
          <w:color w:val="000000"/>
          <w:lang w:val="fr-FR"/>
        </w:rPr>
        <w:t>ծառայության</w:t>
      </w:r>
      <w:r w:rsidR="00501D88">
        <w:rPr>
          <w:rFonts w:ascii="Calibri" w:hAnsi="Calibri" w:cs="Calibri"/>
          <w:color w:val="000000"/>
          <w:lang w:val="fr-FR"/>
        </w:rPr>
        <w:t xml:space="preserve"> </w:t>
      </w:r>
      <w:r w:rsidR="00140441">
        <w:rPr>
          <w:rFonts w:ascii="GHEA Grapalat" w:hAnsi="GHEA Grapalat"/>
          <w:color w:val="000000"/>
          <w:lang w:val="fr-FR"/>
        </w:rPr>
        <w:t xml:space="preserve">(այսուհետ նաև՝ Ծառայություն) </w:t>
      </w:r>
      <w:r w:rsidRPr="00A84A78">
        <w:rPr>
          <w:rFonts w:ascii="GHEA Grapalat" w:hAnsi="GHEA Grapalat"/>
          <w:color w:val="000000"/>
          <w:lang w:val="fr-FR"/>
        </w:rPr>
        <w:t>զինծառայողների իրային ապահովության կարգը (չափաքանակները)</w:t>
      </w:r>
      <w:r w:rsidR="00140441">
        <w:rPr>
          <w:rFonts w:ascii="GHEA Grapalat" w:hAnsi="GHEA Grapalat"/>
          <w:color w:val="000000"/>
          <w:lang w:val="fr-FR"/>
        </w:rPr>
        <w:t xml:space="preserve">, իսկ </w:t>
      </w:r>
      <w:r w:rsidR="00140441" w:rsidRPr="00F9104C">
        <w:rPr>
          <w:rFonts w:ascii="GHEA Grapalat" w:hAnsi="GHEA Grapalat" w:cs="GHEA Grapalat"/>
          <w:color w:val="000000" w:themeColor="text1"/>
          <w:lang w:val="hy-AM"/>
        </w:rPr>
        <w:t xml:space="preserve">Հայաստանի Հանրապետության վարչապետի 2018 թվականի սեպտեմբերի 17-ի N 1218-Լ որոշմամբ հաստատվել է </w:t>
      </w:r>
      <w:r w:rsidR="00140441" w:rsidRPr="00140441">
        <w:rPr>
          <w:rFonts w:ascii="GHEA Grapalat" w:hAnsi="GHEA Grapalat" w:cs="GHEA Grapalat"/>
          <w:color w:val="000000" w:themeColor="text1"/>
          <w:lang w:val="hy-AM"/>
        </w:rPr>
        <w:t>Ծ</w:t>
      </w:r>
      <w:r w:rsidR="00140441" w:rsidRPr="00F9104C">
        <w:rPr>
          <w:rFonts w:ascii="GHEA Grapalat" w:hAnsi="GHEA Grapalat" w:cs="GHEA Grapalat"/>
          <w:color w:val="000000" w:themeColor="text1"/>
          <w:lang w:val="hy-AM"/>
        </w:rPr>
        <w:t>առայության զինծառայողների միասնական համազգեստը և տարբերանշանների նկարագիրը:</w:t>
      </w:r>
    </w:p>
    <w:p w14:paraId="1D3913D6" w14:textId="3A62874F" w:rsidR="00F9104C" w:rsidRDefault="00F9104C" w:rsidP="00946455">
      <w:pPr>
        <w:autoSpaceDE w:val="0"/>
        <w:autoSpaceDN w:val="0"/>
        <w:adjustRightInd w:val="0"/>
        <w:spacing w:line="360" w:lineRule="auto"/>
        <w:ind w:firstLine="720"/>
        <w:jc w:val="both"/>
        <w:rPr>
          <w:rFonts w:ascii="GHEA Grapalat" w:hAnsi="GHEA Grapalat" w:cs="GHEA Grapalat"/>
          <w:color w:val="000000" w:themeColor="text1"/>
          <w:lang w:val="hy-AM"/>
        </w:rPr>
      </w:pPr>
      <w:r w:rsidRPr="00F9104C">
        <w:rPr>
          <w:rFonts w:ascii="GHEA Grapalat" w:hAnsi="GHEA Grapalat" w:cs="GHEA Grapalat"/>
          <w:color w:val="000000" w:themeColor="text1"/>
          <w:lang w:val="hy-AM"/>
        </w:rPr>
        <w:t xml:space="preserve">««Պետական կառավարման համակարգի մարմինների մասին» օրենքում փոփոխություն և լրացում կատարելու մասին» 2022 թվականի դեկտեմբերի 23-ի ՀՕ-611-Ն </w:t>
      </w:r>
      <w:r w:rsidR="002941B9" w:rsidRPr="00F9104C">
        <w:rPr>
          <w:rFonts w:ascii="GHEA Grapalat" w:hAnsi="GHEA Grapalat" w:cs="GHEA Grapalat"/>
          <w:color w:val="000000" w:themeColor="text1"/>
          <w:lang w:val="hy-AM"/>
        </w:rPr>
        <w:t>Հայաստանի Հանրապետության</w:t>
      </w:r>
      <w:r w:rsidR="002941B9" w:rsidRPr="002941B9">
        <w:rPr>
          <w:rFonts w:ascii="GHEA Grapalat" w:hAnsi="GHEA Grapalat" w:cs="GHEA Grapalat"/>
          <w:color w:val="000000" w:themeColor="text1"/>
          <w:lang w:val="hy-AM"/>
        </w:rPr>
        <w:t xml:space="preserve"> </w:t>
      </w:r>
      <w:r w:rsidRPr="00F9104C">
        <w:rPr>
          <w:rFonts w:ascii="GHEA Grapalat" w:hAnsi="GHEA Grapalat" w:cs="GHEA Grapalat"/>
          <w:color w:val="000000" w:themeColor="text1"/>
          <w:lang w:val="hy-AM"/>
        </w:rPr>
        <w:t xml:space="preserve">օրենքի 3-րդ հոդվածի 2-րդ մասի համաձայն՝ </w:t>
      </w:r>
      <w:r w:rsidR="00140441" w:rsidRPr="00140441">
        <w:rPr>
          <w:rFonts w:ascii="GHEA Grapalat" w:hAnsi="GHEA Grapalat" w:cs="GHEA Grapalat"/>
          <w:color w:val="000000" w:themeColor="text1"/>
          <w:lang w:val="hy-AM"/>
        </w:rPr>
        <w:t>Ծ</w:t>
      </w:r>
      <w:r w:rsidRPr="00F9104C">
        <w:rPr>
          <w:rFonts w:ascii="GHEA Grapalat" w:hAnsi="GHEA Grapalat" w:cs="GHEA Grapalat"/>
          <w:color w:val="000000" w:themeColor="text1"/>
          <w:lang w:val="hy-AM"/>
        </w:rPr>
        <w:t xml:space="preserve">առայությունը ստեղծվել է Հայաստանի Հանրապետության ազգային անվտանգության ծառայությունից առանձնացման եղանակով, իսկ «Պետական կառավարման համակարգի մարմինների մասին» օրենքի 5-րդ հոդվածի 2-րդ մասի 5-րդ կետի համաձայն՝ </w:t>
      </w:r>
      <w:r w:rsidR="00140441" w:rsidRPr="00140441">
        <w:rPr>
          <w:rFonts w:ascii="GHEA Grapalat" w:hAnsi="GHEA Grapalat" w:cs="GHEA Grapalat"/>
          <w:color w:val="000000" w:themeColor="text1"/>
          <w:lang w:val="hy-AM"/>
        </w:rPr>
        <w:t xml:space="preserve">այն </w:t>
      </w:r>
      <w:r w:rsidR="002519A9" w:rsidRPr="002519A9">
        <w:rPr>
          <w:rFonts w:ascii="GHEA Grapalat" w:hAnsi="GHEA Grapalat" w:cs="GHEA Grapalat"/>
          <w:color w:val="000000" w:themeColor="text1"/>
          <w:lang w:val="hy-AM"/>
        </w:rPr>
        <w:t>ներառվել</w:t>
      </w:r>
      <w:r w:rsidRPr="00F9104C">
        <w:rPr>
          <w:rFonts w:ascii="GHEA Grapalat" w:hAnsi="GHEA Grapalat" w:cs="GHEA Grapalat"/>
          <w:color w:val="000000" w:themeColor="text1"/>
          <w:lang w:val="hy-AM"/>
        </w:rPr>
        <w:t xml:space="preserve"> է վարչապետին ենթակա մարմինների թվում:</w:t>
      </w:r>
    </w:p>
    <w:p w14:paraId="59665B02" w14:textId="2C941C2C" w:rsidR="005525AD" w:rsidRPr="00F32D96" w:rsidRDefault="0058025A" w:rsidP="00C43124">
      <w:pPr>
        <w:autoSpaceDE w:val="0"/>
        <w:autoSpaceDN w:val="0"/>
        <w:adjustRightInd w:val="0"/>
        <w:spacing w:line="360" w:lineRule="auto"/>
        <w:ind w:firstLine="720"/>
        <w:jc w:val="both"/>
        <w:rPr>
          <w:rFonts w:ascii="GHEA Grapalat" w:hAnsi="GHEA Grapalat" w:cs="GHEA Grapalat"/>
          <w:color w:val="000000" w:themeColor="text1"/>
          <w:lang w:val="hy-AM"/>
        </w:rPr>
      </w:pPr>
      <w:r w:rsidRPr="0058025A">
        <w:rPr>
          <w:rFonts w:ascii="GHEA Grapalat" w:hAnsi="GHEA Grapalat" w:cs="GHEA Grapalat"/>
          <w:color w:val="000000" w:themeColor="text1"/>
          <w:lang w:val="hy-AM"/>
        </w:rPr>
        <w:t>Վերոգրյալի կապակցությամբ, ին</w:t>
      </w:r>
      <w:r w:rsidR="00E7324A" w:rsidRPr="00E7324A">
        <w:rPr>
          <w:rFonts w:ascii="GHEA Grapalat" w:hAnsi="GHEA Grapalat" w:cs="GHEA Grapalat"/>
          <w:color w:val="000000" w:themeColor="text1"/>
          <w:lang w:val="hy-AM"/>
        </w:rPr>
        <w:t>չ</w:t>
      </w:r>
      <w:r w:rsidRPr="0058025A">
        <w:rPr>
          <w:rFonts w:ascii="GHEA Grapalat" w:hAnsi="GHEA Grapalat" w:cs="GHEA Grapalat"/>
          <w:color w:val="000000" w:themeColor="text1"/>
          <w:lang w:val="hy-AM"/>
        </w:rPr>
        <w:t>պես նա</w:t>
      </w:r>
      <w:r w:rsidRPr="00BB15AA">
        <w:rPr>
          <w:rFonts w:ascii="GHEA Grapalat" w:hAnsi="GHEA Grapalat" w:cs="GHEA Grapalat"/>
          <w:color w:val="000000" w:themeColor="text1"/>
          <w:lang w:val="hy-AM"/>
        </w:rPr>
        <w:t>և</w:t>
      </w:r>
      <w:r w:rsidRPr="0058025A">
        <w:rPr>
          <w:rFonts w:ascii="GHEA Grapalat" w:hAnsi="GHEA Grapalat" w:cs="GHEA Grapalat"/>
          <w:color w:val="000000" w:themeColor="text1"/>
          <w:lang w:val="hy-AM"/>
        </w:rPr>
        <w:t xml:space="preserve"> </w:t>
      </w:r>
      <w:r w:rsidR="009D5B0D" w:rsidRPr="009D5B0D">
        <w:rPr>
          <w:rFonts w:ascii="GHEA Grapalat" w:hAnsi="GHEA Grapalat" w:cs="GHEA Grapalat"/>
          <w:color w:val="000000" w:themeColor="text1"/>
          <w:lang w:val="hy-AM"/>
        </w:rPr>
        <w:t>ՀՀ</w:t>
      </w:r>
      <w:r w:rsidR="009D5B0D" w:rsidRPr="00F9104C">
        <w:rPr>
          <w:rFonts w:ascii="GHEA Grapalat" w:hAnsi="GHEA Grapalat" w:cs="GHEA Grapalat"/>
          <w:color w:val="000000" w:themeColor="text1"/>
          <w:lang w:val="hy-AM"/>
        </w:rPr>
        <w:t xml:space="preserve"> պետական պահպանության ծառայությ</w:t>
      </w:r>
      <w:r w:rsidR="009D5B0D" w:rsidRPr="00AA25C0">
        <w:rPr>
          <w:rFonts w:ascii="GHEA Grapalat" w:hAnsi="GHEA Grapalat" w:cs="GHEA Grapalat"/>
          <w:color w:val="000000" w:themeColor="text1"/>
          <w:lang w:val="hy-AM"/>
        </w:rPr>
        <w:t>ա</w:t>
      </w:r>
      <w:r w:rsidR="009D5B0D" w:rsidRPr="00F9104C">
        <w:rPr>
          <w:rFonts w:ascii="GHEA Grapalat" w:hAnsi="GHEA Grapalat" w:cs="GHEA Grapalat"/>
          <w:color w:val="000000" w:themeColor="text1"/>
          <w:lang w:val="hy-AM"/>
        </w:rPr>
        <w:t>ն</w:t>
      </w:r>
      <w:r w:rsidR="00C43124" w:rsidRPr="00C43124">
        <w:rPr>
          <w:rFonts w:ascii="GHEA Grapalat" w:hAnsi="GHEA Grapalat" w:cs="GHEA Grapalat"/>
          <w:color w:val="000000" w:themeColor="text1"/>
          <w:lang w:val="hy-AM"/>
        </w:rPr>
        <w:t xml:space="preserve"> առանձնահատկություններից և </w:t>
      </w:r>
      <w:r w:rsidR="00B60164" w:rsidRPr="00B60164">
        <w:rPr>
          <w:rFonts w:ascii="GHEA Grapalat" w:hAnsi="GHEA Grapalat" w:cs="GHEA Grapalat"/>
          <w:color w:val="000000" w:themeColor="text1"/>
          <w:lang w:val="hy-AM"/>
        </w:rPr>
        <w:t xml:space="preserve">հատուկ </w:t>
      </w:r>
      <w:r w:rsidR="00C43124" w:rsidRPr="00C43124">
        <w:rPr>
          <w:rFonts w:ascii="GHEA Grapalat" w:hAnsi="GHEA Grapalat" w:cs="GHEA Grapalat"/>
          <w:color w:val="000000" w:themeColor="text1"/>
          <w:lang w:val="hy-AM"/>
        </w:rPr>
        <w:t>բնույթից ելնելով</w:t>
      </w:r>
      <w:r w:rsidR="007F1311" w:rsidRPr="007F1311">
        <w:rPr>
          <w:rFonts w:ascii="GHEA Grapalat" w:hAnsi="GHEA Grapalat" w:cs="GHEA Grapalat"/>
          <w:color w:val="000000" w:themeColor="text1"/>
          <w:lang w:val="hy-AM"/>
        </w:rPr>
        <w:t>՝</w:t>
      </w:r>
      <w:r w:rsidR="00750D2D" w:rsidRPr="00750D2D">
        <w:rPr>
          <w:rFonts w:ascii="GHEA Grapalat" w:hAnsi="GHEA Grapalat" w:cs="GHEA Grapalat"/>
          <w:color w:val="000000" w:themeColor="text1"/>
          <w:lang w:val="hy-AM"/>
        </w:rPr>
        <w:t xml:space="preserve"> զինծառայողներին նոր, հարմարավետ ու որակյալ </w:t>
      </w:r>
      <w:r w:rsidR="00361F63" w:rsidRPr="00361F63">
        <w:rPr>
          <w:rFonts w:ascii="GHEA Grapalat" w:hAnsi="GHEA Grapalat" w:cs="GHEA Grapalat"/>
          <w:color w:val="000000" w:themeColor="text1"/>
          <w:lang w:val="hy-AM"/>
        </w:rPr>
        <w:t xml:space="preserve">համազգեստով </w:t>
      </w:r>
      <w:r w:rsidR="00437D3F" w:rsidRPr="00437D3F">
        <w:rPr>
          <w:rFonts w:ascii="GHEA Grapalat" w:hAnsi="GHEA Grapalat" w:cs="GHEA Grapalat"/>
          <w:color w:val="000000" w:themeColor="text1"/>
          <w:lang w:val="hy-AM"/>
        </w:rPr>
        <w:t>ապահովելու</w:t>
      </w:r>
      <w:r w:rsidR="007F1311" w:rsidRPr="007F1311">
        <w:rPr>
          <w:rFonts w:ascii="GHEA Grapalat" w:hAnsi="GHEA Grapalat" w:cs="GHEA Grapalat"/>
          <w:color w:val="000000" w:themeColor="text1"/>
          <w:lang w:val="hy-AM"/>
        </w:rPr>
        <w:t xml:space="preserve">, այն </w:t>
      </w:r>
      <w:r w:rsidR="007F1311" w:rsidRPr="00C43124">
        <w:rPr>
          <w:rFonts w:ascii="GHEA Grapalat" w:hAnsi="GHEA Grapalat" w:cs="GHEA Grapalat"/>
          <w:color w:val="000000" w:themeColor="text1"/>
          <w:lang w:val="hy-AM"/>
        </w:rPr>
        <w:t>արդիականաց</w:t>
      </w:r>
      <w:r w:rsidR="007F1311" w:rsidRPr="007F1311">
        <w:rPr>
          <w:rFonts w:ascii="GHEA Grapalat" w:hAnsi="GHEA Grapalat" w:cs="GHEA Grapalat"/>
          <w:color w:val="000000" w:themeColor="text1"/>
          <w:lang w:val="hy-AM"/>
        </w:rPr>
        <w:t>նելու</w:t>
      </w:r>
      <w:r w:rsidR="007F1311" w:rsidRPr="00C43124">
        <w:rPr>
          <w:rFonts w:ascii="GHEA Grapalat" w:hAnsi="GHEA Grapalat" w:cs="GHEA Grapalat"/>
          <w:color w:val="000000" w:themeColor="text1"/>
          <w:lang w:val="hy-AM"/>
        </w:rPr>
        <w:t xml:space="preserve"> և </w:t>
      </w:r>
      <w:r w:rsidR="007F1311" w:rsidRPr="00BF5663">
        <w:rPr>
          <w:rFonts w:ascii="GHEA Grapalat" w:hAnsi="GHEA Grapalat" w:cs="GHEA Grapalat"/>
          <w:color w:val="000000" w:themeColor="text1"/>
          <w:lang w:val="hy-AM"/>
        </w:rPr>
        <w:t>Ծ</w:t>
      </w:r>
      <w:r w:rsidR="007F1311" w:rsidRPr="00C43124">
        <w:rPr>
          <w:rFonts w:ascii="GHEA Grapalat" w:hAnsi="GHEA Grapalat" w:cs="GHEA Grapalat"/>
          <w:color w:val="000000" w:themeColor="text1"/>
          <w:lang w:val="hy-AM"/>
        </w:rPr>
        <w:t>առայության պահանջներին համապատասխանեցնելու</w:t>
      </w:r>
      <w:r w:rsidR="00437D3F" w:rsidRPr="00437D3F">
        <w:rPr>
          <w:rFonts w:ascii="GHEA Grapalat" w:hAnsi="GHEA Grapalat" w:cs="GHEA Grapalat"/>
          <w:color w:val="000000" w:themeColor="text1"/>
          <w:lang w:val="hy-AM"/>
        </w:rPr>
        <w:t xml:space="preserve"> </w:t>
      </w:r>
      <w:r w:rsidR="007F1311" w:rsidRPr="007F1311">
        <w:rPr>
          <w:rFonts w:ascii="GHEA Grapalat" w:hAnsi="GHEA Grapalat" w:cs="GHEA Grapalat"/>
          <w:color w:val="000000" w:themeColor="text1"/>
          <w:lang w:val="hy-AM"/>
        </w:rPr>
        <w:t>հրամայականով</w:t>
      </w:r>
      <w:r w:rsidR="00271BE1" w:rsidRPr="00271BE1">
        <w:rPr>
          <w:rFonts w:ascii="GHEA Grapalat" w:hAnsi="GHEA Grapalat" w:cs="GHEA Grapalat"/>
          <w:color w:val="000000" w:themeColor="text1"/>
          <w:lang w:val="hy-AM"/>
        </w:rPr>
        <w:t xml:space="preserve"> պայմանավորված</w:t>
      </w:r>
      <w:r w:rsidR="007F1311" w:rsidRPr="007F1311">
        <w:rPr>
          <w:rFonts w:ascii="GHEA Grapalat" w:hAnsi="GHEA Grapalat" w:cs="GHEA Grapalat"/>
          <w:color w:val="000000" w:themeColor="text1"/>
          <w:lang w:val="hy-AM"/>
        </w:rPr>
        <w:t>,</w:t>
      </w:r>
      <w:r w:rsidR="00C43124" w:rsidRPr="00C43124">
        <w:rPr>
          <w:rFonts w:ascii="GHEA Grapalat" w:hAnsi="GHEA Grapalat" w:cs="GHEA Grapalat"/>
          <w:color w:val="000000" w:themeColor="text1"/>
          <w:lang w:val="hy-AM"/>
        </w:rPr>
        <w:t xml:space="preserve"> անհրաժեշտություն է առաջացել Հայաստանի Հանրապետության վարչապետի 2018 թվականի սեպտեմբերի 17-ի «Պետական պահպանության ծառայության զինծառայողների միասնական համազգեստի և տարբերանշանների </w:t>
      </w:r>
      <w:r w:rsidR="00B9117B" w:rsidRPr="00B9117B">
        <w:rPr>
          <w:rFonts w:ascii="GHEA Grapalat" w:hAnsi="GHEA Grapalat" w:cs="GHEA Grapalat"/>
          <w:color w:val="000000" w:themeColor="text1"/>
          <w:lang w:val="hy-AM"/>
        </w:rPr>
        <w:t>նկարագիր</w:t>
      </w:r>
      <w:r w:rsidR="00C43124" w:rsidRPr="00C43124">
        <w:rPr>
          <w:rFonts w:ascii="GHEA Grapalat" w:hAnsi="GHEA Grapalat" w:cs="GHEA Grapalat"/>
          <w:color w:val="000000" w:themeColor="text1"/>
          <w:lang w:val="hy-AM"/>
        </w:rPr>
        <w:t xml:space="preserve">ը հաստատելու մասին» N 1218-Լ որոշման մեջ կատարել համապատասխան </w:t>
      </w:r>
      <w:r w:rsidR="00BF5663" w:rsidRPr="00BF5663">
        <w:rPr>
          <w:rFonts w:ascii="GHEA Grapalat" w:hAnsi="GHEA Grapalat" w:cs="GHEA Grapalat"/>
          <w:color w:val="000000" w:themeColor="text1"/>
          <w:lang w:val="hy-AM"/>
        </w:rPr>
        <w:t>փոփոխություններ և լրացումներ</w:t>
      </w:r>
      <w:r w:rsidR="00C43124" w:rsidRPr="00C43124">
        <w:rPr>
          <w:rFonts w:ascii="GHEA Grapalat" w:hAnsi="GHEA Grapalat" w:cs="GHEA Grapalat"/>
          <w:color w:val="000000" w:themeColor="text1"/>
          <w:lang w:val="hy-AM"/>
        </w:rPr>
        <w:t>:</w:t>
      </w:r>
      <w:r w:rsidR="00DC480D" w:rsidRPr="00DC480D">
        <w:rPr>
          <w:rFonts w:ascii="GHEA Grapalat" w:hAnsi="GHEA Grapalat" w:cs="GHEA Grapalat"/>
          <w:color w:val="000000" w:themeColor="text1"/>
          <w:lang w:val="hy-AM"/>
        </w:rPr>
        <w:t xml:space="preserve"> </w:t>
      </w:r>
      <w:r w:rsidR="00B37483" w:rsidRPr="00B37483">
        <w:rPr>
          <w:rFonts w:ascii="GHEA Grapalat" w:hAnsi="GHEA Grapalat" w:cs="GHEA Grapalat"/>
          <w:color w:val="000000" w:themeColor="text1"/>
          <w:lang w:val="hy-AM"/>
        </w:rPr>
        <w:t xml:space="preserve">Մասնավորապես՝ </w:t>
      </w:r>
      <w:r w:rsidR="008F0473" w:rsidRPr="008F0473">
        <w:rPr>
          <w:rFonts w:ascii="GHEA Grapalat" w:hAnsi="GHEA Grapalat" w:cs="GHEA Grapalat"/>
          <w:color w:val="000000" w:themeColor="text1"/>
          <w:lang w:val="hy-AM"/>
        </w:rPr>
        <w:lastRenderedPageBreak/>
        <w:t xml:space="preserve">նախատեսվում </w:t>
      </w:r>
      <w:r w:rsidR="0013626E" w:rsidRPr="0013626E">
        <w:rPr>
          <w:rFonts w:ascii="GHEA Grapalat" w:hAnsi="GHEA Grapalat" w:cs="GHEA Grapalat"/>
          <w:color w:val="000000" w:themeColor="text1"/>
          <w:lang w:val="hy-AM"/>
        </w:rPr>
        <w:t>է հաստատել</w:t>
      </w:r>
      <w:r w:rsidR="008F0473" w:rsidRPr="008F0473">
        <w:rPr>
          <w:rFonts w:ascii="GHEA Grapalat" w:hAnsi="GHEA Grapalat" w:cs="GHEA Grapalat"/>
          <w:color w:val="000000" w:themeColor="text1"/>
          <w:lang w:val="hy-AM"/>
        </w:rPr>
        <w:t xml:space="preserve"> </w:t>
      </w:r>
      <w:r w:rsidR="004D2D84" w:rsidRPr="00BF5663">
        <w:rPr>
          <w:rFonts w:ascii="GHEA Grapalat" w:hAnsi="GHEA Grapalat" w:cs="GHEA Grapalat"/>
          <w:color w:val="000000" w:themeColor="text1"/>
          <w:lang w:val="hy-AM"/>
        </w:rPr>
        <w:t>Ծ</w:t>
      </w:r>
      <w:r w:rsidR="004D2D84" w:rsidRPr="00C43124">
        <w:rPr>
          <w:rFonts w:ascii="GHEA Grapalat" w:hAnsi="GHEA Grapalat" w:cs="GHEA Grapalat"/>
          <w:color w:val="000000" w:themeColor="text1"/>
          <w:lang w:val="hy-AM"/>
        </w:rPr>
        <w:t>առայության</w:t>
      </w:r>
      <w:r w:rsidR="00984E4A" w:rsidRPr="00984E4A">
        <w:rPr>
          <w:rFonts w:ascii="GHEA Grapalat" w:hAnsi="GHEA Grapalat" w:cs="GHEA Grapalat"/>
          <w:color w:val="000000" w:themeColor="text1"/>
          <w:lang w:val="hy-AM"/>
        </w:rPr>
        <w:t xml:space="preserve"> </w:t>
      </w:r>
      <w:r w:rsidR="004D2D84" w:rsidRPr="00C43124">
        <w:rPr>
          <w:rFonts w:ascii="GHEA Grapalat" w:hAnsi="GHEA Grapalat" w:cs="GHEA Grapalat"/>
          <w:color w:val="000000" w:themeColor="text1"/>
          <w:lang w:val="hy-AM"/>
        </w:rPr>
        <w:t>զինծառայողների</w:t>
      </w:r>
      <w:r w:rsidR="004D2D84" w:rsidRPr="00FC5218">
        <w:rPr>
          <w:rFonts w:ascii="GHEA Grapalat" w:hAnsi="GHEA Grapalat"/>
          <w:color w:val="000000" w:themeColor="text1"/>
          <w:lang w:val="hy-AM"/>
        </w:rPr>
        <w:t xml:space="preserve"> </w:t>
      </w:r>
      <w:r w:rsidR="0072546B" w:rsidRPr="0072546B">
        <w:rPr>
          <w:rFonts w:ascii="GHEA Grapalat" w:hAnsi="GHEA Grapalat"/>
          <w:color w:val="000000" w:themeColor="text1"/>
          <w:lang w:val="hy-AM"/>
        </w:rPr>
        <w:t xml:space="preserve">ամենօրյա </w:t>
      </w:r>
      <w:r w:rsidR="004D2D84" w:rsidRPr="00FC5218">
        <w:rPr>
          <w:rFonts w:ascii="GHEA Grapalat" w:hAnsi="GHEA Grapalat"/>
          <w:color w:val="000000" w:themeColor="text1"/>
          <w:lang w:val="hy-AM"/>
        </w:rPr>
        <w:t>հանդերձանքի</w:t>
      </w:r>
      <w:r w:rsidR="004D2D84" w:rsidRPr="00042FEF">
        <w:rPr>
          <w:rFonts w:ascii="GHEA Grapalat" w:hAnsi="GHEA Grapalat"/>
          <w:color w:val="000000" w:themeColor="text1"/>
          <w:lang w:val="hy-AM"/>
        </w:rPr>
        <w:t xml:space="preserve"> </w:t>
      </w:r>
      <w:r w:rsidR="008F0473" w:rsidRPr="008F0473">
        <w:rPr>
          <w:rFonts w:ascii="GHEA Grapalat" w:hAnsi="GHEA Grapalat"/>
          <w:color w:val="000000" w:themeColor="text1"/>
          <w:lang w:val="hy-AM"/>
        </w:rPr>
        <w:t xml:space="preserve">հետևյալ </w:t>
      </w:r>
      <w:r w:rsidR="004D2D84" w:rsidRPr="00FC5218">
        <w:rPr>
          <w:rFonts w:ascii="GHEA Grapalat" w:hAnsi="GHEA Grapalat"/>
          <w:color w:val="000000" w:themeColor="text1"/>
          <w:lang w:val="hy-AM"/>
        </w:rPr>
        <w:t>նոր տեսակներ</w:t>
      </w:r>
      <w:r w:rsidR="004D2D84" w:rsidRPr="00BF602D">
        <w:rPr>
          <w:rFonts w:ascii="GHEA Grapalat" w:hAnsi="GHEA Grapalat"/>
          <w:color w:val="000000" w:themeColor="text1"/>
          <w:lang w:val="hy-AM"/>
        </w:rPr>
        <w:t>ը</w:t>
      </w:r>
      <w:r w:rsidR="004D2D84" w:rsidRPr="004D2D84">
        <w:rPr>
          <w:rFonts w:ascii="GHEA Grapalat" w:hAnsi="GHEA Grapalat"/>
          <w:color w:val="000000" w:themeColor="text1"/>
          <w:lang w:val="hy-AM"/>
        </w:rPr>
        <w:t xml:space="preserve">՝ </w:t>
      </w:r>
      <w:r w:rsidR="004D2D84" w:rsidRPr="00FC5218">
        <w:rPr>
          <w:rFonts w:ascii="GHEA Grapalat" w:hAnsi="GHEA Grapalat"/>
          <w:color w:val="000000" w:themeColor="text1"/>
          <w:lang w:val="hy-AM"/>
        </w:rPr>
        <w:t>կեպի գլխարկ, տակտիկական տաբատ, բաճկոն</w:t>
      </w:r>
      <w:r w:rsidR="004D2D84" w:rsidRPr="00A43C26">
        <w:rPr>
          <w:rFonts w:ascii="GHEA Grapalat" w:hAnsi="GHEA Grapalat"/>
          <w:color w:val="000000" w:themeColor="text1"/>
          <w:lang w:val="hy-AM"/>
        </w:rPr>
        <w:t xml:space="preserve">, </w:t>
      </w:r>
      <w:r w:rsidR="004D2D84" w:rsidRPr="00165AD6">
        <w:rPr>
          <w:rFonts w:ascii="GHEA Grapalat" w:hAnsi="GHEA Grapalat"/>
          <w:color w:val="000000"/>
          <w:lang w:val="hy-AM"/>
        </w:rPr>
        <w:t>դասական կոստյում</w:t>
      </w:r>
      <w:r w:rsidR="004D2D84" w:rsidRPr="00A43C26">
        <w:rPr>
          <w:rFonts w:ascii="GHEA Grapalat" w:hAnsi="GHEA Grapalat"/>
          <w:color w:val="000000" w:themeColor="text1"/>
          <w:lang w:val="hy-AM"/>
        </w:rPr>
        <w:t>,</w:t>
      </w:r>
      <w:r w:rsidR="004D2D84" w:rsidRPr="008D16AC">
        <w:rPr>
          <w:rFonts w:ascii="GHEA Grapalat" w:hAnsi="GHEA Grapalat"/>
          <w:color w:val="000000" w:themeColor="text1"/>
          <w:lang w:val="hy-AM"/>
        </w:rPr>
        <w:t xml:space="preserve"> տակտիկական կոշիկ, երկարաթև և</w:t>
      </w:r>
      <w:r w:rsidR="004D2D84" w:rsidRPr="00A43C26">
        <w:rPr>
          <w:rFonts w:ascii="GHEA Grapalat" w:hAnsi="GHEA Grapalat"/>
          <w:color w:val="000000" w:themeColor="text1"/>
          <w:lang w:val="hy-AM"/>
        </w:rPr>
        <w:t xml:space="preserve"> </w:t>
      </w:r>
      <w:r w:rsidR="004D2D84" w:rsidRPr="008D16AC">
        <w:rPr>
          <w:rFonts w:ascii="GHEA Grapalat" w:hAnsi="GHEA Grapalat"/>
          <w:color w:val="000000" w:themeColor="text1"/>
          <w:lang w:val="hy-AM"/>
        </w:rPr>
        <w:t>կարճաթև</w:t>
      </w:r>
      <w:r w:rsidR="004D2D84" w:rsidRPr="00FC5218">
        <w:rPr>
          <w:rFonts w:ascii="GHEA Grapalat" w:hAnsi="GHEA Grapalat"/>
          <w:color w:val="000000" w:themeColor="text1"/>
          <w:lang w:val="hy-AM"/>
        </w:rPr>
        <w:t xml:space="preserve"> վերնաշապիկ</w:t>
      </w:r>
      <w:r w:rsidR="004D2D84" w:rsidRPr="008D16AC">
        <w:rPr>
          <w:rFonts w:ascii="GHEA Grapalat" w:hAnsi="GHEA Grapalat"/>
          <w:color w:val="000000" w:themeColor="text1"/>
          <w:lang w:val="hy-AM"/>
        </w:rPr>
        <w:t>ներ</w:t>
      </w:r>
      <w:r w:rsidR="004D2D84" w:rsidRPr="007C0A6B">
        <w:rPr>
          <w:rFonts w:ascii="GHEA Grapalat" w:hAnsi="GHEA Grapalat"/>
          <w:color w:val="000000" w:themeColor="text1"/>
          <w:lang w:val="hy-AM"/>
        </w:rPr>
        <w:t>, ինչպես նաև</w:t>
      </w:r>
      <w:r w:rsidR="004D2D84" w:rsidRPr="00244026">
        <w:rPr>
          <w:rFonts w:ascii="GHEA Grapalat" w:hAnsi="GHEA Grapalat"/>
          <w:color w:val="000000" w:themeColor="text1"/>
          <w:lang w:val="hy-AM"/>
        </w:rPr>
        <w:t xml:space="preserve"> ամենօրյա </w:t>
      </w:r>
      <w:r w:rsidR="00255161" w:rsidRPr="00255161">
        <w:rPr>
          <w:rFonts w:ascii="GHEA Grapalat" w:hAnsi="GHEA Grapalat"/>
          <w:color w:val="000000" w:themeColor="text1"/>
          <w:lang w:val="hy-AM"/>
        </w:rPr>
        <w:t xml:space="preserve">նոր </w:t>
      </w:r>
      <w:r w:rsidR="004D2D84" w:rsidRPr="00244026">
        <w:rPr>
          <w:rFonts w:ascii="GHEA Grapalat" w:hAnsi="GHEA Grapalat"/>
          <w:color w:val="000000" w:themeColor="text1"/>
          <w:lang w:val="hy-AM"/>
        </w:rPr>
        <w:t>համազգեստի</w:t>
      </w:r>
      <w:r w:rsidR="004D2D84" w:rsidRPr="00016EFD">
        <w:rPr>
          <w:rFonts w:ascii="GHEA Grapalat" w:hAnsi="GHEA Grapalat"/>
          <w:color w:val="000000" w:themeColor="text1"/>
          <w:lang w:val="hy-AM"/>
        </w:rPr>
        <w:t xml:space="preserve"> համա</w:t>
      </w:r>
      <w:r w:rsidR="004D2D84" w:rsidRPr="00055B82">
        <w:rPr>
          <w:rFonts w:ascii="GHEA Grapalat" w:hAnsi="GHEA Grapalat"/>
          <w:color w:val="000000" w:themeColor="text1"/>
          <w:lang w:val="hy-AM"/>
        </w:rPr>
        <w:t>ր</w:t>
      </w:r>
      <w:r w:rsidR="004D2D84" w:rsidRPr="00A43C26">
        <w:rPr>
          <w:rFonts w:ascii="GHEA Grapalat" w:hAnsi="GHEA Grapalat"/>
          <w:color w:val="000000" w:themeColor="text1"/>
          <w:lang w:val="hy-AM"/>
        </w:rPr>
        <w:t xml:space="preserve"> </w:t>
      </w:r>
      <w:r w:rsidR="004D2D84" w:rsidRPr="00C366BA">
        <w:rPr>
          <w:rFonts w:ascii="GHEA Grapalat" w:hAnsi="GHEA Grapalat"/>
          <w:color w:val="000000"/>
          <w:lang w:val="hy-AM"/>
        </w:rPr>
        <w:t>թևքանշան</w:t>
      </w:r>
      <w:r w:rsidR="004D2D84" w:rsidRPr="008D16AC">
        <w:rPr>
          <w:rFonts w:ascii="GHEA Grapalat" w:hAnsi="GHEA Grapalat"/>
          <w:color w:val="000000"/>
          <w:lang w:val="hy-AM"/>
        </w:rPr>
        <w:t xml:space="preserve"> ու ուսադիրներ</w:t>
      </w:r>
      <w:r w:rsidR="004D2D84" w:rsidRPr="004D2D84">
        <w:rPr>
          <w:rFonts w:ascii="GHEA Grapalat" w:hAnsi="GHEA Grapalat"/>
          <w:color w:val="000000" w:themeColor="text1"/>
          <w:lang w:val="hy-AM"/>
        </w:rPr>
        <w:t>, իսկ գործող</w:t>
      </w:r>
      <w:r w:rsidR="002B14B9" w:rsidRPr="002B14B9">
        <w:rPr>
          <w:rFonts w:ascii="GHEA Grapalat" w:hAnsi="GHEA Grapalat"/>
          <w:color w:val="000000" w:themeColor="text1"/>
          <w:lang w:val="hy-AM"/>
        </w:rPr>
        <w:t xml:space="preserve"> </w:t>
      </w:r>
      <w:r w:rsidR="002B14B9" w:rsidRPr="00C43124">
        <w:rPr>
          <w:rFonts w:ascii="GHEA Grapalat" w:hAnsi="GHEA Grapalat" w:cs="GHEA Grapalat"/>
          <w:color w:val="000000" w:themeColor="text1"/>
          <w:lang w:val="hy-AM"/>
        </w:rPr>
        <w:t>համազգեստի</w:t>
      </w:r>
      <w:r w:rsidR="002B14B9" w:rsidRPr="00FC5218">
        <w:rPr>
          <w:rFonts w:ascii="GHEA Grapalat" w:hAnsi="GHEA Grapalat" w:cs="GHEA Grapalat"/>
          <w:color w:val="000000" w:themeColor="text1"/>
          <w:lang w:val="hy-AM"/>
        </w:rPr>
        <w:t xml:space="preserve"> </w:t>
      </w:r>
      <w:r w:rsidR="003622CB" w:rsidRPr="003622CB">
        <w:rPr>
          <w:rFonts w:ascii="GHEA Grapalat" w:hAnsi="GHEA Grapalat" w:cs="GHEA Grapalat"/>
          <w:color w:val="000000" w:themeColor="text1"/>
          <w:lang w:val="hy-AM"/>
        </w:rPr>
        <w:t xml:space="preserve">հնաոճ </w:t>
      </w:r>
      <w:r w:rsidR="00587C03" w:rsidRPr="00587C03">
        <w:rPr>
          <w:rFonts w:ascii="GHEA Grapalat" w:hAnsi="GHEA Grapalat" w:cs="GHEA Grapalat"/>
          <w:color w:val="000000" w:themeColor="text1"/>
          <w:lang w:val="hy-AM"/>
        </w:rPr>
        <w:t>և</w:t>
      </w:r>
      <w:r w:rsidR="003622CB" w:rsidRPr="003622CB">
        <w:rPr>
          <w:rFonts w:ascii="GHEA Grapalat" w:hAnsi="GHEA Grapalat" w:cs="GHEA Grapalat"/>
          <w:color w:val="000000" w:themeColor="text1"/>
          <w:lang w:val="hy-AM"/>
        </w:rPr>
        <w:t xml:space="preserve"> ոչ համարավետ լինելու պատճառով</w:t>
      </w:r>
      <w:r w:rsidR="00587C03" w:rsidRPr="00587C03">
        <w:rPr>
          <w:rFonts w:ascii="GHEA Grapalat" w:hAnsi="GHEA Grapalat" w:cs="GHEA Grapalat"/>
          <w:color w:val="000000" w:themeColor="text1"/>
          <w:lang w:val="hy-AM"/>
        </w:rPr>
        <w:t xml:space="preserve"> փաստացի չօգտագործվող</w:t>
      </w:r>
      <w:r w:rsidR="002B14B9" w:rsidRPr="002B14B9">
        <w:rPr>
          <w:rFonts w:ascii="GHEA Grapalat" w:hAnsi="GHEA Grapalat" w:cs="GHEA Grapalat"/>
          <w:color w:val="000000" w:themeColor="text1"/>
          <w:lang w:val="hy-AM"/>
        </w:rPr>
        <w:t xml:space="preserve"> </w:t>
      </w:r>
      <w:r w:rsidR="00893F01" w:rsidRPr="002B14B9">
        <w:rPr>
          <w:rFonts w:ascii="GHEA Grapalat" w:hAnsi="GHEA Grapalat" w:cs="GHEA Grapalat"/>
          <w:color w:val="000000" w:themeColor="text1"/>
          <w:lang w:val="hy-AM"/>
        </w:rPr>
        <w:t>որոշ</w:t>
      </w:r>
      <w:r w:rsidR="00893F01" w:rsidRPr="00FC5218">
        <w:rPr>
          <w:rFonts w:ascii="GHEA Grapalat" w:hAnsi="GHEA Grapalat" w:cs="GHEA Grapalat"/>
          <w:color w:val="000000" w:themeColor="text1"/>
          <w:lang w:val="hy-AM"/>
        </w:rPr>
        <w:t xml:space="preserve"> </w:t>
      </w:r>
      <w:r w:rsidR="002B14B9" w:rsidRPr="00FC5218">
        <w:rPr>
          <w:rFonts w:ascii="GHEA Grapalat" w:hAnsi="GHEA Grapalat" w:cs="GHEA Grapalat"/>
          <w:color w:val="000000" w:themeColor="text1"/>
          <w:lang w:val="hy-AM"/>
        </w:rPr>
        <w:t>տեսակ</w:t>
      </w:r>
      <w:r w:rsidR="00587C03" w:rsidRPr="00587C03">
        <w:rPr>
          <w:rFonts w:ascii="GHEA Grapalat" w:hAnsi="GHEA Grapalat" w:cs="GHEA Grapalat"/>
          <w:color w:val="000000" w:themeColor="text1"/>
          <w:lang w:val="hy-AM"/>
        </w:rPr>
        <w:t xml:space="preserve">ներ </w:t>
      </w:r>
      <w:r w:rsidR="002B14B9" w:rsidRPr="002B14B9">
        <w:rPr>
          <w:rFonts w:ascii="GHEA Grapalat" w:hAnsi="GHEA Grapalat" w:cs="GHEA Grapalat"/>
          <w:color w:val="000000" w:themeColor="text1"/>
          <w:lang w:val="hy-AM"/>
        </w:rPr>
        <w:t>դուրս կգա</w:t>
      </w:r>
      <w:r w:rsidR="00587C03" w:rsidRPr="00587C03">
        <w:rPr>
          <w:rFonts w:ascii="GHEA Grapalat" w:hAnsi="GHEA Grapalat" w:cs="GHEA Grapalat"/>
          <w:color w:val="000000" w:themeColor="text1"/>
          <w:lang w:val="hy-AM"/>
        </w:rPr>
        <w:t xml:space="preserve">ն միասնական համազգեստի </w:t>
      </w:r>
      <w:r w:rsidR="00587C03" w:rsidRPr="00FC5218">
        <w:rPr>
          <w:rFonts w:ascii="GHEA Grapalat" w:hAnsi="GHEA Grapalat" w:cs="GHEA Grapalat"/>
          <w:color w:val="000000" w:themeColor="text1"/>
          <w:lang w:val="hy-AM"/>
        </w:rPr>
        <w:t>տեսական</w:t>
      </w:r>
      <w:r w:rsidR="00587C03" w:rsidRPr="00587C03">
        <w:rPr>
          <w:rFonts w:ascii="GHEA Grapalat" w:hAnsi="GHEA Grapalat" w:cs="GHEA Grapalat"/>
          <w:color w:val="000000" w:themeColor="text1"/>
          <w:lang w:val="hy-AM"/>
        </w:rPr>
        <w:t>ու ցանկից:</w:t>
      </w:r>
      <w:r w:rsidR="00F32D96" w:rsidRPr="00F32D96">
        <w:rPr>
          <w:rFonts w:ascii="GHEA Grapalat" w:hAnsi="GHEA Grapalat" w:cs="GHEA Grapalat"/>
          <w:color w:val="000000" w:themeColor="text1"/>
          <w:lang w:val="hy-AM"/>
        </w:rPr>
        <w:t xml:space="preserve"> </w:t>
      </w:r>
      <w:r w:rsidR="00F32D96" w:rsidRPr="00140441">
        <w:rPr>
          <w:rFonts w:ascii="GHEA Grapalat" w:hAnsi="GHEA Grapalat" w:cs="GHEA Grapalat"/>
          <w:color w:val="000000" w:themeColor="text1"/>
          <w:lang w:val="hy-AM"/>
        </w:rPr>
        <w:t>Հարկ է նշել, որ համապատասխան նախագիծը շրջանառվում է սույն Նախագծի հետ համատեղ:</w:t>
      </w:r>
    </w:p>
    <w:p w14:paraId="076DE75D" w14:textId="128DA282" w:rsidR="00C7377F" w:rsidRDefault="00C7377F" w:rsidP="00C7377F">
      <w:pPr>
        <w:spacing w:line="384" w:lineRule="auto"/>
        <w:ind w:firstLine="720"/>
        <w:jc w:val="both"/>
        <w:rPr>
          <w:rFonts w:ascii="GHEA Grapalat" w:hAnsi="GHEA Grapalat"/>
          <w:lang w:val="hy-AM"/>
        </w:rPr>
      </w:pPr>
      <w:r w:rsidRPr="00F32D96">
        <w:rPr>
          <w:rFonts w:ascii="GHEA Grapalat" w:hAnsi="GHEA Grapalat"/>
          <w:lang w:val="hy-AM"/>
        </w:rPr>
        <w:t>Անհրաժեշ</w:t>
      </w:r>
      <w:r w:rsidRPr="002E19FF">
        <w:rPr>
          <w:rFonts w:ascii="GHEA Grapalat" w:hAnsi="GHEA Grapalat"/>
          <w:lang w:val="hy-AM"/>
        </w:rPr>
        <w:t>տ</w:t>
      </w:r>
      <w:r w:rsidRPr="00901855">
        <w:rPr>
          <w:rFonts w:ascii="GHEA Grapalat" w:hAnsi="GHEA Grapalat"/>
          <w:lang w:val="hy-AM"/>
        </w:rPr>
        <w:t xml:space="preserve"> է նշել</w:t>
      </w:r>
      <w:r w:rsidRPr="00C7377F">
        <w:rPr>
          <w:rFonts w:ascii="GHEA Grapalat" w:hAnsi="GHEA Grapalat"/>
          <w:lang w:val="hy-AM"/>
        </w:rPr>
        <w:t xml:space="preserve"> նաև</w:t>
      </w:r>
      <w:r w:rsidRPr="00901855">
        <w:rPr>
          <w:rFonts w:ascii="GHEA Grapalat" w:hAnsi="GHEA Grapalat"/>
          <w:lang w:val="hy-AM"/>
        </w:rPr>
        <w:t xml:space="preserve">, </w:t>
      </w:r>
      <w:r w:rsidRPr="00696AF0">
        <w:rPr>
          <w:rFonts w:ascii="GHEA Grapalat" w:hAnsi="GHEA Grapalat"/>
          <w:lang w:val="hy-AM"/>
        </w:rPr>
        <w:t>որ հանդերձանքի փոփոխության գործընթացը մեկնարկել է 2023 թվականի</w:t>
      </w:r>
      <w:r w:rsidRPr="006508DB">
        <w:rPr>
          <w:rFonts w:ascii="GHEA Grapalat" w:hAnsi="GHEA Grapalat"/>
          <w:lang w:val="hy-AM"/>
        </w:rPr>
        <w:t>ց</w:t>
      </w:r>
      <w:r w:rsidRPr="00696AF0">
        <w:rPr>
          <w:rFonts w:ascii="GHEA Grapalat" w:hAnsi="GHEA Grapalat"/>
          <w:lang w:val="hy-AM"/>
        </w:rPr>
        <w:t xml:space="preserve"> և այդ ընթացքում իրականացվել են տարբեր նմուշների ուսումնասիրություններ։ Նկատի ունենալով, որ ՀՀ պետական պահպանության ծառայությունն արդեն շուրջ երկու տարի գործում է որպես առանձին, ինքնուրույն պետական մարմին, իսկ ծառայությունն իրականացվում է մեծամասամբ դաշտային համազգեստով, ինչը որոշ դեպքերում ներկայանալի չէ, ինչպես նաև հաշվի առնելով այն հանգամանքը, որ ծառայությունն, ըստ էության, հիմնականում իրականացվում է քաղաքային կամ շենքային պայմաններում (պահպանվող օբյեկտներում), դաշտային համազգեստով նման միջավայրում ծառայություն իրականացնելը կարելի է համարել ոչ նպատակահարմար և անտրամաբանական։ Հետևաբար, համազգեստի փոփոխությունը դիտվում է ոչ միայն որպես հրատապ անհրաժեշտություն, այլև՝ ուշացած քայլ։</w:t>
      </w:r>
      <w:r w:rsidRPr="00C7377F">
        <w:rPr>
          <w:rFonts w:ascii="GHEA Grapalat" w:hAnsi="GHEA Grapalat"/>
          <w:lang w:val="hy-AM"/>
        </w:rPr>
        <w:t xml:space="preserve"> </w:t>
      </w:r>
      <w:r w:rsidRPr="00901855">
        <w:rPr>
          <w:rFonts w:ascii="GHEA Grapalat" w:hAnsi="GHEA Grapalat"/>
          <w:lang w:val="hy-AM"/>
        </w:rPr>
        <w:t xml:space="preserve">Նոր հանդերձանքը, իր </w:t>
      </w:r>
      <w:r w:rsidRPr="009415B8">
        <w:rPr>
          <w:rFonts w:ascii="GHEA Grapalat" w:hAnsi="GHEA Grapalat"/>
          <w:lang w:val="hy-AM"/>
        </w:rPr>
        <w:t>ներկայանալի</w:t>
      </w:r>
      <w:r w:rsidRPr="00901855">
        <w:rPr>
          <w:rFonts w:ascii="GHEA Grapalat" w:hAnsi="GHEA Grapalat"/>
          <w:lang w:val="hy-AM"/>
        </w:rPr>
        <w:t xml:space="preserve"> տեսքով, օգտագործվող նյութերով</w:t>
      </w:r>
      <w:r w:rsidRPr="009415B8">
        <w:rPr>
          <w:rFonts w:ascii="GHEA Grapalat" w:hAnsi="GHEA Grapalat"/>
          <w:lang w:val="hy-AM"/>
        </w:rPr>
        <w:t>, որակով</w:t>
      </w:r>
      <w:r w:rsidRPr="00901855">
        <w:rPr>
          <w:rFonts w:ascii="GHEA Grapalat" w:hAnsi="GHEA Grapalat"/>
          <w:lang w:val="hy-AM"/>
        </w:rPr>
        <w:t xml:space="preserve"> և հարմարավետությամբ էապես տարբերվ</w:t>
      </w:r>
      <w:r w:rsidRPr="00371610">
        <w:rPr>
          <w:rFonts w:ascii="GHEA Grapalat" w:hAnsi="GHEA Grapalat"/>
          <w:lang w:val="hy-AM"/>
        </w:rPr>
        <w:t xml:space="preserve">ելու </w:t>
      </w:r>
      <w:r w:rsidRPr="00642507">
        <w:rPr>
          <w:rFonts w:ascii="GHEA Grapalat" w:hAnsi="GHEA Grapalat"/>
          <w:lang w:val="hy-AM"/>
        </w:rPr>
        <w:t>է</w:t>
      </w:r>
      <w:r w:rsidRPr="00901855">
        <w:rPr>
          <w:rFonts w:ascii="GHEA Grapalat" w:hAnsi="GHEA Grapalat"/>
          <w:lang w:val="hy-AM"/>
        </w:rPr>
        <w:t xml:space="preserve"> նախկին համազգեստից։</w:t>
      </w:r>
    </w:p>
    <w:p w14:paraId="2773A4E4" w14:textId="34118BDA" w:rsidR="00501D88" w:rsidRPr="00501D88" w:rsidRDefault="00140441" w:rsidP="00B47B35">
      <w:pPr>
        <w:autoSpaceDE w:val="0"/>
        <w:autoSpaceDN w:val="0"/>
        <w:adjustRightInd w:val="0"/>
        <w:spacing w:line="360" w:lineRule="auto"/>
        <w:ind w:firstLine="720"/>
        <w:jc w:val="both"/>
        <w:rPr>
          <w:rFonts w:ascii="GHEA Grapalat" w:hAnsi="GHEA Grapalat" w:cs="GHEA Grapalat"/>
          <w:color w:val="000000" w:themeColor="text1"/>
          <w:lang w:val="hy-AM"/>
        </w:rPr>
      </w:pPr>
      <w:r>
        <w:rPr>
          <w:rFonts w:ascii="GHEA Grapalat" w:hAnsi="GHEA Grapalat"/>
          <w:color w:val="000000" w:themeColor="text1"/>
          <w:lang w:val="fr-FR"/>
        </w:rPr>
        <w:t xml:space="preserve">Հաշվի առնելով վերոնշյալը, անհրաժեշտություն է առաջացել </w:t>
      </w:r>
      <w:r w:rsidR="00501D88" w:rsidRPr="005C03EA">
        <w:rPr>
          <w:rFonts w:ascii="GHEA Grapalat" w:hAnsi="GHEA Grapalat" w:cs="GHEA Grapalat"/>
          <w:color w:val="000000" w:themeColor="text1"/>
          <w:lang w:val="hy-AM"/>
        </w:rPr>
        <w:t xml:space="preserve">կատարել համապատասխան </w:t>
      </w:r>
      <w:r w:rsidR="00501D88" w:rsidRPr="003E3703">
        <w:rPr>
          <w:rFonts w:ascii="GHEA Grapalat" w:hAnsi="GHEA Grapalat"/>
          <w:color w:val="000000"/>
          <w:lang w:val="fr-FR"/>
        </w:rPr>
        <w:t>լրացումներ և փոփոխություններ</w:t>
      </w:r>
      <w:r w:rsidR="00501D88">
        <w:rPr>
          <w:rFonts w:ascii="GHEA Grapalat" w:hAnsi="GHEA Grapalat"/>
          <w:color w:val="000000" w:themeColor="text1"/>
          <w:lang w:val="fr-FR"/>
        </w:rPr>
        <w:t xml:space="preserve"> </w:t>
      </w:r>
      <w:r w:rsidR="005C03EA" w:rsidRPr="005C03EA">
        <w:rPr>
          <w:rFonts w:ascii="GHEA Grapalat" w:hAnsi="GHEA Grapalat" w:cs="GHEA Grapalat"/>
          <w:color w:val="000000" w:themeColor="text1"/>
          <w:lang w:val="hy-AM"/>
        </w:rPr>
        <w:t>ՀՀ կառավարության 2015 թվականի դեկտեմբերի 3-ի «Հայաստանի Հանրապետության պաշտպանության նախարարության, ազգային անվտանգության ծառայության և պետական պահպանության ծառայության համակարգերի զինծառայողների, փրկարարական ծառայողների իրային ապահովության կարգը (չափաքանակները) սահմանելու մասին» N 1457-Ն որոշման</w:t>
      </w:r>
      <w:r w:rsidR="00D9100F" w:rsidRPr="00D9100F">
        <w:rPr>
          <w:rFonts w:ascii="GHEA Grapalat" w:hAnsi="GHEA Grapalat" w:cs="GHEA Grapalat"/>
          <w:color w:val="000000" w:themeColor="text1"/>
          <w:lang w:val="hy-AM"/>
        </w:rPr>
        <w:t xml:space="preserve"> մեջ</w:t>
      </w:r>
      <w:r w:rsidR="00501D88" w:rsidRPr="00501D88">
        <w:rPr>
          <w:rFonts w:ascii="GHEA Grapalat" w:hAnsi="GHEA Grapalat" w:cs="GHEA Grapalat"/>
          <w:color w:val="000000" w:themeColor="text1"/>
          <w:lang w:val="hy-AM"/>
        </w:rPr>
        <w:t>՝ համապատասխանեցնելու այն «</w:t>
      </w:r>
      <w:r w:rsidR="00501D88" w:rsidRPr="00C43124">
        <w:rPr>
          <w:rFonts w:ascii="GHEA Grapalat" w:hAnsi="GHEA Grapalat" w:cs="GHEA Grapalat"/>
          <w:color w:val="000000" w:themeColor="text1"/>
          <w:lang w:val="hy-AM"/>
        </w:rPr>
        <w:t xml:space="preserve">Հայաստանի Հանրապետության վարչապետի 2018 թվականի սեպտեմբերի 17-ի «Պետական պահպանության ծառայության զինծառայողների միասնական համազգեստի և </w:t>
      </w:r>
      <w:r w:rsidR="00501D88" w:rsidRPr="00C43124">
        <w:rPr>
          <w:rFonts w:ascii="GHEA Grapalat" w:hAnsi="GHEA Grapalat" w:cs="GHEA Grapalat"/>
          <w:color w:val="000000" w:themeColor="text1"/>
          <w:lang w:val="hy-AM"/>
        </w:rPr>
        <w:lastRenderedPageBreak/>
        <w:t xml:space="preserve">տարբերանշանների </w:t>
      </w:r>
      <w:r w:rsidR="00501D88" w:rsidRPr="00B9117B">
        <w:rPr>
          <w:rFonts w:ascii="GHEA Grapalat" w:hAnsi="GHEA Grapalat" w:cs="GHEA Grapalat"/>
          <w:color w:val="000000" w:themeColor="text1"/>
          <w:lang w:val="hy-AM"/>
        </w:rPr>
        <w:t>նկարագիր</w:t>
      </w:r>
      <w:r w:rsidR="00501D88" w:rsidRPr="00C43124">
        <w:rPr>
          <w:rFonts w:ascii="GHEA Grapalat" w:hAnsi="GHEA Grapalat" w:cs="GHEA Grapalat"/>
          <w:color w:val="000000" w:themeColor="text1"/>
          <w:lang w:val="hy-AM"/>
        </w:rPr>
        <w:t>ը հաստատելու մասին» N 1218-Լ որոշման</w:t>
      </w:r>
      <w:r w:rsidR="00501D88" w:rsidRPr="00501D88">
        <w:rPr>
          <w:rFonts w:ascii="GHEA Grapalat" w:hAnsi="GHEA Grapalat" w:cs="GHEA Grapalat"/>
          <w:color w:val="000000" w:themeColor="text1"/>
          <w:lang w:val="hy-AM"/>
        </w:rPr>
        <w:t xml:space="preserve"> մեջ </w:t>
      </w:r>
      <w:r w:rsidR="00501D88" w:rsidRPr="00BF5663">
        <w:rPr>
          <w:rFonts w:ascii="GHEA Grapalat" w:hAnsi="GHEA Grapalat" w:cs="GHEA Grapalat"/>
          <w:color w:val="000000" w:themeColor="text1"/>
          <w:lang w:val="hy-AM"/>
        </w:rPr>
        <w:t>փոփոխություններ և լրացումներ</w:t>
      </w:r>
      <w:r w:rsidR="00501D88" w:rsidRPr="00501D88">
        <w:rPr>
          <w:rFonts w:ascii="GHEA Grapalat" w:hAnsi="GHEA Grapalat" w:cs="GHEA Grapalat"/>
          <w:color w:val="000000" w:themeColor="text1"/>
          <w:lang w:val="hy-AM"/>
        </w:rPr>
        <w:t xml:space="preserve"> կատարելու մասին» </w:t>
      </w:r>
      <w:r w:rsidR="00501D88" w:rsidRPr="00C43124">
        <w:rPr>
          <w:rFonts w:ascii="GHEA Grapalat" w:hAnsi="GHEA Grapalat" w:cs="GHEA Grapalat"/>
          <w:color w:val="000000" w:themeColor="text1"/>
          <w:lang w:val="hy-AM"/>
        </w:rPr>
        <w:t>Հայաստանի Հանրապետության վարչապետի</w:t>
      </w:r>
      <w:r w:rsidR="00501D88" w:rsidRPr="00501D88">
        <w:rPr>
          <w:rFonts w:ascii="GHEA Grapalat" w:hAnsi="GHEA Grapalat" w:cs="GHEA Grapalat"/>
          <w:color w:val="000000" w:themeColor="text1"/>
          <w:lang w:val="hy-AM"/>
        </w:rPr>
        <w:t xml:space="preserve"> որոշման նախագծով առաջարկվող դրույթներին:</w:t>
      </w:r>
    </w:p>
    <w:p w14:paraId="65BF3D10" w14:textId="3269BFF5" w:rsidR="00CA07F2" w:rsidRPr="0058094E" w:rsidRDefault="00CA07F2" w:rsidP="00946455">
      <w:pPr>
        <w:shd w:val="clear" w:color="auto" w:fill="FFFFFF"/>
        <w:spacing w:line="360" w:lineRule="auto"/>
        <w:ind w:firstLine="720"/>
        <w:jc w:val="both"/>
        <w:textAlignment w:val="baseline"/>
        <w:rPr>
          <w:rFonts w:ascii="GHEA Grapalat" w:hAnsi="GHEA Grapalat"/>
          <w:b/>
          <w:bCs/>
          <w:color w:val="000000" w:themeColor="text1"/>
          <w:bdr w:val="none" w:sz="0" w:space="0" w:color="auto" w:frame="1"/>
          <w:lang w:val="hy-AM" w:eastAsia="en-GB"/>
        </w:rPr>
      </w:pPr>
      <w:r w:rsidRPr="0058094E">
        <w:rPr>
          <w:rFonts w:ascii="GHEA Grapalat" w:hAnsi="GHEA Grapalat"/>
          <w:b/>
          <w:bCs/>
          <w:color w:val="000000" w:themeColor="text1"/>
          <w:bdr w:val="none" w:sz="0" w:space="0" w:color="auto" w:frame="1"/>
          <w:lang w:val="hy-AM" w:eastAsia="en-GB"/>
        </w:rPr>
        <w:t>2</w:t>
      </w:r>
      <w:r w:rsidR="00CC565D" w:rsidRPr="0058094E">
        <w:rPr>
          <w:rFonts w:ascii="GHEA Grapalat" w:hAnsi="GHEA Grapalat"/>
          <w:b/>
          <w:bCs/>
          <w:color w:val="000000" w:themeColor="text1"/>
          <w:bdr w:val="none" w:sz="0" w:space="0" w:color="auto" w:frame="1"/>
          <w:lang w:val="hy-AM" w:eastAsia="en-GB"/>
        </w:rPr>
        <w:t>.Առաջարկվող կարգավորման բնույթը</w:t>
      </w:r>
    </w:p>
    <w:p w14:paraId="2694B829" w14:textId="3BF5CDF4" w:rsidR="008D4E75" w:rsidRDefault="00F331AF" w:rsidP="00131663">
      <w:pPr>
        <w:autoSpaceDE w:val="0"/>
        <w:autoSpaceDN w:val="0"/>
        <w:adjustRightInd w:val="0"/>
        <w:spacing w:line="360" w:lineRule="auto"/>
        <w:ind w:firstLine="720"/>
        <w:jc w:val="both"/>
        <w:rPr>
          <w:rFonts w:ascii="GHEA Grapalat" w:hAnsi="GHEA Grapalat" w:cs="GHEA Grapalat"/>
          <w:color w:val="000000" w:themeColor="text1"/>
          <w:lang w:val="hy-AM"/>
        </w:rPr>
      </w:pPr>
      <w:r>
        <w:rPr>
          <w:rFonts w:ascii="GHEA Grapalat" w:hAnsi="GHEA Grapalat"/>
          <w:color w:val="000000" w:themeColor="text1"/>
          <w:lang w:val="fr-FR"/>
        </w:rPr>
        <w:t xml:space="preserve">Նախագծի ընդունմամբ </w:t>
      </w:r>
      <w:r w:rsidRPr="00A84A78">
        <w:rPr>
          <w:rFonts w:ascii="GHEA Grapalat" w:hAnsi="GHEA Grapalat"/>
          <w:color w:val="000000"/>
          <w:lang w:val="fr-FR"/>
        </w:rPr>
        <w:t>Հայաստանի Հանրապետության կառավարության 2015 թվականի դեկտեմբերի 3-ի N 1457-Ն որոշ</w:t>
      </w:r>
      <w:r>
        <w:rPr>
          <w:rFonts w:ascii="GHEA Grapalat" w:hAnsi="GHEA Grapalat"/>
          <w:color w:val="000000"/>
          <w:lang w:val="fr-FR"/>
        </w:rPr>
        <w:t xml:space="preserve">մամբ սահմանված </w:t>
      </w:r>
      <w:r w:rsidRPr="00A84A78">
        <w:rPr>
          <w:rFonts w:ascii="GHEA Grapalat" w:hAnsi="GHEA Grapalat"/>
          <w:color w:val="000000"/>
          <w:lang w:val="fr-FR"/>
        </w:rPr>
        <w:t>Հայաստանի Հանրապետության պետական պահպանության</w:t>
      </w:r>
      <w:r>
        <w:rPr>
          <w:rFonts w:ascii="GHEA Grapalat" w:hAnsi="GHEA Grapalat"/>
          <w:color w:val="000000"/>
          <w:lang w:val="fr-FR"/>
        </w:rPr>
        <w:t xml:space="preserve"> </w:t>
      </w:r>
      <w:r w:rsidRPr="00A84A78">
        <w:rPr>
          <w:rFonts w:ascii="GHEA Grapalat" w:hAnsi="GHEA Grapalat"/>
          <w:color w:val="000000"/>
          <w:lang w:val="fr-FR"/>
        </w:rPr>
        <w:t>ծառայության</w:t>
      </w:r>
      <w:r>
        <w:rPr>
          <w:rFonts w:ascii="Calibri" w:hAnsi="Calibri" w:cs="Calibri"/>
          <w:color w:val="000000"/>
          <w:lang w:val="fr-FR"/>
        </w:rPr>
        <w:t xml:space="preserve"> </w:t>
      </w:r>
      <w:r w:rsidRPr="00A84A78">
        <w:rPr>
          <w:rFonts w:ascii="GHEA Grapalat" w:hAnsi="GHEA Grapalat"/>
          <w:color w:val="000000"/>
          <w:lang w:val="fr-FR"/>
        </w:rPr>
        <w:t>զինծառայողների իրային ապահովության չափաքանակներ</w:t>
      </w:r>
      <w:r w:rsidR="001A3C77">
        <w:rPr>
          <w:rFonts w:ascii="GHEA Grapalat" w:hAnsi="GHEA Grapalat"/>
          <w:color w:val="000000"/>
          <w:lang w:val="fr-FR"/>
        </w:rPr>
        <w:t>ում ներառված համազգեստի տեսակները</w:t>
      </w:r>
      <w:r>
        <w:rPr>
          <w:rFonts w:ascii="GHEA Grapalat" w:hAnsi="GHEA Grapalat"/>
          <w:color w:val="000000"/>
          <w:lang w:val="fr-FR"/>
        </w:rPr>
        <w:t xml:space="preserve"> կհամապատասխանեցվեն </w:t>
      </w:r>
      <w:r w:rsidRPr="00F9104C">
        <w:rPr>
          <w:rFonts w:ascii="GHEA Grapalat" w:hAnsi="GHEA Grapalat" w:cs="GHEA Grapalat"/>
          <w:color w:val="000000" w:themeColor="text1"/>
          <w:lang w:val="hy-AM"/>
        </w:rPr>
        <w:t>Հայաստանի Հանրապետության վարչապետի 2018 թվականի սեպտեմբերի 17-ի N 1218-Լ որոշմամբ հաստատվ</w:t>
      </w:r>
      <w:r w:rsidRPr="005235C5">
        <w:rPr>
          <w:rFonts w:ascii="GHEA Grapalat" w:hAnsi="GHEA Grapalat" w:cs="GHEA Grapalat"/>
          <w:color w:val="000000" w:themeColor="text1"/>
          <w:lang w:val="hy-AM"/>
        </w:rPr>
        <w:t>ած</w:t>
      </w:r>
      <w:r w:rsidRPr="00F9104C">
        <w:rPr>
          <w:rFonts w:ascii="GHEA Grapalat" w:hAnsi="GHEA Grapalat" w:cs="GHEA Grapalat"/>
          <w:color w:val="000000" w:themeColor="text1"/>
          <w:lang w:val="hy-AM"/>
        </w:rPr>
        <w:t xml:space="preserve"> միասնական համազգեստ</w:t>
      </w:r>
      <w:r w:rsidR="001A3C77" w:rsidRPr="005235C5">
        <w:rPr>
          <w:rFonts w:ascii="GHEA Grapalat" w:hAnsi="GHEA Grapalat" w:cs="GHEA Grapalat"/>
          <w:color w:val="000000" w:themeColor="text1"/>
          <w:lang w:val="hy-AM"/>
        </w:rPr>
        <w:t>ին</w:t>
      </w:r>
      <w:r w:rsidRPr="00F9104C">
        <w:rPr>
          <w:rFonts w:ascii="GHEA Grapalat" w:hAnsi="GHEA Grapalat" w:cs="GHEA Grapalat"/>
          <w:color w:val="000000" w:themeColor="text1"/>
          <w:lang w:val="hy-AM"/>
        </w:rPr>
        <w:t>:</w:t>
      </w:r>
    </w:p>
    <w:p w14:paraId="771BF9B9" w14:textId="07140872" w:rsidR="001E2B34" w:rsidRPr="0059363A" w:rsidRDefault="00AA0361" w:rsidP="00946455">
      <w:pPr>
        <w:tabs>
          <w:tab w:val="left" w:pos="1134"/>
        </w:tabs>
        <w:spacing w:line="360" w:lineRule="auto"/>
        <w:ind w:firstLine="720"/>
        <w:jc w:val="both"/>
        <w:rPr>
          <w:rFonts w:ascii="GHEA Grapalat" w:eastAsia="MS Mincho" w:hAnsi="GHEA Grapalat" w:cs="Sylfaen"/>
          <w:b/>
          <w:iCs/>
          <w:lang w:val="hy-AM"/>
        </w:rPr>
      </w:pPr>
      <w:r w:rsidRPr="0059363A">
        <w:rPr>
          <w:rFonts w:ascii="GHEA Grapalat" w:eastAsia="MS Mincho" w:hAnsi="GHEA Grapalat" w:cs="Sylfaen"/>
          <w:b/>
          <w:iCs/>
          <w:lang w:val="hy-AM"/>
        </w:rPr>
        <w:t>3</w:t>
      </w:r>
      <w:r w:rsidR="001E2B34" w:rsidRPr="0059363A">
        <w:rPr>
          <w:rFonts w:ascii="GHEA Grapalat" w:eastAsia="MS Mincho" w:hAnsi="GHEA Grapalat" w:cs="Sylfaen"/>
          <w:b/>
          <w:iCs/>
          <w:lang w:val="hy-AM"/>
        </w:rPr>
        <w:t>. Նախագծի մշակման գործընթացում ներգրաված ինստիտուտները և անձիք</w:t>
      </w:r>
    </w:p>
    <w:p w14:paraId="07481A42" w14:textId="466D493C" w:rsidR="001E2B34" w:rsidRPr="00FA7CC7" w:rsidRDefault="001E2B34" w:rsidP="00946455">
      <w:pPr>
        <w:spacing w:line="360" w:lineRule="auto"/>
        <w:ind w:firstLine="720"/>
        <w:jc w:val="both"/>
        <w:rPr>
          <w:rFonts w:ascii="GHEA Grapalat" w:hAnsi="GHEA Grapalat" w:cs="Sylfaen"/>
          <w:color w:val="000000"/>
          <w:lang w:val="hy-AM"/>
        </w:rPr>
      </w:pPr>
      <w:r w:rsidRPr="00CB4516">
        <w:rPr>
          <w:rFonts w:ascii="GHEA Grapalat" w:hAnsi="GHEA Grapalat" w:cs="Sylfaen"/>
          <w:color w:val="000000"/>
          <w:lang w:val="fr-FR"/>
        </w:rPr>
        <w:t xml:space="preserve">Նախագիծը մշակվել է </w:t>
      </w:r>
      <w:r w:rsidRPr="00CB4516">
        <w:rPr>
          <w:rFonts w:ascii="GHEA Grapalat" w:hAnsi="GHEA Grapalat" w:cs="Sylfaen"/>
          <w:color w:val="000000"/>
          <w:lang w:val="hy-AM"/>
        </w:rPr>
        <w:t xml:space="preserve">ՀՀ </w:t>
      </w:r>
      <w:r w:rsidR="00E46AB1">
        <w:rPr>
          <w:rFonts w:ascii="GHEA Grapalat" w:hAnsi="GHEA Grapalat" w:cs="Sylfaen"/>
          <w:color w:val="000000"/>
          <w:lang w:val="hy-AM"/>
        </w:rPr>
        <w:t>պետական պահպանության ծառայության կողմից</w:t>
      </w:r>
      <w:r w:rsidR="00FA7CC7" w:rsidRPr="00FA7CC7">
        <w:rPr>
          <w:rFonts w:ascii="GHEA Grapalat" w:hAnsi="GHEA Grapalat" w:cs="Sylfaen"/>
          <w:color w:val="000000"/>
          <w:lang w:val="hy-AM"/>
        </w:rPr>
        <w:t>:</w:t>
      </w:r>
    </w:p>
    <w:p w14:paraId="2523FD78" w14:textId="5F22D673" w:rsidR="001E2B34" w:rsidRDefault="00AA0361" w:rsidP="00946455">
      <w:pPr>
        <w:spacing w:line="360" w:lineRule="auto"/>
        <w:ind w:firstLine="720"/>
        <w:jc w:val="both"/>
        <w:rPr>
          <w:rFonts w:ascii="GHEA Grapalat" w:eastAsia="MS Mincho" w:hAnsi="GHEA Grapalat" w:cs="Sylfaen"/>
          <w:b/>
          <w:iCs/>
          <w:lang w:val="hy-AM"/>
        </w:rPr>
      </w:pPr>
      <w:r w:rsidRPr="0043613F">
        <w:rPr>
          <w:rFonts w:ascii="GHEA Grapalat" w:eastAsia="MS Mincho" w:hAnsi="GHEA Grapalat" w:cs="Sylfaen"/>
          <w:b/>
          <w:iCs/>
          <w:lang w:val="hy-AM"/>
        </w:rPr>
        <w:t>4</w:t>
      </w:r>
      <w:r w:rsidR="001E2B34" w:rsidRPr="0043613F">
        <w:rPr>
          <w:rFonts w:ascii="GHEA Grapalat" w:eastAsia="MS Mincho" w:hAnsi="GHEA Grapalat" w:cs="Sylfaen"/>
          <w:iCs/>
          <w:lang w:val="hy-AM"/>
        </w:rPr>
        <w:t xml:space="preserve">. </w:t>
      </w:r>
      <w:r w:rsidR="001E2B34" w:rsidRPr="0043613F">
        <w:rPr>
          <w:rFonts w:ascii="GHEA Grapalat" w:eastAsia="MS Mincho" w:hAnsi="GHEA Grapalat" w:cs="Sylfaen"/>
          <w:b/>
          <w:iCs/>
          <w:lang w:val="hy-AM"/>
        </w:rPr>
        <w:t>Ակնկալվող</w:t>
      </w:r>
      <w:r w:rsidR="001E2B34" w:rsidRPr="0043613F">
        <w:rPr>
          <w:rFonts w:ascii="GHEA Grapalat" w:eastAsia="MS Mincho" w:hAnsi="GHEA Grapalat" w:cs="Sylfaen"/>
          <w:iCs/>
          <w:lang w:val="hy-AM"/>
        </w:rPr>
        <w:t xml:space="preserve"> </w:t>
      </w:r>
      <w:r w:rsidR="001E2B34" w:rsidRPr="0043613F">
        <w:rPr>
          <w:rFonts w:ascii="GHEA Grapalat" w:eastAsia="MS Mincho" w:hAnsi="GHEA Grapalat" w:cs="Sylfaen"/>
          <w:b/>
          <w:iCs/>
          <w:lang w:val="hy-AM"/>
        </w:rPr>
        <w:t>արդյունք</w:t>
      </w:r>
      <w:r w:rsidR="00CC565D" w:rsidRPr="0043613F">
        <w:rPr>
          <w:rFonts w:ascii="GHEA Grapalat" w:eastAsia="MS Mincho" w:hAnsi="GHEA Grapalat" w:cs="Sylfaen"/>
          <w:b/>
          <w:iCs/>
          <w:lang w:val="hy-AM"/>
        </w:rPr>
        <w:t>ը</w:t>
      </w:r>
    </w:p>
    <w:p w14:paraId="79D05B27" w14:textId="4A531EFC" w:rsidR="00464934" w:rsidRDefault="00621226" w:rsidP="00464934">
      <w:pPr>
        <w:tabs>
          <w:tab w:val="left" w:pos="284"/>
          <w:tab w:val="left" w:pos="567"/>
          <w:tab w:val="left" w:pos="1080"/>
        </w:tabs>
        <w:spacing w:line="360" w:lineRule="auto"/>
        <w:ind w:firstLine="720"/>
        <w:jc w:val="both"/>
        <w:rPr>
          <w:rFonts w:ascii="GHEA Grapalat" w:hAnsi="GHEA Grapalat"/>
          <w:lang w:val="fr-FR"/>
        </w:rPr>
      </w:pPr>
      <w:r w:rsidRPr="000C1CA7">
        <w:rPr>
          <w:rFonts w:ascii="GHEA Grapalat" w:hAnsi="GHEA Grapalat"/>
          <w:color w:val="000000" w:themeColor="text1"/>
          <w:lang w:val="hy-AM"/>
        </w:rPr>
        <w:t>Նախագծի ընդունման արդյունքում</w:t>
      </w:r>
      <w:r w:rsidR="00761F27" w:rsidRPr="00761F27">
        <w:rPr>
          <w:rFonts w:ascii="GHEA Grapalat" w:hAnsi="GHEA Grapalat"/>
          <w:color w:val="000000" w:themeColor="text1"/>
          <w:lang w:val="hy-AM"/>
        </w:rPr>
        <w:t xml:space="preserve"> </w:t>
      </w:r>
      <w:r w:rsidR="00072028" w:rsidRPr="00072028">
        <w:rPr>
          <w:rFonts w:ascii="GHEA Grapalat" w:hAnsi="GHEA Grapalat"/>
          <w:color w:val="000000" w:themeColor="text1"/>
          <w:lang w:val="hy-AM"/>
        </w:rPr>
        <w:t>կսահմանվե</w:t>
      </w:r>
      <w:r w:rsidR="00072028" w:rsidRPr="00877C34">
        <w:rPr>
          <w:rFonts w:ascii="GHEA Grapalat" w:hAnsi="GHEA Grapalat"/>
          <w:color w:val="000000" w:themeColor="text1"/>
          <w:lang w:val="hy-AM"/>
        </w:rPr>
        <w:t>ն</w:t>
      </w:r>
      <w:r w:rsidR="00042FEF" w:rsidRPr="00042FEF">
        <w:rPr>
          <w:rFonts w:ascii="GHEA Grapalat" w:hAnsi="GHEA Grapalat"/>
          <w:color w:val="000000" w:themeColor="text1"/>
          <w:lang w:val="fr-FR"/>
        </w:rPr>
        <w:t xml:space="preserve"> </w:t>
      </w:r>
      <w:r w:rsidR="00882C97" w:rsidRPr="00882C97">
        <w:rPr>
          <w:rFonts w:ascii="GHEA Grapalat" w:hAnsi="GHEA Grapalat"/>
          <w:color w:val="000000" w:themeColor="text1"/>
          <w:lang w:val="fr-FR"/>
        </w:rPr>
        <w:t>ՀՀ պետական պահպանության ծառայության զինծառայողների</w:t>
      </w:r>
      <w:r w:rsidR="00882C97">
        <w:rPr>
          <w:rFonts w:ascii="GHEA Grapalat" w:hAnsi="GHEA Grapalat"/>
          <w:color w:val="000000" w:themeColor="text1"/>
          <w:lang w:val="fr-FR"/>
        </w:rPr>
        <w:t xml:space="preserve"> </w:t>
      </w:r>
      <w:r w:rsidR="00882C97" w:rsidRPr="00FC5218">
        <w:rPr>
          <w:rFonts w:ascii="GHEA Grapalat" w:hAnsi="GHEA Grapalat"/>
          <w:color w:val="000000" w:themeColor="text1"/>
          <w:lang w:val="hy-AM"/>
        </w:rPr>
        <w:t>հանդերձանքի</w:t>
      </w:r>
      <w:r w:rsidR="00882C97" w:rsidRPr="00042FEF">
        <w:rPr>
          <w:rFonts w:ascii="GHEA Grapalat" w:hAnsi="GHEA Grapalat"/>
          <w:color w:val="000000" w:themeColor="text1"/>
          <w:lang w:val="hy-AM"/>
        </w:rPr>
        <w:t xml:space="preserve"> </w:t>
      </w:r>
      <w:r w:rsidR="00882C97" w:rsidRPr="00FC5218">
        <w:rPr>
          <w:rFonts w:ascii="GHEA Grapalat" w:hAnsi="GHEA Grapalat"/>
          <w:color w:val="000000" w:themeColor="text1"/>
          <w:lang w:val="hy-AM"/>
        </w:rPr>
        <w:t>նոր տեսակներ</w:t>
      </w:r>
      <w:r w:rsidR="00882C97" w:rsidRPr="00882C97">
        <w:rPr>
          <w:rFonts w:ascii="GHEA Grapalat" w:hAnsi="GHEA Grapalat"/>
          <w:color w:val="000000" w:themeColor="text1"/>
          <w:lang w:val="hy-AM"/>
        </w:rPr>
        <w:t>ի</w:t>
      </w:r>
      <w:r w:rsidR="00882C97">
        <w:rPr>
          <w:rFonts w:ascii="GHEA Grapalat" w:hAnsi="GHEA Grapalat"/>
          <w:color w:val="000000" w:themeColor="text1"/>
          <w:lang w:val="fr-FR"/>
        </w:rPr>
        <w:t xml:space="preserve"> </w:t>
      </w:r>
      <w:r w:rsidR="00882C97" w:rsidRPr="00882C97">
        <w:rPr>
          <w:rFonts w:ascii="GHEA Grapalat" w:hAnsi="GHEA Grapalat"/>
          <w:color w:val="000000" w:themeColor="text1"/>
          <w:lang w:val="fr-FR"/>
        </w:rPr>
        <w:t>իրային ապահովության</w:t>
      </w:r>
      <w:r w:rsidR="00882C97">
        <w:rPr>
          <w:rFonts w:ascii="GHEA Grapalat" w:hAnsi="GHEA Grapalat"/>
          <w:color w:val="000000" w:themeColor="text1"/>
          <w:lang w:val="fr-FR"/>
        </w:rPr>
        <w:t xml:space="preserve"> </w:t>
      </w:r>
      <w:r w:rsidR="00882C97" w:rsidRPr="00882C97">
        <w:rPr>
          <w:rFonts w:ascii="GHEA Grapalat" w:hAnsi="GHEA Grapalat"/>
          <w:color w:val="000000" w:themeColor="text1"/>
          <w:lang w:val="fr-FR"/>
        </w:rPr>
        <w:t>չափաքանակները</w:t>
      </w:r>
      <w:r w:rsidR="00464934">
        <w:rPr>
          <w:rFonts w:ascii="GHEA Grapalat" w:hAnsi="GHEA Grapalat"/>
          <w:lang w:val="fr-FR"/>
        </w:rPr>
        <w:t>:</w:t>
      </w:r>
    </w:p>
    <w:p w14:paraId="60EF0F19" w14:textId="77777777" w:rsidR="00952335" w:rsidRPr="00504127" w:rsidRDefault="00AA0361" w:rsidP="00504127">
      <w:pPr>
        <w:spacing w:line="360" w:lineRule="auto"/>
        <w:ind w:firstLine="720"/>
        <w:jc w:val="both"/>
        <w:rPr>
          <w:rFonts w:ascii="GHEA Grapalat" w:eastAsia="MS Mincho" w:hAnsi="GHEA Grapalat" w:cs="Sylfaen"/>
          <w:b/>
          <w:iCs/>
          <w:lang w:val="hy-AM"/>
        </w:rPr>
      </w:pPr>
      <w:r w:rsidRPr="00504127">
        <w:rPr>
          <w:rFonts w:ascii="GHEA Grapalat" w:eastAsia="MS Mincho" w:hAnsi="GHEA Grapalat" w:cs="Sylfaen"/>
          <w:b/>
          <w:iCs/>
          <w:lang w:val="hy-AM"/>
        </w:rPr>
        <w:t>5</w:t>
      </w:r>
      <w:r w:rsidRPr="00504127">
        <w:rPr>
          <w:rFonts w:ascii="Cambria Math" w:eastAsia="MS Mincho" w:hAnsi="Cambria Math" w:cs="Cambria Math"/>
          <w:b/>
          <w:iCs/>
          <w:lang w:val="hy-AM"/>
        </w:rPr>
        <w:t>․</w:t>
      </w:r>
      <w:r w:rsidRPr="00504127">
        <w:rPr>
          <w:rFonts w:ascii="GHEA Grapalat" w:eastAsia="MS Mincho" w:hAnsi="GHEA Grapalat" w:cs="Sylfaen"/>
          <w:b/>
          <w:iCs/>
          <w:lang w:val="hy-AM"/>
        </w:rPr>
        <w:t xml:space="preserve"> </w:t>
      </w:r>
      <w:r w:rsidR="00952335" w:rsidRPr="00504127">
        <w:rPr>
          <w:rFonts w:ascii="GHEA Grapalat" w:eastAsia="MS Mincho" w:hAnsi="GHEA Grapalat" w:cs="Sylfaen"/>
          <w:b/>
          <w:i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55952015" w14:textId="77777777" w:rsidR="00E04789" w:rsidRDefault="00E04789" w:rsidP="00E04789">
      <w:pPr>
        <w:shd w:val="clear" w:color="auto" w:fill="FFFFFF"/>
        <w:spacing w:line="360" w:lineRule="auto"/>
        <w:ind w:firstLine="720"/>
        <w:jc w:val="both"/>
        <w:rPr>
          <w:rFonts w:ascii="GHEA Grapalat" w:hAnsi="GHEA Grapalat"/>
          <w:lang w:val="hy-AM"/>
        </w:rPr>
      </w:pPr>
      <w:r>
        <w:rPr>
          <w:rFonts w:ascii="GHEA Grapalat" w:hAnsi="GHEA Grapalat"/>
          <w:lang w:val="hy-AM"/>
        </w:rPr>
        <w:t>Նախագծի ընդունմամբ կառաջանա լրացուցիչ ֆինանսական միջոցների անհրաժեշտություն, որի վերաբերյալ տեղեկանք</w:t>
      </w:r>
      <w:r w:rsidRPr="00701A66">
        <w:rPr>
          <w:rFonts w:ascii="GHEA Grapalat" w:hAnsi="GHEA Grapalat"/>
          <w:lang w:val="hy-AM"/>
        </w:rPr>
        <w:t>ը</w:t>
      </w:r>
      <w:r>
        <w:rPr>
          <w:rFonts w:ascii="GHEA Grapalat" w:hAnsi="GHEA Grapalat"/>
          <w:lang w:val="hy-AM"/>
        </w:rPr>
        <w:t xml:space="preserve"> և հաշվարկ-հիմնավորում</w:t>
      </w:r>
      <w:r w:rsidRPr="00701A66">
        <w:rPr>
          <w:rFonts w:ascii="GHEA Grapalat" w:hAnsi="GHEA Grapalat"/>
          <w:lang w:val="hy-AM"/>
        </w:rPr>
        <w:t xml:space="preserve">ը </w:t>
      </w:r>
      <w:r>
        <w:rPr>
          <w:rFonts w:ascii="GHEA Grapalat" w:hAnsi="GHEA Grapalat"/>
          <w:lang w:val="hy-AM"/>
        </w:rPr>
        <w:t xml:space="preserve">ներկայացվում </w:t>
      </w:r>
      <w:r w:rsidRPr="00701A66">
        <w:rPr>
          <w:rFonts w:ascii="GHEA Grapalat" w:hAnsi="GHEA Grapalat"/>
          <w:lang w:val="hy-AM"/>
        </w:rPr>
        <w:t>ե</w:t>
      </w:r>
      <w:r w:rsidRPr="002367CD">
        <w:rPr>
          <w:rFonts w:ascii="GHEA Grapalat" w:hAnsi="GHEA Grapalat"/>
          <w:lang w:val="hy-AM"/>
        </w:rPr>
        <w:t>ն</w:t>
      </w:r>
      <w:r>
        <w:rPr>
          <w:rFonts w:ascii="GHEA Grapalat" w:hAnsi="GHEA Grapalat"/>
          <w:lang w:val="hy-AM"/>
        </w:rPr>
        <w:t>:</w:t>
      </w:r>
    </w:p>
    <w:p w14:paraId="54FCAE9A" w14:textId="77777777" w:rsidR="00E04789" w:rsidRDefault="00E04789" w:rsidP="00E04789">
      <w:pPr>
        <w:shd w:val="clear" w:color="auto" w:fill="FFFFFF"/>
        <w:spacing w:line="360" w:lineRule="auto"/>
        <w:ind w:firstLine="720"/>
        <w:jc w:val="both"/>
        <w:rPr>
          <w:rFonts w:ascii="GHEA Grapalat" w:hAnsi="GHEA Grapalat"/>
          <w:lang w:val="hy-AM"/>
        </w:rPr>
      </w:pPr>
      <w:r w:rsidRPr="00AE35EC">
        <w:rPr>
          <w:rFonts w:ascii="GHEA Grapalat" w:hAnsi="GHEA Grapalat"/>
          <w:lang w:val="hy-AM"/>
        </w:rPr>
        <w:t xml:space="preserve">Սակայն </w:t>
      </w:r>
      <w:r w:rsidRPr="00DF3575">
        <w:rPr>
          <w:rFonts w:ascii="GHEA Grapalat" w:hAnsi="GHEA Grapalat"/>
          <w:lang w:val="hy-AM"/>
        </w:rPr>
        <w:t>ՀՀ պետական բյուջեից լրացուցիչ ֆինանսավորման հայտ չի ներկայացվի և ծախսերը կիրականացվեն 2025 և 2026 թվականներին ՀՀ պետական բյուջեով ՀՀ պետական պահպանության ծառայությանը ինչպես արդեն իսկ հատկացված, այնպես էլ 2026 թվականին հատկացվելիք միջոցներով:</w:t>
      </w:r>
    </w:p>
    <w:p w14:paraId="57016080" w14:textId="77777777" w:rsidR="00952335" w:rsidRPr="00504127" w:rsidRDefault="00AA0361" w:rsidP="00504127">
      <w:pPr>
        <w:spacing w:line="360" w:lineRule="auto"/>
        <w:ind w:firstLine="720"/>
        <w:jc w:val="both"/>
        <w:rPr>
          <w:rFonts w:ascii="GHEA Grapalat" w:eastAsia="MS Mincho" w:hAnsi="GHEA Grapalat" w:cs="Sylfaen"/>
          <w:b/>
          <w:iCs/>
          <w:lang w:val="hy-AM"/>
        </w:rPr>
      </w:pPr>
      <w:r w:rsidRPr="00504127">
        <w:rPr>
          <w:rFonts w:ascii="GHEA Grapalat" w:eastAsia="MS Mincho" w:hAnsi="GHEA Grapalat" w:cs="Sylfaen"/>
          <w:b/>
          <w:iCs/>
          <w:lang w:val="hy-AM"/>
        </w:rPr>
        <w:t>6</w:t>
      </w:r>
      <w:r w:rsidRPr="00504127">
        <w:rPr>
          <w:rFonts w:ascii="Cambria Math" w:eastAsia="MS Mincho" w:hAnsi="Cambria Math" w:cs="Cambria Math"/>
          <w:b/>
          <w:iCs/>
          <w:lang w:val="hy-AM"/>
        </w:rPr>
        <w:t>․</w:t>
      </w:r>
      <w:r w:rsidRPr="00504127">
        <w:rPr>
          <w:rFonts w:ascii="GHEA Grapalat" w:eastAsia="MS Mincho" w:hAnsi="GHEA Grapalat" w:cs="Sylfaen"/>
          <w:b/>
          <w:iCs/>
          <w:lang w:val="hy-AM"/>
        </w:rPr>
        <w:t xml:space="preserve"> </w:t>
      </w:r>
      <w:r w:rsidR="00952335" w:rsidRPr="00504127">
        <w:rPr>
          <w:rFonts w:ascii="GHEA Grapalat" w:eastAsia="MS Mincho" w:hAnsi="GHEA Grapalat" w:cs="Sylfaen"/>
          <w:b/>
          <w:iCs/>
          <w:lang w:val="hy-AM"/>
        </w:rPr>
        <w:t xml:space="preserve">Կապը ռազմավարական փաստաթղթերի հետ </w:t>
      </w:r>
    </w:p>
    <w:p w14:paraId="33BA0F62" w14:textId="795AC22D" w:rsidR="00471B07" w:rsidRPr="001331F9" w:rsidRDefault="00471B07" w:rsidP="00382B05">
      <w:pPr>
        <w:autoSpaceDE w:val="0"/>
        <w:autoSpaceDN w:val="0"/>
        <w:adjustRightInd w:val="0"/>
        <w:spacing w:line="360" w:lineRule="auto"/>
        <w:ind w:firstLine="720"/>
        <w:jc w:val="both"/>
        <w:rPr>
          <w:rFonts w:ascii="GHEA Grapalat" w:hAnsi="GHEA Grapalat"/>
          <w:lang w:val="fr-FR"/>
        </w:rPr>
      </w:pPr>
      <w:r w:rsidRPr="001331F9">
        <w:rPr>
          <w:rFonts w:ascii="GHEA Grapalat" w:hAnsi="GHEA Grapalat"/>
          <w:lang w:val="fr-FR"/>
        </w:rPr>
        <w:t xml:space="preserve">Նախագծի ընդունումը բխում է Ազգային Ժողովի 2021 թվականի օգոստոսի 26-ի N ԱԺՈ-002-Ն որոշմամբ հաստատված Հայաստանի Հանրապետության կառավարության (2021-2026թթ.) ծրագրի 1-ին գլխի «Ազգային անվտանգության </w:t>
      </w:r>
      <w:r w:rsidRPr="001331F9">
        <w:rPr>
          <w:rFonts w:ascii="GHEA Grapalat" w:hAnsi="GHEA Grapalat"/>
          <w:lang w:val="fr-FR"/>
        </w:rPr>
        <w:lastRenderedPageBreak/>
        <w:t>մարմինների կայուն համակարգ</w:t>
      </w:r>
      <w:r w:rsidR="0005529C">
        <w:rPr>
          <w:rFonts w:ascii="GHEA Grapalat" w:hAnsi="GHEA Grapalat"/>
          <w:lang w:val="fr-FR"/>
        </w:rPr>
        <w:t>ը</w:t>
      </w:r>
      <w:r w:rsidRPr="001331F9">
        <w:rPr>
          <w:rFonts w:ascii="GHEA Grapalat" w:hAnsi="GHEA Grapalat"/>
          <w:lang w:val="fr-FR"/>
        </w:rPr>
        <w:t>» բաժնի վերջին նախադասությունից</w:t>
      </w:r>
      <w:r w:rsidR="0005529C">
        <w:rPr>
          <w:rFonts w:ascii="GHEA Grapalat" w:hAnsi="GHEA Grapalat"/>
          <w:lang w:val="fr-FR"/>
        </w:rPr>
        <w:t>՝</w:t>
      </w:r>
      <w:r w:rsidRPr="001331F9">
        <w:rPr>
          <w:rFonts w:ascii="GHEA Grapalat" w:hAnsi="GHEA Grapalat"/>
          <w:lang w:val="fr-FR"/>
        </w:rPr>
        <w:t xml:space="preserve"> «Պետական պահպանության ծառայությունը կդառնա վարչապետին ենթակա մարմին» և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N 1 հավելվածի «Անվտանգության խորհրդի գրասենյակ» բաժնի 2-րդ կետի 4-րդ սյունակից՝ «Պետական պահպանության ծառայությ</w:t>
      </w:r>
      <w:r w:rsidR="00E420EC">
        <w:rPr>
          <w:rFonts w:ascii="GHEA Grapalat" w:hAnsi="GHEA Grapalat"/>
          <w:lang w:val="fr-FR"/>
        </w:rPr>
        <w:t>ա</w:t>
      </w:r>
      <w:r w:rsidRPr="001331F9">
        <w:rPr>
          <w:rFonts w:ascii="GHEA Grapalat" w:hAnsi="GHEA Grapalat"/>
          <w:lang w:val="fr-FR"/>
        </w:rPr>
        <w:t>նը Վարչապետին ենթակա</w:t>
      </w:r>
      <w:r w:rsidR="00E420EC">
        <w:rPr>
          <w:rFonts w:ascii="GHEA Grapalat" w:hAnsi="GHEA Grapalat"/>
          <w:lang w:val="fr-FR"/>
        </w:rPr>
        <w:t xml:space="preserve"> </w:t>
      </w:r>
      <w:r w:rsidR="00E420EC" w:rsidRPr="00E420EC">
        <w:rPr>
          <w:rFonts w:ascii="GHEA Grapalat" w:hAnsi="GHEA Grapalat"/>
          <w:lang w:val="fr-FR"/>
        </w:rPr>
        <w:t>մարմնի</w:t>
      </w:r>
      <w:r w:rsidRPr="001331F9">
        <w:rPr>
          <w:rFonts w:ascii="GHEA Grapalat" w:hAnsi="GHEA Grapalat"/>
          <w:lang w:val="fr-FR"/>
        </w:rPr>
        <w:t xml:space="preserve"> կարգավիճակի տրամադրում՝ այն դուրս բերելով ազգային անվտանգության ծառայության մարմինների համակարգից»։</w:t>
      </w:r>
    </w:p>
    <w:p w14:paraId="20442701" w14:textId="77777777" w:rsidR="00504127" w:rsidRPr="00471B07" w:rsidRDefault="00504127" w:rsidP="00946455">
      <w:pPr>
        <w:spacing w:line="360" w:lineRule="auto"/>
        <w:ind w:firstLine="720"/>
        <w:jc w:val="both"/>
        <w:rPr>
          <w:rFonts w:ascii="GHEA Grapalat" w:hAnsi="GHEA Grapalat" w:cs="Sylfaen"/>
          <w:bCs/>
          <w:lang w:val="hy-AM"/>
        </w:rPr>
      </w:pPr>
    </w:p>
    <w:sectPr w:rsidR="00504127" w:rsidRPr="00471B07" w:rsidSect="00EF6437">
      <w:footerReference w:type="default" r:id="rId8"/>
      <w:pgSz w:w="11906" w:h="16838"/>
      <w:pgMar w:top="567" w:right="851" w:bottom="567"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6857" w14:textId="77777777" w:rsidR="009E3222" w:rsidRDefault="009E3222" w:rsidP="009167B5">
      <w:r>
        <w:separator/>
      </w:r>
    </w:p>
  </w:endnote>
  <w:endnote w:type="continuationSeparator" w:id="0">
    <w:p w14:paraId="59650119" w14:textId="77777777" w:rsidR="009E3222" w:rsidRDefault="009E3222" w:rsidP="0091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7949114"/>
      <w:docPartObj>
        <w:docPartGallery w:val="Page Numbers (Bottom of Page)"/>
        <w:docPartUnique/>
      </w:docPartObj>
    </w:sdtPr>
    <w:sdtContent>
      <w:p w14:paraId="2A246611" w14:textId="43CEE720" w:rsidR="00EF6437" w:rsidRDefault="00EF6437">
        <w:pPr>
          <w:pStyle w:val="af7"/>
          <w:jc w:val="center"/>
        </w:pPr>
        <w:r>
          <w:fldChar w:fldCharType="begin"/>
        </w:r>
        <w:r>
          <w:instrText>PAGE   \* MERGEFORMAT</w:instrText>
        </w:r>
        <w:r>
          <w:fldChar w:fldCharType="separate"/>
        </w:r>
        <w:r>
          <w:t>2</w:t>
        </w:r>
        <w:r>
          <w:fldChar w:fldCharType="end"/>
        </w:r>
      </w:p>
    </w:sdtContent>
  </w:sdt>
  <w:p w14:paraId="5A7F18AD" w14:textId="77777777" w:rsidR="00EF6437" w:rsidRDefault="00EF6437">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2F4E9" w14:textId="77777777" w:rsidR="009E3222" w:rsidRDefault="009E3222" w:rsidP="009167B5">
      <w:r>
        <w:separator/>
      </w:r>
    </w:p>
  </w:footnote>
  <w:footnote w:type="continuationSeparator" w:id="0">
    <w:p w14:paraId="28172A78" w14:textId="77777777" w:rsidR="009E3222" w:rsidRDefault="009E3222" w:rsidP="00916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003F"/>
    <w:multiLevelType w:val="hybridMultilevel"/>
    <w:tmpl w:val="3334A95E"/>
    <w:lvl w:ilvl="0" w:tplc="BF0CD140">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 w15:restartNumberingAfterBreak="0">
    <w:nsid w:val="004E6757"/>
    <w:multiLevelType w:val="hybridMultilevel"/>
    <w:tmpl w:val="B896C658"/>
    <w:lvl w:ilvl="0" w:tplc="BB486DC2">
      <w:start w:val="1"/>
      <w:numFmt w:val="decimal"/>
      <w:lvlText w:val="%1."/>
      <w:lvlJc w:val="left"/>
      <w:pPr>
        <w:ind w:left="735" w:hanging="360"/>
      </w:pPr>
      <w:rPr>
        <w:rFonts w:ascii="GHEA Grapalat" w:hAnsi="GHEA Grapalat" w:hint="default"/>
        <w:sz w:val="24"/>
        <w:szCs w:val="24"/>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0D7608AD"/>
    <w:multiLevelType w:val="hybridMultilevel"/>
    <w:tmpl w:val="1B58841E"/>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AAC6B12"/>
    <w:multiLevelType w:val="hybridMultilevel"/>
    <w:tmpl w:val="DF5C86AC"/>
    <w:lvl w:ilvl="0" w:tplc="D46E2626">
      <w:start w:val="1"/>
      <w:numFmt w:val="decimal"/>
      <w:lvlText w:val="%1."/>
      <w:lvlJc w:val="left"/>
      <w:pPr>
        <w:ind w:left="0"/>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1" w:tplc="C23642F0">
      <w:start w:val="1"/>
      <w:numFmt w:val="lowerLetter"/>
      <w:lvlText w:val="%2"/>
      <w:lvlJc w:val="left"/>
      <w:pPr>
        <w:ind w:left="14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2" w:tplc="5906BBC2">
      <w:start w:val="1"/>
      <w:numFmt w:val="lowerRoman"/>
      <w:lvlText w:val="%3"/>
      <w:lvlJc w:val="left"/>
      <w:pPr>
        <w:ind w:left="21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3" w:tplc="9790FECC">
      <w:start w:val="1"/>
      <w:numFmt w:val="decimal"/>
      <w:lvlText w:val="%4"/>
      <w:lvlJc w:val="left"/>
      <w:pPr>
        <w:ind w:left="28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4" w:tplc="96467006">
      <w:start w:val="1"/>
      <w:numFmt w:val="lowerLetter"/>
      <w:lvlText w:val="%5"/>
      <w:lvlJc w:val="left"/>
      <w:pPr>
        <w:ind w:left="361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5" w:tplc="0794F21C">
      <w:start w:val="1"/>
      <w:numFmt w:val="lowerRoman"/>
      <w:lvlText w:val="%6"/>
      <w:lvlJc w:val="left"/>
      <w:pPr>
        <w:ind w:left="433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6" w:tplc="E0FCE8AC">
      <w:start w:val="1"/>
      <w:numFmt w:val="decimal"/>
      <w:lvlText w:val="%7"/>
      <w:lvlJc w:val="left"/>
      <w:pPr>
        <w:ind w:left="50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7" w:tplc="925ECE78">
      <w:start w:val="1"/>
      <w:numFmt w:val="lowerLetter"/>
      <w:lvlText w:val="%8"/>
      <w:lvlJc w:val="left"/>
      <w:pPr>
        <w:ind w:left="57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8" w:tplc="4CB07A86">
      <w:start w:val="1"/>
      <w:numFmt w:val="lowerRoman"/>
      <w:lvlText w:val="%9"/>
      <w:lvlJc w:val="left"/>
      <w:pPr>
        <w:ind w:left="64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9D78C2"/>
    <w:multiLevelType w:val="hybridMultilevel"/>
    <w:tmpl w:val="FAC649C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1FF23251"/>
    <w:multiLevelType w:val="hybridMultilevel"/>
    <w:tmpl w:val="FB0A5274"/>
    <w:lvl w:ilvl="0" w:tplc="0419000F">
      <w:start w:val="3"/>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3C0B2F7B"/>
    <w:multiLevelType w:val="hybridMultilevel"/>
    <w:tmpl w:val="D9BA5E36"/>
    <w:lvl w:ilvl="0" w:tplc="0419000F">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15:restartNumberingAfterBreak="0">
    <w:nsid w:val="42DC38AA"/>
    <w:multiLevelType w:val="hybridMultilevel"/>
    <w:tmpl w:val="D45C8D26"/>
    <w:lvl w:ilvl="0" w:tplc="1BF011D8">
      <w:start w:val="1"/>
      <w:numFmt w:val="decimal"/>
      <w:lvlText w:val="%1."/>
      <w:lvlJc w:val="left"/>
      <w:pPr>
        <w:ind w:left="360" w:hanging="360"/>
      </w:pPr>
      <w:rPr>
        <w:rFonts w:ascii="GHEA Grapalat" w:eastAsia="Times New Roman" w:hAnsi="GHEA Grapalat" w:cs="Times New Roman"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45AC0E00"/>
    <w:multiLevelType w:val="hybridMultilevel"/>
    <w:tmpl w:val="84D2E524"/>
    <w:lvl w:ilvl="0" w:tplc="1C263B40">
      <w:start w:val="1"/>
      <w:numFmt w:val="decimal"/>
      <w:lvlText w:val="%1)"/>
      <w:lvlJc w:val="left"/>
      <w:pPr>
        <w:ind w:left="900" w:hanging="360"/>
      </w:pPr>
      <w:rPr>
        <w:rFonts w:ascii="GHEA Grapalat" w:eastAsia="Times New Roman" w:hAnsi="GHEA Grapalat" w:cs="Sylfae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42848CE"/>
    <w:multiLevelType w:val="hybridMultilevel"/>
    <w:tmpl w:val="C3A8AE10"/>
    <w:lvl w:ilvl="0" w:tplc="94367616">
      <w:start w:val="1"/>
      <w:numFmt w:val="decimal"/>
      <w:lvlText w:val="%1."/>
      <w:lvlJc w:val="left"/>
      <w:pPr>
        <w:ind w:left="1425" w:hanging="705"/>
      </w:pPr>
      <w:rPr>
        <w:rFonts w:eastAsiaTheme="minorHAnsi"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4A3C3C"/>
    <w:multiLevelType w:val="hybridMultilevel"/>
    <w:tmpl w:val="E350FD26"/>
    <w:lvl w:ilvl="0" w:tplc="72A4731E">
      <w:start w:val="3"/>
      <w:numFmt w:val="decimal"/>
      <w:lvlText w:val="%1."/>
      <w:lvlJc w:val="left"/>
      <w:pPr>
        <w:ind w:left="900"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8C1401E"/>
    <w:multiLevelType w:val="multilevel"/>
    <w:tmpl w:val="2AD49454"/>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9C6FF5"/>
    <w:multiLevelType w:val="multilevel"/>
    <w:tmpl w:val="D2360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B10A17"/>
    <w:multiLevelType w:val="hybridMultilevel"/>
    <w:tmpl w:val="DF5C86AC"/>
    <w:lvl w:ilvl="0" w:tplc="FFFFFFFF">
      <w:start w:val="1"/>
      <w:numFmt w:val="decimal"/>
      <w:lvlText w:val="%1."/>
      <w:lvlJc w:val="left"/>
      <w:pPr>
        <w:ind w:left="0"/>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1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3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5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7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95"/>
      </w:pPr>
      <w:rPr>
        <w:rFonts w:ascii="Arial Unicode MS" w:eastAsia="Arial Unicode MS" w:hAnsi="Arial Unicode MS" w:cs="Arial Unicode M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E5C1DFE"/>
    <w:multiLevelType w:val="hybridMultilevel"/>
    <w:tmpl w:val="F9DAA6C2"/>
    <w:lvl w:ilvl="0" w:tplc="28441334">
      <w:start w:val="7"/>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5" w15:restartNumberingAfterBreak="0">
    <w:nsid w:val="74CE5E07"/>
    <w:multiLevelType w:val="hybridMultilevel"/>
    <w:tmpl w:val="5F92FD1E"/>
    <w:lvl w:ilvl="0" w:tplc="2362F14A">
      <w:start w:val="1"/>
      <w:numFmt w:val="decimal"/>
      <w:lvlText w:val="%1."/>
      <w:lvlJc w:val="left"/>
      <w:pPr>
        <w:ind w:left="1070" w:hanging="360"/>
      </w:pPr>
      <w:rPr>
        <w:rFonts w:hint="default"/>
        <w:u w:val="none"/>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 w15:restartNumberingAfterBreak="0">
    <w:nsid w:val="75E810A1"/>
    <w:multiLevelType w:val="multilevel"/>
    <w:tmpl w:val="445E3A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6"/>
  </w:num>
  <w:num w:numId="3">
    <w:abstractNumId w:val="15"/>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num>
  <w:num w:numId="7">
    <w:abstractNumId w:val="4"/>
  </w:num>
  <w:num w:numId="8">
    <w:abstractNumId w:val="0"/>
  </w:num>
  <w:num w:numId="9">
    <w:abstractNumId w:val="7"/>
  </w:num>
  <w:num w:numId="10">
    <w:abstractNumId w:val="10"/>
  </w:num>
  <w:num w:numId="11">
    <w:abstractNumId w:val="6"/>
  </w:num>
  <w:num w:numId="12">
    <w:abstractNumId w:val="14"/>
  </w:num>
  <w:num w:numId="13">
    <w:abstractNumId w:val="3"/>
  </w:num>
  <w:num w:numId="14">
    <w:abstractNumId w:val="13"/>
  </w:num>
  <w:num w:numId="15">
    <w:abstractNumId w:val="2"/>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04A17"/>
    <w:rsid w:val="00001618"/>
    <w:rsid w:val="0001629E"/>
    <w:rsid w:val="00016EFD"/>
    <w:rsid w:val="00025960"/>
    <w:rsid w:val="00031B37"/>
    <w:rsid w:val="00033F9C"/>
    <w:rsid w:val="00042FEF"/>
    <w:rsid w:val="0005529C"/>
    <w:rsid w:val="00055B82"/>
    <w:rsid w:val="00061712"/>
    <w:rsid w:val="00062941"/>
    <w:rsid w:val="00070DB4"/>
    <w:rsid w:val="00071B19"/>
    <w:rsid w:val="00072028"/>
    <w:rsid w:val="00074745"/>
    <w:rsid w:val="00083C59"/>
    <w:rsid w:val="00086B52"/>
    <w:rsid w:val="000A2FC3"/>
    <w:rsid w:val="000A58D4"/>
    <w:rsid w:val="000B5A14"/>
    <w:rsid w:val="000C125C"/>
    <w:rsid w:val="000C1CA7"/>
    <w:rsid w:val="000C37CE"/>
    <w:rsid w:val="000D59EB"/>
    <w:rsid w:val="000E67A6"/>
    <w:rsid w:val="000E6B93"/>
    <w:rsid w:val="000E767E"/>
    <w:rsid w:val="000F7C38"/>
    <w:rsid w:val="0011222B"/>
    <w:rsid w:val="0011340F"/>
    <w:rsid w:val="00114008"/>
    <w:rsid w:val="00121504"/>
    <w:rsid w:val="00131663"/>
    <w:rsid w:val="0013257F"/>
    <w:rsid w:val="001331F9"/>
    <w:rsid w:val="0013626E"/>
    <w:rsid w:val="00140441"/>
    <w:rsid w:val="0014347B"/>
    <w:rsid w:val="00143566"/>
    <w:rsid w:val="00155029"/>
    <w:rsid w:val="0016035F"/>
    <w:rsid w:val="001634A1"/>
    <w:rsid w:val="00182206"/>
    <w:rsid w:val="00182B45"/>
    <w:rsid w:val="00186628"/>
    <w:rsid w:val="00195BFF"/>
    <w:rsid w:val="001A0F1A"/>
    <w:rsid w:val="001A2CE5"/>
    <w:rsid w:val="001A3C77"/>
    <w:rsid w:val="001A46A4"/>
    <w:rsid w:val="001A59FC"/>
    <w:rsid w:val="001B2E3D"/>
    <w:rsid w:val="001B608E"/>
    <w:rsid w:val="001C1496"/>
    <w:rsid w:val="001C3C83"/>
    <w:rsid w:val="001D124F"/>
    <w:rsid w:val="001D2F2A"/>
    <w:rsid w:val="001E2B34"/>
    <w:rsid w:val="001E2E50"/>
    <w:rsid w:val="001E5C86"/>
    <w:rsid w:val="001E7E23"/>
    <w:rsid w:val="001E7F08"/>
    <w:rsid w:val="001F3627"/>
    <w:rsid w:val="001F3F54"/>
    <w:rsid w:val="001F706A"/>
    <w:rsid w:val="001F7672"/>
    <w:rsid w:val="002010DD"/>
    <w:rsid w:val="002025A4"/>
    <w:rsid w:val="00203795"/>
    <w:rsid w:val="00215714"/>
    <w:rsid w:val="002165C2"/>
    <w:rsid w:val="00216CDF"/>
    <w:rsid w:val="0022475A"/>
    <w:rsid w:val="00244026"/>
    <w:rsid w:val="00250300"/>
    <w:rsid w:val="002519A9"/>
    <w:rsid w:val="0025417B"/>
    <w:rsid w:val="00255161"/>
    <w:rsid w:val="00263D87"/>
    <w:rsid w:val="002676B1"/>
    <w:rsid w:val="002707CA"/>
    <w:rsid w:val="00271BE1"/>
    <w:rsid w:val="002774F0"/>
    <w:rsid w:val="00281A83"/>
    <w:rsid w:val="00282C1C"/>
    <w:rsid w:val="0028689C"/>
    <w:rsid w:val="0029265F"/>
    <w:rsid w:val="002939C5"/>
    <w:rsid w:val="002941B9"/>
    <w:rsid w:val="002A21B5"/>
    <w:rsid w:val="002A2343"/>
    <w:rsid w:val="002B14B9"/>
    <w:rsid w:val="002B2718"/>
    <w:rsid w:val="002C48B8"/>
    <w:rsid w:val="002D4B49"/>
    <w:rsid w:val="002E19FF"/>
    <w:rsid w:val="002E716F"/>
    <w:rsid w:val="002E7C37"/>
    <w:rsid w:val="002E7D97"/>
    <w:rsid w:val="002F4D86"/>
    <w:rsid w:val="00305C83"/>
    <w:rsid w:val="0030762F"/>
    <w:rsid w:val="00307A1B"/>
    <w:rsid w:val="00307F52"/>
    <w:rsid w:val="003125A2"/>
    <w:rsid w:val="00312AA9"/>
    <w:rsid w:val="00314D96"/>
    <w:rsid w:val="00316EB2"/>
    <w:rsid w:val="00324ADB"/>
    <w:rsid w:val="0032556F"/>
    <w:rsid w:val="00336157"/>
    <w:rsid w:val="0034093D"/>
    <w:rsid w:val="0034286A"/>
    <w:rsid w:val="00344A18"/>
    <w:rsid w:val="0034575E"/>
    <w:rsid w:val="00345E12"/>
    <w:rsid w:val="00352DD9"/>
    <w:rsid w:val="00355BC8"/>
    <w:rsid w:val="00361823"/>
    <w:rsid w:val="00361F63"/>
    <w:rsid w:val="003622CB"/>
    <w:rsid w:val="0036635B"/>
    <w:rsid w:val="00374F71"/>
    <w:rsid w:val="00381529"/>
    <w:rsid w:val="00382B05"/>
    <w:rsid w:val="0039112C"/>
    <w:rsid w:val="00391DCF"/>
    <w:rsid w:val="00395731"/>
    <w:rsid w:val="003A10AC"/>
    <w:rsid w:val="003A2D7D"/>
    <w:rsid w:val="003A3568"/>
    <w:rsid w:val="003B0C9A"/>
    <w:rsid w:val="003B2418"/>
    <w:rsid w:val="003B2F41"/>
    <w:rsid w:val="003C030D"/>
    <w:rsid w:val="003C345B"/>
    <w:rsid w:val="003E2773"/>
    <w:rsid w:val="003E7502"/>
    <w:rsid w:val="00405C3F"/>
    <w:rsid w:val="00406712"/>
    <w:rsid w:val="00415788"/>
    <w:rsid w:val="004231F1"/>
    <w:rsid w:val="00423A1B"/>
    <w:rsid w:val="00435477"/>
    <w:rsid w:val="0043613F"/>
    <w:rsid w:val="00437D3F"/>
    <w:rsid w:val="004451DE"/>
    <w:rsid w:val="004524EF"/>
    <w:rsid w:val="00464934"/>
    <w:rsid w:val="00465D01"/>
    <w:rsid w:val="004671E0"/>
    <w:rsid w:val="00471B07"/>
    <w:rsid w:val="004778B4"/>
    <w:rsid w:val="00494518"/>
    <w:rsid w:val="00496D19"/>
    <w:rsid w:val="004A1ED2"/>
    <w:rsid w:val="004A742A"/>
    <w:rsid w:val="004A783A"/>
    <w:rsid w:val="004B566E"/>
    <w:rsid w:val="004C2634"/>
    <w:rsid w:val="004C4B34"/>
    <w:rsid w:val="004D2D84"/>
    <w:rsid w:val="004E5F20"/>
    <w:rsid w:val="004F0A33"/>
    <w:rsid w:val="004F16F8"/>
    <w:rsid w:val="004F4A04"/>
    <w:rsid w:val="00501D88"/>
    <w:rsid w:val="00504127"/>
    <w:rsid w:val="0052072D"/>
    <w:rsid w:val="00520E7F"/>
    <w:rsid w:val="005235C5"/>
    <w:rsid w:val="005261F1"/>
    <w:rsid w:val="0053209B"/>
    <w:rsid w:val="00536A4A"/>
    <w:rsid w:val="00542B8E"/>
    <w:rsid w:val="00550033"/>
    <w:rsid w:val="005525AD"/>
    <w:rsid w:val="00556D49"/>
    <w:rsid w:val="00561526"/>
    <w:rsid w:val="00563F18"/>
    <w:rsid w:val="00567B5C"/>
    <w:rsid w:val="005749EA"/>
    <w:rsid w:val="0058025A"/>
    <w:rsid w:val="0058094E"/>
    <w:rsid w:val="005811C7"/>
    <w:rsid w:val="00587C03"/>
    <w:rsid w:val="00592FCC"/>
    <w:rsid w:val="0059363A"/>
    <w:rsid w:val="00596A6C"/>
    <w:rsid w:val="005A41D5"/>
    <w:rsid w:val="005A7638"/>
    <w:rsid w:val="005B05A1"/>
    <w:rsid w:val="005B4830"/>
    <w:rsid w:val="005B6F32"/>
    <w:rsid w:val="005B73AE"/>
    <w:rsid w:val="005C03EA"/>
    <w:rsid w:val="005C3B9F"/>
    <w:rsid w:val="005D2465"/>
    <w:rsid w:val="005E3FA3"/>
    <w:rsid w:val="00602BAA"/>
    <w:rsid w:val="00602DA6"/>
    <w:rsid w:val="00612462"/>
    <w:rsid w:val="00615F3B"/>
    <w:rsid w:val="00621226"/>
    <w:rsid w:val="006263FA"/>
    <w:rsid w:val="00627372"/>
    <w:rsid w:val="00630AB2"/>
    <w:rsid w:val="00630E3F"/>
    <w:rsid w:val="0063547C"/>
    <w:rsid w:val="006471FF"/>
    <w:rsid w:val="00653F52"/>
    <w:rsid w:val="00656663"/>
    <w:rsid w:val="00657A27"/>
    <w:rsid w:val="00664FCA"/>
    <w:rsid w:val="00665126"/>
    <w:rsid w:val="00676E15"/>
    <w:rsid w:val="00681247"/>
    <w:rsid w:val="00690F3C"/>
    <w:rsid w:val="0069222B"/>
    <w:rsid w:val="00696198"/>
    <w:rsid w:val="006A1162"/>
    <w:rsid w:val="006A205F"/>
    <w:rsid w:val="006B0642"/>
    <w:rsid w:val="006B2606"/>
    <w:rsid w:val="006C19FD"/>
    <w:rsid w:val="006D2A59"/>
    <w:rsid w:val="006F036C"/>
    <w:rsid w:val="006F154E"/>
    <w:rsid w:val="006F7276"/>
    <w:rsid w:val="00700757"/>
    <w:rsid w:val="00701A66"/>
    <w:rsid w:val="00713B66"/>
    <w:rsid w:val="00716094"/>
    <w:rsid w:val="0071635D"/>
    <w:rsid w:val="007250E1"/>
    <w:rsid w:val="0072546B"/>
    <w:rsid w:val="00726813"/>
    <w:rsid w:val="007309B7"/>
    <w:rsid w:val="00732BA3"/>
    <w:rsid w:val="007331BB"/>
    <w:rsid w:val="00735D70"/>
    <w:rsid w:val="00737037"/>
    <w:rsid w:val="00744504"/>
    <w:rsid w:val="00750A77"/>
    <w:rsid w:val="00750D2D"/>
    <w:rsid w:val="00761F27"/>
    <w:rsid w:val="00776239"/>
    <w:rsid w:val="00784FA2"/>
    <w:rsid w:val="00785369"/>
    <w:rsid w:val="0078550E"/>
    <w:rsid w:val="00787A3E"/>
    <w:rsid w:val="00793918"/>
    <w:rsid w:val="00797ECA"/>
    <w:rsid w:val="007A33D8"/>
    <w:rsid w:val="007A50DF"/>
    <w:rsid w:val="007B582F"/>
    <w:rsid w:val="007C0A6B"/>
    <w:rsid w:val="007C0FEE"/>
    <w:rsid w:val="007C1F28"/>
    <w:rsid w:val="007D487E"/>
    <w:rsid w:val="007E7533"/>
    <w:rsid w:val="007F1311"/>
    <w:rsid w:val="007F5357"/>
    <w:rsid w:val="008012CE"/>
    <w:rsid w:val="00802430"/>
    <w:rsid w:val="00805839"/>
    <w:rsid w:val="00807C14"/>
    <w:rsid w:val="00811836"/>
    <w:rsid w:val="00814DD1"/>
    <w:rsid w:val="00817115"/>
    <w:rsid w:val="0082615F"/>
    <w:rsid w:val="00830B24"/>
    <w:rsid w:val="00844F16"/>
    <w:rsid w:val="00847877"/>
    <w:rsid w:val="00850691"/>
    <w:rsid w:val="00854CFB"/>
    <w:rsid w:val="008578F3"/>
    <w:rsid w:val="00862B6A"/>
    <w:rsid w:val="00876141"/>
    <w:rsid w:val="00877C34"/>
    <w:rsid w:val="00881472"/>
    <w:rsid w:val="00882C97"/>
    <w:rsid w:val="008834EB"/>
    <w:rsid w:val="00891DDB"/>
    <w:rsid w:val="00893F01"/>
    <w:rsid w:val="00894D19"/>
    <w:rsid w:val="008A014E"/>
    <w:rsid w:val="008B1E05"/>
    <w:rsid w:val="008B3D66"/>
    <w:rsid w:val="008C34F8"/>
    <w:rsid w:val="008D16AC"/>
    <w:rsid w:val="008D4E75"/>
    <w:rsid w:val="008E11EC"/>
    <w:rsid w:val="008E55FE"/>
    <w:rsid w:val="008F0473"/>
    <w:rsid w:val="008F4050"/>
    <w:rsid w:val="00900195"/>
    <w:rsid w:val="00901680"/>
    <w:rsid w:val="00905B80"/>
    <w:rsid w:val="00907607"/>
    <w:rsid w:val="0091135B"/>
    <w:rsid w:val="00914966"/>
    <w:rsid w:val="009167B5"/>
    <w:rsid w:val="00917CEF"/>
    <w:rsid w:val="00921FD6"/>
    <w:rsid w:val="00923A4C"/>
    <w:rsid w:val="00925BAB"/>
    <w:rsid w:val="009265E9"/>
    <w:rsid w:val="009334B7"/>
    <w:rsid w:val="00934216"/>
    <w:rsid w:val="00937886"/>
    <w:rsid w:val="00946455"/>
    <w:rsid w:val="00952335"/>
    <w:rsid w:val="00960AF1"/>
    <w:rsid w:val="00965A30"/>
    <w:rsid w:val="00966C7B"/>
    <w:rsid w:val="00972CE3"/>
    <w:rsid w:val="00975730"/>
    <w:rsid w:val="00980158"/>
    <w:rsid w:val="00981CFF"/>
    <w:rsid w:val="00982ADC"/>
    <w:rsid w:val="00984E4A"/>
    <w:rsid w:val="00985D7E"/>
    <w:rsid w:val="009941C6"/>
    <w:rsid w:val="009A020E"/>
    <w:rsid w:val="009A054C"/>
    <w:rsid w:val="009A1C10"/>
    <w:rsid w:val="009B05B7"/>
    <w:rsid w:val="009B54D4"/>
    <w:rsid w:val="009C552B"/>
    <w:rsid w:val="009C5E87"/>
    <w:rsid w:val="009D5B0D"/>
    <w:rsid w:val="009E2043"/>
    <w:rsid w:val="009E3222"/>
    <w:rsid w:val="009F73C6"/>
    <w:rsid w:val="009F78CD"/>
    <w:rsid w:val="009F7D8E"/>
    <w:rsid w:val="00A013BE"/>
    <w:rsid w:val="00A0400C"/>
    <w:rsid w:val="00A04100"/>
    <w:rsid w:val="00A05D7A"/>
    <w:rsid w:val="00A14088"/>
    <w:rsid w:val="00A16528"/>
    <w:rsid w:val="00A17989"/>
    <w:rsid w:val="00A20518"/>
    <w:rsid w:val="00A22E16"/>
    <w:rsid w:val="00A377A6"/>
    <w:rsid w:val="00A43C26"/>
    <w:rsid w:val="00A4780F"/>
    <w:rsid w:val="00A547F3"/>
    <w:rsid w:val="00A6668D"/>
    <w:rsid w:val="00A66EE5"/>
    <w:rsid w:val="00A72363"/>
    <w:rsid w:val="00A870A6"/>
    <w:rsid w:val="00A87BE7"/>
    <w:rsid w:val="00A90F81"/>
    <w:rsid w:val="00AA0361"/>
    <w:rsid w:val="00AA1C50"/>
    <w:rsid w:val="00AA22AB"/>
    <w:rsid w:val="00AA25C0"/>
    <w:rsid w:val="00AA4E07"/>
    <w:rsid w:val="00AB55B4"/>
    <w:rsid w:val="00AB5DC3"/>
    <w:rsid w:val="00AB6D61"/>
    <w:rsid w:val="00AC30F3"/>
    <w:rsid w:val="00AE7675"/>
    <w:rsid w:val="00B04A17"/>
    <w:rsid w:val="00B10CF9"/>
    <w:rsid w:val="00B16DAC"/>
    <w:rsid w:val="00B176C2"/>
    <w:rsid w:val="00B24314"/>
    <w:rsid w:val="00B26714"/>
    <w:rsid w:val="00B27853"/>
    <w:rsid w:val="00B37483"/>
    <w:rsid w:val="00B37DDE"/>
    <w:rsid w:val="00B441E6"/>
    <w:rsid w:val="00B47B35"/>
    <w:rsid w:val="00B505A1"/>
    <w:rsid w:val="00B51DDC"/>
    <w:rsid w:val="00B60164"/>
    <w:rsid w:val="00B61444"/>
    <w:rsid w:val="00B61517"/>
    <w:rsid w:val="00B658C4"/>
    <w:rsid w:val="00B65CA3"/>
    <w:rsid w:val="00B71D98"/>
    <w:rsid w:val="00B73173"/>
    <w:rsid w:val="00B75572"/>
    <w:rsid w:val="00B832A9"/>
    <w:rsid w:val="00B9117B"/>
    <w:rsid w:val="00B92F10"/>
    <w:rsid w:val="00B937F8"/>
    <w:rsid w:val="00BA1F7D"/>
    <w:rsid w:val="00BA5D78"/>
    <w:rsid w:val="00BB15AA"/>
    <w:rsid w:val="00BB78E4"/>
    <w:rsid w:val="00BC480D"/>
    <w:rsid w:val="00BD2ECF"/>
    <w:rsid w:val="00BD3798"/>
    <w:rsid w:val="00BD65D3"/>
    <w:rsid w:val="00BE3CC0"/>
    <w:rsid w:val="00BF5663"/>
    <w:rsid w:val="00BF602D"/>
    <w:rsid w:val="00BF64A5"/>
    <w:rsid w:val="00C0145E"/>
    <w:rsid w:val="00C07F96"/>
    <w:rsid w:val="00C11529"/>
    <w:rsid w:val="00C12088"/>
    <w:rsid w:val="00C178B8"/>
    <w:rsid w:val="00C31CE7"/>
    <w:rsid w:val="00C35420"/>
    <w:rsid w:val="00C37FE6"/>
    <w:rsid w:val="00C42272"/>
    <w:rsid w:val="00C4289A"/>
    <w:rsid w:val="00C42BEA"/>
    <w:rsid w:val="00C43124"/>
    <w:rsid w:val="00C43D1E"/>
    <w:rsid w:val="00C454B1"/>
    <w:rsid w:val="00C504F6"/>
    <w:rsid w:val="00C50ABE"/>
    <w:rsid w:val="00C60379"/>
    <w:rsid w:val="00C615BD"/>
    <w:rsid w:val="00C61B65"/>
    <w:rsid w:val="00C66F0B"/>
    <w:rsid w:val="00C67C72"/>
    <w:rsid w:val="00C7377F"/>
    <w:rsid w:val="00C76C40"/>
    <w:rsid w:val="00C80103"/>
    <w:rsid w:val="00C8057D"/>
    <w:rsid w:val="00C92BD9"/>
    <w:rsid w:val="00CA07F2"/>
    <w:rsid w:val="00CB4516"/>
    <w:rsid w:val="00CB4F59"/>
    <w:rsid w:val="00CB5908"/>
    <w:rsid w:val="00CB5F3B"/>
    <w:rsid w:val="00CC565D"/>
    <w:rsid w:val="00CC695B"/>
    <w:rsid w:val="00CC7455"/>
    <w:rsid w:val="00CC7820"/>
    <w:rsid w:val="00CE7E7B"/>
    <w:rsid w:val="00CF58E4"/>
    <w:rsid w:val="00CF5A6A"/>
    <w:rsid w:val="00D03138"/>
    <w:rsid w:val="00D125A6"/>
    <w:rsid w:val="00D16E86"/>
    <w:rsid w:val="00D2796C"/>
    <w:rsid w:val="00D37500"/>
    <w:rsid w:val="00D5565B"/>
    <w:rsid w:val="00D579F9"/>
    <w:rsid w:val="00D610AD"/>
    <w:rsid w:val="00D6364A"/>
    <w:rsid w:val="00D636F3"/>
    <w:rsid w:val="00D85B79"/>
    <w:rsid w:val="00D9100F"/>
    <w:rsid w:val="00D9543B"/>
    <w:rsid w:val="00D963A2"/>
    <w:rsid w:val="00DA2C20"/>
    <w:rsid w:val="00DA4348"/>
    <w:rsid w:val="00DA5147"/>
    <w:rsid w:val="00DB587E"/>
    <w:rsid w:val="00DB77FB"/>
    <w:rsid w:val="00DC0AD4"/>
    <w:rsid w:val="00DC2503"/>
    <w:rsid w:val="00DC480D"/>
    <w:rsid w:val="00DF0ACB"/>
    <w:rsid w:val="00DF530D"/>
    <w:rsid w:val="00E04789"/>
    <w:rsid w:val="00E1519D"/>
    <w:rsid w:val="00E15B11"/>
    <w:rsid w:val="00E25735"/>
    <w:rsid w:val="00E3417E"/>
    <w:rsid w:val="00E34E28"/>
    <w:rsid w:val="00E35623"/>
    <w:rsid w:val="00E420EC"/>
    <w:rsid w:val="00E44A61"/>
    <w:rsid w:val="00E46AB1"/>
    <w:rsid w:val="00E46B9A"/>
    <w:rsid w:val="00E475F1"/>
    <w:rsid w:val="00E602BE"/>
    <w:rsid w:val="00E605A4"/>
    <w:rsid w:val="00E7029F"/>
    <w:rsid w:val="00E7324A"/>
    <w:rsid w:val="00E778F3"/>
    <w:rsid w:val="00E91F05"/>
    <w:rsid w:val="00EB52AE"/>
    <w:rsid w:val="00EB6845"/>
    <w:rsid w:val="00EB7223"/>
    <w:rsid w:val="00EC4A7A"/>
    <w:rsid w:val="00ED1E29"/>
    <w:rsid w:val="00EE6024"/>
    <w:rsid w:val="00EE74DE"/>
    <w:rsid w:val="00EF0D6E"/>
    <w:rsid w:val="00EF6437"/>
    <w:rsid w:val="00EF6590"/>
    <w:rsid w:val="00EF74CE"/>
    <w:rsid w:val="00F01C21"/>
    <w:rsid w:val="00F06821"/>
    <w:rsid w:val="00F07FEC"/>
    <w:rsid w:val="00F11941"/>
    <w:rsid w:val="00F156E2"/>
    <w:rsid w:val="00F15858"/>
    <w:rsid w:val="00F17DC7"/>
    <w:rsid w:val="00F200FA"/>
    <w:rsid w:val="00F32D96"/>
    <w:rsid w:val="00F331AF"/>
    <w:rsid w:val="00F41046"/>
    <w:rsid w:val="00F43A5E"/>
    <w:rsid w:val="00F505A5"/>
    <w:rsid w:val="00F51772"/>
    <w:rsid w:val="00F54BAF"/>
    <w:rsid w:val="00F66295"/>
    <w:rsid w:val="00F7344A"/>
    <w:rsid w:val="00F74B9A"/>
    <w:rsid w:val="00F75D0B"/>
    <w:rsid w:val="00F83CC3"/>
    <w:rsid w:val="00F85EFA"/>
    <w:rsid w:val="00F866E9"/>
    <w:rsid w:val="00F9104C"/>
    <w:rsid w:val="00F932FF"/>
    <w:rsid w:val="00FA0ACA"/>
    <w:rsid w:val="00FA0D39"/>
    <w:rsid w:val="00FA1193"/>
    <w:rsid w:val="00FA7CC7"/>
    <w:rsid w:val="00FB4418"/>
    <w:rsid w:val="00FB4D84"/>
    <w:rsid w:val="00FB7F6D"/>
    <w:rsid w:val="00FC1B54"/>
    <w:rsid w:val="00FC1EC4"/>
    <w:rsid w:val="00FC21EA"/>
    <w:rsid w:val="00FC5218"/>
    <w:rsid w:val="00FC6870"/>
    <w:rsid w:val="00FD37C3"/>
    <w:rsid w:val="00FD5C46"/>
    <w:rsid w:val="00FE4603"/>
    <w:rsid w:val="00FF27CB"/>
    <w:rsid w:val="00FF4864"/>
    <w:rsid w:val="00FF7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E19297"/>
  <w15:docId w15:val="{F0F1CFFF-7CFF-4901-8FF2-65EAC9D2E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5B11"/>
    <w:pPr>
      <w:suppressAutoHyphens/>
      <w:spacing w:after="0" w:line="240" w:lineRule="auto"/>
    </w:pPr>
    <w:rPr>
      <w:rFonts w:ascii="Times New Roman" w:eastAsia="Times New Roman" w:hAnsi="Times New Roman" w:cs="Times New Roman"/>
      <w:sz w:val="24"/>
      <w:szCs w:val="24"/>
      <w:lang w:val="ru-RU" w:eastAsia="ru-RU"/>
    </w:rPr>
  </w:style>
  <w:style w:type="paragraph" w:styleId="1">
    <w:name w:val="heading 1"/>
    <w:next w:val="a"/>
    <w:link w:val="10"/>
    <w:uiPriority w:val="9"/>
    <w:qFormat/>
    <w:rsid w:val="004A742A"/>
    <w:pPr>
      <w:keepNext/>
      <w:keepLines/>
      <w:spacing w:after="103" w:line="216" w:lineRule="auto"/>
      <w:ind w:left="10" w:hanging="10"/>
      <w:jc w:val="center"/>
      <w:outlineLvl w:val="0"/>
    </w:pPr>
    <w:rPr>
      <w:rFonts w:ascii="Arial Unicode MS" w:eastAsia="Arial Unicode MS" w:hAnsi="Arial Unicode MS" w:cs="Arial Unicode MS"/>
      <w:color w:val="000000"/>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w:basedOn w:val="a"/>
    <w:link w:val="a4"/>
    <w:uiPriority w:val="99"/>
    <w:unhideWhenUsed/>
    <w:rsid w:val="00B04A17"/>
    <w:pPr>
      <w:spacing w:before="100" w:beforeAutospacing="1" w:after="100" w:afterAutospacing="1"/>
    </w:pPr>
  </w:style>
  <w:style w:type="character" w:styleId="a5">
    <w:name w:val="Strong"/>
    <w:basedOn w:val="a0"/>
    <w:uiPriority w:val="22"/>
    <w:qFormat/>
    <w:rsid w:val="00B04A17"/>
    <w:rPr>
      <w:b/>
      <w:bCs/>
    </w:rPr>
  </w:style>
  <w:style w:type="character" w:styleId="a6">
    <w:name w:val="Emphasis"/>
    <w:basedOn w:val="a0"/>
    <w:uiPriority w:val="20"/>
    <w:qFormat/>
    <w:rsid w:val="00B04A17"/>
    <w:rPr>
      <w:i/>
      <w:iCs/>
    </w:rPr>
  </w:style>
  <w:style w:type="paragraph" w:styleId="a7">
    <w:name w:val="List Paragraph"/>
    <w:aliases w:val="Akapit z listą BS,List Paragraph 1,List_Paragraph,Multilevel para_II,List Paragraph (numbered (a)),OBC Bullet,List Paragraph11,Normal numbered,Paragraphe de liste PBLH,Bullets,References,IBL List Paragraph,List Paragraph nowy"/>
    <w:basedOn w:val="a"/>
    <w:link w:val="a8"/>
    <w:uiPriority w:val="34"/>
    <w:qFormat/>
    <w:rsid w:val="00876141"/>
    <w:pPr>
      <w:ind w:left="720"/>
      <w:contextualSpacing/>
    </w:pPr>
  </w:style>
  <w:style w:type="paragraph" w:customStyle="1" w:styleId="BodyText21">
    <w:name w:val="Body Text 21"/>
    <w:basedOn w:val="a"/>
    <w:uiPriority w:val="99"/>
    <w:qFormat/>
    <w:rsid w:val="0011340F"/>
    <w:pPr>
      <w:spacing w:line="360" w:lineRule="auto"/>
      <w:ind w:firstLine="720"/>
      <w:jc w:val="both"/>
    </w:pPr>
    <w:rPr>
      <w:rFonts w:ascii="Times Armenian" w:hAnsi="Times Armenian"/>
    </w:rPr>
  </w:style>
  <w:style w:type="paragraph" w:styleId="a9">
    <w:name w:val="Balloon Text"/>
    <w:basedOn w:val="a"/>
    <w:link w:val="aa"/>
    <w:uiPriority w:val="99"/>
    <w:semiHidden/>
    <w:unhideWhenUsed/>
    <w:rsid w:val="00854CFB"/>
    <w:rPr>
      <w:rFonts w:ascii="Segoe UI" w:hAnsi="Segoe UI" w:cs="Segoe UI"/>
      <w:sz w:val="18"/>
      <w:szCs w:val="18"/>
    </w:rPr>
  </w:style>
  <w:style w:type="character" w:customStyle="1" w:styleId="aa">
    <w:name w:val="Текст выноски Знак"/>
    <w:basedOn w:val="a0"/>
    <w:link w:val="a9"/>
    <w:uiPriority w:val="99"/>
    <w:semiHidden/>
    <w:rsid w:val="00854CFB"/>
    <w:rPr>
      <w:rFonts w:ascii="Segoe UI" w:hAnsi="Segoe UI" w:cs="Segoe UI"/>
      <w:sz w:val="18"/>
      <w:szCs w:val="18"/>
    </w:rPr>
  </w:style>
  <w:style w:type="paragraph" w:styleId="ab">
    <w:name w:val="footnote text"/>
    <w:aliases w:val="Footnote Text Char2,Footnote Text Char1 Char,Footnote Text Char2 Char Char,Footnote Text Char1 Char Char Char,Footnote Text Char2 Char Char Char Char,Footnote Text Char Char1 Char Char Char Char,Текст сноски Знак Знак,single space,fn,ADB,f"/>
    <w:basedOn w:val="a"/>
    <w:link w:val="ac"/>
    <w:autoRedefine/>
    <w:uiPriority w:val="99"/>
    <w:qFormat/>
    <w:rsid w:val="009167B5"/>
    <w:pPr>
      <w:tabs>
        <w:tab w:val="left" w:pos="450"/>
        <w:tab w:val="left" w:pos="540"/>
        <w:tab w:val="left" w:pos="810"/>
        <w:tab w:val="left" w:pos="900"/>
        <w:tab w:val="left" w:pos="1260"/>
      </w:tabs>
      <w:spacing w:before="60"/>
      <w:jc w:val="both"/>
    </w:pPr>
    <w:rPr>
      <w:rFonts w:ascii="GHEA Grapalat" w:hAnsi="GHEA Grapalat"/>
      <w:sz w:val="20"/>
      <w:szCs w:val="20"/>
      <w:lang w:val="en-GB"/>
    </w:rPr>
  </w:style>
  <w:style w:type="character" w:customStyle="1" w:styleId="ac">
    <w:name w:val="Текст сноски Знак"/>
    <w:aliases w:val="Footnote Text Char2 Знак,Footnote Text Char1 Char Знак,Footnote Text Char2 Char Char Знак,Footnote Text Char1 Char Char Char Знак,Footnote Text Char2 Char Char Char Char Знак,Footnote Text Char Char1 Char Char Char Char Знак,fn Знак"/>
    <w:basedOn w:val="a0"/>
    <w:link w:val="ab"/>
    <w:uiPriority w:val="99"/>
    <w:rsid w:val="009167B5"/>
    <w:rPr>
      <w:rFonts w:ascii="GHEA Grapalat" w:eastAsia="Times New Roman" w:hAnsi="GHEA Grapalat" w:cs="Times New Roman"/>
      <w:sz w:val="20"/>
      <w:szCs w:val="20"/>
      <w:lang w:val="en-GB"/>
    </w:rPr>
  </w:style>
  <w:style w:type="character" w:styleId="ad">
    <w:name w:val="footnote reference"/>
    <w:aliases w:val="Footnote symbol,Footnote reference number,Times 10 Point,Exposant 3 Point,EN Footnote Reference,note TESI,BVI fnr,ftref,16 Point,Superscript 6 Point,Superscript 6 Point + 11 pt,4_GR,Footnote Reference1,Fußnotenzeichen DISS,Ref"/>
    <w:link w:val="Char2"/>
    <w:uiPriority w:val="99"/>
    <w:qFormat/>
    <w:rsid w:val="009167B5"/>
    <w:rPr>
      <w:vertAlign w:val="superscript"/>
    </w:rPr>
  </w:style>
  <w:style w:type="paragraph" w:customStyle="1" w:styleId="Char2">
    <w:name w:val="Char2"/>
    <w:basedOn w:val="a"/>
    <w:link w:val="ad"/>
    <w:uiPriority w:val="99"/>
    <w:rsid w:val="009167B5"/>
    <w:pPr>
      <w:spacing w:after="160" w:line="240" w:lineRule="exact"/>
    </w:pPr>
    <w:rPr>
      <w:vertAlign w:val="superscript"/>
    </w:rPr>
  </w:style>
  <w:style w:type="paragraph" w:styleId="HTML">
    <w:name w:val="HTML Preformatted"/>
    <w:basedOn w:val="a"/>
    <w:link w:val="HTML0"/>
    <w:uiPriority w:val="99"/>
    <w:unhideWhenUsed/>
    <w:rsid w:val="00E44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44A61"/>
    <w:rPr>
      <w:rFonts w:ascii="Courier New" w:eastAsia="Times New Roman" w:hAnsi="Courier New" w:cs="Courier New"/>
      <w:sz w:val="20"/>
      <w:szCs w:val="20"/>
      <w:lang w:eastAsia="ru-RU"/>
    </w:rPr>
  </w:style>
  <w:style w:type="character" w:customStyle="1" w:styleId="y2iqfc">
    <w:name w:val="y2iqfc"/>
    <w:basedOn w:val="a0"/>
    <w:rsid w:val="00E44A61"/>
  </w:style>
  <w:style w:type="table" w:styleId="ae">
    <w:name w:val="Table Grid"/>
    <w:basedOn w:val="a1"/>
    <w:uiPriority w:val="39"/>
    <w:rsid w:val="00C92BD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nhideWhenUsed/>
    <w:rsid w:val="00E15B11"/>
    <w:pPr>
      <w:spacing w:after="140" w:line="276" w:lineRule="auto"/>
    </w:pPr>
  </w:style>
  <w:style w:type="character" w:customStyle="1" w:styleId="af0">
    <w:name w:val="Основной текст Знак"/>
    <w:basedOn w:val="a0"/>
    <w:link w:val="af"/>
    <w:rsid w:val="00E15B11"/>
    <w:rPr>
      <w:rFonts w:ascii="Times New Roman" w:eastAsia="Times New Roman" w:hAnsi="Times New Roman" w:cs="Times New Roman"/>
      <w:sz w:val="24"/>
      <w:szCs w:val="24"/>
      <w:lang w:val="ru-RU" w:eastAsia="ru-RU"/>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7"/>
    <w:uiPriority w:val="34"/>
    <w:locked/>
    <w:rsid w:val="00952335"/>
    <w:rPr>
      <w:rFonts w:ascii="Times New Roman" w:eastAsia="Times New Roman" w:hAnsi="Times New Roman" w:cs="Times New Roman"/>
      <w:sz w:val="24"/>
      <w:szCs w:val="24"/>
      <w:lang w:val="ru-RU" w:eastAsia="ru-RU"/>
    </w:rPr>
  </w:style>
  <w:style w:type="paragraph" w:customStyle="1" w:styleId="Pa1">
    <w:name w:val="Pa1"/>
    <w:basedOn w:val="a"/>
    <w:next w:val="a"/>
    <w:uiPriority w:val="99"/>
    <w:rsid w:val="00952335"/>
    <w:pPr>
      <w:suppressAutoHyphens w:val="0"/>
      <w:autoSpaceDE w:val="0"/>
      <w:autoSpaceDN w:val="0"/>
      <w:adjustRightInd w:val="0"/>
      <w:spacing w:line="241" w:lineRule="atLeast"/>
    </w:pPr>
    <w:rPr>
      <w:rFonts w:ascii="GHEA Grapalat" w:eastAsia="Calibri" w:hAnsi="GHEA Grapalat"/>
      <w:lang w:val="en-US" w:eastAsia="en-US"/>
    </w:rPr>
  </w:style>
  <w:style w:type="character" w:customStyle="1" w:styleId="10">
    <w:name w:val="Заголовок 1 Знак"/>
    <w:basedOn w:val="a0"/>
    <w:link w:val="1"/>
    <w:uiPriority w:val="9"/>
    <w:rsid w:val="004A742A"/>
    <w:rPr>
      <w:rFonts w:ascii="Arial Unicode MS" w:eastAsia="Arial Unicode MS" w:hAnsi="Arial Unicode MS" w:cs="Arial Unicode MS"/>
      <w:color w:val="000000"/>
      <w:kern w:val="2"/>
    </w:rPr>
  </w:style>
  <w:style w:type="character" w:styleId="af1">
    <w:name w:val="annotation reference"/>
    <w:basedOn w:val="a0"/>
    <w:uiPriority w:val="99"/>
    <w:semiHidden/>
    <w:unhideWhenUsed/>
    <w:rsid w:val="00DB587E"/>
    <w:rPr>
      <w:sz w:val="16"/>
      <w:szCs w:val="16"/>
    </w:rPr>
  </w:style>
  <w:style w:type="paragraph" w:styleId="af2">
    <w:name w:val="annotation text"/>
    <w:basedOn w:val="a"/>
    <w:link w:val="af3"/>
    <w:uiPriority w:val="99"/>
    <w:semiHidden/>
    <w:unhideWhenUsed/>
    <w:rsid w:val="00DB587E"/>
    <w:pPr>
      <w:suppressAutoHyphens w:val="0"/>
      <w:ind w:firstLine="365"/>
      <w:jc w:val="both"/>
    </w:pPr>
    <w:rPr>
      <w:rFonts w:ascii="Arial Unicode MS" w:eastAsia="Arial Unicode MS" w:hAnsi="Arial Unicode MS" w:cs="Arial Unicode MS"/>
      <w:color w:val="000000"/>
      <w:kern w:val="2"/>
      <w:sz w:val="20"/>
      <w:szCs w:val="20"/>
      <w:lang w:val="en-US" w:eastAsia="en-US"/>
    </w:rPr>
  </w:style>
  <w:style w:type="character" w:customStyle="1" w:styleId="af3">
    <w:name w:val="Текст примечания Знак"/>
    <w:basedOn w:val="a0"/>
    <w:link w:val="af2"/>
    <w:uiPriority w:val="99"/>
    <w:semiHidden/>
    <w:rsid w:val="00DB587E"/>
    <w:rPr>
      <w:rFonts w:ascii="Arial Unicode MS" w:eastAsia="Arial Unicode MS" w:hAnsi="Arial Unicode MS" w:cs="Arial Unicode MS"/>
      <w:color w:val="000000"/>
      <w:kern w:val="2"/>
      <w:sz w:val="20"/>
      <w:szCs w:val="20"/>
    </w:rPr>
  </w:style>
  <w:style w:type="character" w:customStyle="1" w:styleId="a4">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3"/>
    <w:locked/>
    <w:rsid w:val="002C48B8"/>
    <w:rPr>
      <w:rFonts w:ascii="Times New Roman" w:eastAsia="Times New Roman" w:hAnsi="Times New Roman" w:cs="Times New Roman"/>
      <w:sz w:val="24"/>
      <w:szCs w:val="24"/>
      <w:lang w:val="ru-RU" w:eastAsia="ru-RU"/>
    </w:rPr>
  </w:style>
  <w:style w:type="character" w:styleId="af4">
    <w:name w:val="Hyperlink"/>
    <w:basedOn w:val="a0"/>
    <w:uiPriority w:val="99"/>
    <w:semiHidden/>
    <w:unhideWhenUsed/>
    <w:rsid w:val="00A377A6"/>
    <w:rPr>
      <w:color w:val="0000FF"/>
      <w:u w:val="single"/>
    </w:rPr>
  </w:style>
  <w:style w:type="paragraph" w:styleId="af5">
    <w:name w:val="header"/>
    <w:basedOn w:val="a"/>
    <w:link w:val="af6"/>
    <w:uiPriority w:val="99"/>
    <w:unhideWhenUsed/>
    <w:rsid w:val="00EF6437"/>
    <w:pPr>
      <w:tabs>
        <w:tab w:val="center" w:pos="4677"/>
        <w:tab w:val="right" w:pos="9355"/>
      </w:tabs>
    </w:pPr>
  </w:style>
  <w:style w:type="character" w:customStyle="1" w:styleId="af6">
    <w:name w:val="Верхний колонтитул Знак"/>
    <w:basedOn w:val="a0"/>
    <w:link w:val="af5"/>
    <w:uiPriority w:val="99"/>
    <w:rsid w:val="00EF6437"/>
    <w:rPr>
      <w:rFonts w:ascii="Times New Roman" w:eastAsia="Times New Roman" w:hAnsi="Times New Roman" w:cs="Times New Roman"/>
      <w:sz w:val="24"/>
      <w:szCs w:val="24"/>
      <w:lang w:val="ru-RU" w:eastAsia="ru-RU"/>
    </w:rPr>
  </w:style>
  <w:style w:type="paragraph" w:styleId="af7">
    <w:name w:val="footer"/>
    <w:basedOn w:val="a"/>
    <w:link w:val="af8"/>
    <w:uiPriority w:val="99"/>
    <w:unhideWhenUsed/>
    <w:rsid w:val="00EF6437"/>
    <w:pPr>
      <w:tabs>
        <w:tab w:val="center" w:pos="4677"/>
        <w:tab w:val="right" w:pos="9355"/>
      </w:tabs>
    </w:pPr>
  </w:style>
  <w:style w:type="character" w:customStyle="1" w:styleId="af8">
    <w:name w:val="Нижний колонтитул Знак"/>
    <w:basedOn w:val="a0"/>
    <w:link w:val="af7"/>
    <w:uiPriority w:val="99"/>
    <w:rsid w:val="00EF643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86177">
      <w:bodyDiv w:val="1"/>
      <w:marLeft w:val="0"/>
      <w:marRight w:val="0"/>
      <w:marTop w:val="0"/>
      <w:marBottom w:val="0"/>
      <w:divBdr>
        <w:top w:val="none" w:sz="0" w:space="0" w:color="auto"/>
        <w:left w:val="none" w:sz="0" w:space="0" w:color="auto"/>
        <w:bottom w:val="none" w:sz="0" w:space="0" w:color="auto"/>
        <w:right w:val="none" w:sz="0" w:space="0" w:color="auto"/>
      </w:divBdr>
    </w:div>
    <w:div w:id="357857674">
      <w:bodyDiv w:val="1"/>
      <w:marLeft w:val="0"/>
      <w:marRight w:val="0"/>
      <w:marTop w:val="0"/>
      <w:marBottom w:val="0"/>
      <w:divBdr>
        <w:top w:val="none" w:sz="0" w:space="0" w:color="auto"/>
        <w:left w:val="none" w:sz="0" w:space="0" w:color="auto"/>
        <w:bottom w:val="none" w:sz="0" w:space="0" w:color="auto"/>
        <w:right w:val="none" w:sz="0" w:space="0" w:color="auto"/>
      </w:divBdr>
    </w:div>
    <w:div w:id="485320011">
      <w:bodyDiv w:val="1"/>
      <w:marLeft w:val="0"/>
      <w:marRight w:val="0"/>
      <w:marTop w:val="0"/>
      <w:marBottom w:val="0"/>
      <w:divBdr>
        <w:top w:val="none" w:sz="0" w:space="0" w:color="auto"/>
        <w:left w:val="none" w:sz="0" w:space="0" w:color="auto"/>
        <w:bottom w:val="none" w:sz="0" w:space="0" w:color="auto"/>
        <w:right w:val="none" w:sz="0" w:space="0" w:color="auto"/>
      </w:divBdr>
    </w:div>
    <w:div w:id="672731509">
      <w:bodyDiv w:val="1"/>
      <w:marLeft w:val="0"/>
      <w:marRight w:val="0"/>
      <w:marTop w:val="0"/>
      <w:marBottom w:val="0"/>
      <w:divBdr>
        <w:top w:val="none" w:sz="0" w:space="0" w:color="auto"/>
        <w:left w:val="none" w:sz="0" w:space="0" w:color="auto"/>
        <w:bottom w:val="none" w:sz="0" w:space="0" w:color="auto"/>
        <w:right w:val="none" w:sz="0" w:space="0" w:color="auto"/>
      </w:divBdr>
    </w:div>
    <w:div w:id="675494635">
      <w:bodyDiv w:val="1"/>
      <w:marLeft w:val="0"/>
      <w:marRight w:val="0"/>
      <w:marTop w:val="0"/>
      <w:marBottom w:val="0"/>
      <w:divBdr>
        <w:top w:val="none" w:sz="0" w:space="0" w:color="auto"/>
        <w:left w:val="none" w:sz="0" w:space="0" w:color="auto"/>
        <w:bottom w:val="none" w:sz="0" w:space="0" w:color="auto"/>
        <w:right w:val="none" w:sz="0" w:space="0" w:color="auto"/>
      </w:divBdr>
    </w:div>
    <w:div w:id="890270971">
      <w:bodyDiv w:val="1"/>
      <w:marLeft w:val="0"/>
      <w:marRight w:val="0"/>
      <w:marTop w:val="0"/>
      <w:marBottom w:val="0"/>
      <w:divBdr>
        <w:top w:val="none" w:sz="0" w:space="0" w:color="auto"/>
        <w:left w:val="none" w:sz="0" w:space="0" w:color="auto"/>
        <w:bottom w:val="none" w:sz="0" w:space="0" w:color="auto"/>
        <w:right w:val="none" w:sz="0" w:space="0" w:color="auto"/>
      </w:divBdr>
    </w:div>
    <w:div w:id="928004408">
      <w:bodyDiv w:val="1"/>
      <w:marLeft w:val="0"/>
      <w:marRight w:val="0"/>
      <w:marTop w:val="0"/>
      <w:marBottom w:val="0"/>
      <w:divBdr>
        <w:top w:val="none" w:sz="0" w:space="0" w:color="auto"/>
        <w:left w:val="none" w:sz="0" w:space="0" w:color="auto"/>
        <w:bottom w:val="none" w:sz="0" w:space="0" w:color="auto"/>
        <w:right w:val="none" w:sz="0" w:space="0" w:color="auto"/>
      </w:divBdr>
    </w:div>
    <w:div w:id="1232345273">
      <w:bodyDiv w:val="1"/>
      <w:marLeft w:val="0"/>
      <w:marRight w:val="0"/>
      <w:marTop w:val="0"/>
      <w:marBottom w:val="0"/>
      <w:divBdr>
        <w:top w:val="none" w:sz="0" w:space="0" w:color="auto"/>
        <w:left w:val="none" w:sz="0" w:space="0" w:color="auto"/>
        <w:bottom w:val="none" w:sz="0" w:space="0" w:color="auto"/>
        <w:right w:val="none" w:sz="0" w:space="0" w:color="auto"/>
      </w:divBdr>
    </w:div>
    <w:div w:id="1333021456">
      <w:bodyDiv w:val="1"/>
      <w:marLeft w:val="0"/>
      <w:marRight w:val="0"/>
      <w:marTop w:val="0"/>
      <w:marBottom w:val="0"/>
      <w:divBdr>
        <w:top w:val="none" w:sz="0" w:space="0" w:color="auto"/>
        <w:left w:val="none" w:sz="0" w:space="0" w:color="auto"/>
        <w:bottom w:val="none" w:sz="0" w:space="0" w:color="auto"/>
        <w:right w:val="none" w:sz="0" w:space="0" w:color="auto"/>
      </w:divBdr>
    </w:div>
    <w:div w:id="1362319321">
      <w:bodyDiv w:val="1"/>
      <w:marLeft w:val="0"/>
      <w:marRight w:val="0"/>
      <w:marTop w:val="0"/>
      <w:marBottom w:val="0"/>
      <w:divBdr>
        <w:top w:val="none" w:sz="0" w:space="0" w:color="auto"/>
        <w:left w:val="none" w:sz="0" w:space="0" w:color="auto"/>
        <w:bottom w:val="none" w:sz="0" w:space="0" w:color="auto"/>
        <w:right w:val="none" w:sz="0" w:space="0" w:color="auto"/>
      </w:divBdr>
    </w:div>
    <w:div w:id="1402210702">
      <w:bodyDiv w:val="1"/>
      <w:marLeft w:val="0"/>
      <w:marRight w:val="0"/>
      <w:marTop w:val="0"/>
      <w:marBottom w:val="0"/>
      <w:divBdr>
        <w:top w:val="none" w:sz="0" w:space="0" w:color="auto"/>
        <w:left w:val="none" w:sz="0" w:space="0" w:color="auto"/>
        <w:bottom w:val="none" w:sz="0" w:space="0" w:color="auto"/>
        <w:right w:val="none" w:sz="0" w:space="0" w:color="auto"/>
      </w:divBdr>
    </w:div>
    <w:div w:id="1549416527">
      <w:bodyDiv w:val="1"/>
      <w:marLeft w:val="0"/>
      <w:marRight w:val="0"/>
      <w:marTop w:val="0"/>
      <w:marBottom w:val="0"/>
      <w:divBdr>
        <w:top w:val="none" w:sz="0" w:space="0" w:color="auto"/>
        <w:left w:val="none" w:sz="0" w:space="0" w:color="auto"/>
        <w:bottom w:val="none" w:sz="0" w:space="0" w:color="auto"/>
        <w:right w:val="none" w:sz="0" w:space="0" w:color="auto"/>
      </w:divBdr>
    </w:div>
    <w:div w:id="1565945750">
      <w:bodyDiv w:val="1"/>
      <w:marLeft w:val="0"/>
      <w:marRight w:val="0"/>
      <w:marTop w:val="0"/>
      <w:marBottom w:val="0"/>
      <w:divBdr>
        <w:top w:val="none" w:sz="0" w:space="0" w:color="auto"/>
        <w:left w:val="none" w:sz="0" w:space="0" w:color="auto"/>
        <w:bottom w:val="none" w:sz="0" w:space="0" w:color="auto"/>
        <w:right w:val="none" w:sz="0" w:space="0" w:color="auto"/>
      </w:divBdr>
    </w:div>
    <w:div w:id="1915047315">
      <w:bodyDiv w:val="1"/>
      <w:marLeft w:val="0"/>
      <w:marRight w:val="0"/>
      <w:marTop w:val="0"/>
      <w:marBottom w:val="0"/>
      <w:divBdr>
        <w:top w:val="none" w:sz="0" w:space="0" w:color="auto"/>
        <w:left w:val="none" w:sz="0" w:space="0" w:color="auto"/>
        <w:bottom w:val="none" w:sz="0" w:space="0" w:color="auto"/>
        <w:right w:val="none" w:sz="0" w:space="0" w:color="auto"/>
      </w:divBdr>
    </w:div>
    <w:div w:id="2013679251">
      <w:bodyDiv w:val="1"/>
      <w:marLeft w:val="0"/>
      <w:marRight w:val="0"/>
      <w:marTop w:val="0"/>
      <w:marBottom w:val="0"/>
      <w:divBdr>
        <w:top w:val="none" w:sz="0" w:space="0" w:color="auto"/>
        <w:left w:val="none" w:sz="0" w:space="0" w:color="auto"/>
        <w:bottom w:val="none" w:sz="0" w:space="0" w:color="auto"/>
        <w:right w:val="none" w:sz="0" w:space="0" w:color="auto"/>
      </w:divBdr>
    </w:div>
    <w:div w:id="213381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8ECD83-15C8-421F-9A6D-CF985ABC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1177</TotalTime>
  <Pages>4</Pages>
  <Words>889</Words>
  <Characters>5070</Characters>
  <Application>Microsoft Office Word</Application>
  <DocSecurity>0</DocSecurity>
  <Lines>42</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https://mul2.gov.am/tasks/1186447/oneclick?token=f594e3c85f63e881ba4344b4f4e99c9a</cp:keywords>
  <dc:description/>
  <cp:lastModifiedBy>Vehicle Auto</cp:lastModifiedBy>
  <cp:revision>242</cp:revision>
  <cp:lastPrinted>2025-07-18T13:04:00Z</cp:lastPrinted>
  <dcterms:created xsi:type="dcterms:W3CDTF">2024-07-11T16:52:00Z</dcterms:created>
  <dcterms:modified xsi:type="dcterms:W3CDTF">2025-07-18T13:04:00Z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4c7232ab477c851d63aa59112594d93073fd5542240957661b98fa8f12f7324a</vt:lpwstr>
  </property>
</Properties>
</file>