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17195C" w:rsidRDefault="00AB0AFB" w:rsidP="0017195C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17195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2048CD0D" w14:textId="77777777" w:rsidR="0017195C" w:rsidRPr="0017195C" w:rsidRDefault="0017195C" w:rsidP="0017195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bookmarkStart w:id="0" w:name="_Hlk184306675"/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2025 ԹՎԱԿԱՆԻ ՊԵՏԱԿԱՆ ԲՅՈՒՋԵԻ ՄԱՍԻՆ ՕՐԵՆՔՈՒՄ ՎԵՐԱԲԱՇԽՈՒՄ, ՓՈՓՈԽՈՒԹՅՈՒՆ, ՀԱՅԱՍՏԱՆԻ ՀԱՆՐԱՊԵՏՈՒԹՅԱՆ ԿԱՌԱՎԱՐՈՒԹՅԱՆ 2024 ԹՎԱԿԱՆԻ ԴԵԿՏԵՄԲԵՐԻ 27-Ի N 2060-Ն ՈՐՈՇՄԱՆ ՄԵՋ ՓՈՓՈԽՈՒԹՅՈՒՆՆԵՐ ԿԱՏԱՐԵԼՈՒ </w:t>
      </w: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</w:p>
    <w:bookmarkEnd w:id="0"/>
    <w:p w14:paraId="0A391559" w14:textId="6710E642" w:rsidR="00AB0AFB" w:rsidRPr="0017195C" w:rsidRDefault="00AB0AFB" w:rsidP="0017195C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17195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FD7966" w:rsidRDefault="000A6999" w:rsidP="001E57BF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FD7966" w:rsidRDefault="00A34E91" w:rsidP="001E57B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FD7966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FD79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175A70CA" w14:textId="77777777" w:rsidR="005B1A12" w:rsidRDefault="000A6999" w:rsidP="008C27DA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D7966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FD7966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202</w:t>
      </w:r>
      <w:r w:rsidR="00CA716A">
        <w:rPr>
          <w:rFonts w:ascii="GHEA Grapalat" w:hAnsi="GHEA Grapalat" w:cs="Calibri"/>
          <w:sz w:val="24"/>
          <w:szCs w:val="24"/>
          <w:lang w:val="hy-AM"/>
        </w:rPr>
        <w:t>4</w:t>
      </w:r>
      <w:r w:rsidRPr="00FD7966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</w:t>
      </w:r>
      <w:r w:rsidR="00CA716A">
        <w:rPr>
          <w:rFonts w:ascii="GHEA Grapalat" w:hAnsi="GHEA Grapalat" w:cs="Calibri"/>
          <w:sz w:val="24"/>
          <w:szCs w:val="24"/>
          <w:lang w:val="hy-AM"/>
        </w:rPr>
        <w:t>27-</w:t>
      </w:r>
      <w:r w:rsidR="00D166D2" w:rsidRPr="00FD7966">
        <w:rPr>
          <w:rFonts w:ascii="GHEA Grapalat" w:hAnsi="GHEA Grapalat" w:cs="Calibri"/>
          <w:sz w:val="24"/>
          <w:szCs w:val="24"/>
          <w:lang w:val="hy-AM"/>
        </w:rPr>
        <w:t xml:space="preserve">ի N </w:t>
      </w:r>
      <w:r w:rsidR="00CA716A">
        <w:rPr>
          <w:rFonts w:ascii="GHEA Grapalat" w:hAnsi="GHEA Grapalat" w:cs="Calibri"/>
          <w:sz w:val="24"/>
          <w:szCs w:val="24"/>
          <w:lang w:val="hy-AM"/>
        </w:rPr>
        <w:t>2060</w:t>
      </w:r>
      <w:r w:rsidRPr="00FD7966">
        <w:rPr>
          <w:rFonts w:ascii="GHEA Grapalat" w:hAnsi="GHEA Grapalat" w:cs="Calibri"/>
          <w:sz w:val="24"/>
          <w:szCs w:val="24"/>
          <w:lang w:val="hy-AM"/>
        </w:rPr>
        <w:t xml:space="preserve">-Ն որոշման մեջ փոփոխություններ կատարելու մասին» Հայաստանի </w:t>
      </w:r>
      <w:r w:rsidR="008C27DA" w:rsidRPr="00FD7966">
        <w:rPr>
          <w:rFonts w:ascii="GHEA Grapalat" w:hAnsi="GHEA Grapalat" w:cs="Calibri"/>
          <w:sz w:val="24"/>
          <w:szCs w:val="24"/>
          <w:lang w:val="hy-AM"/>
        </w:rPr>
        <w:t>Հանրապետության կառավարության որոշման նախագծի (այսուհետ` Նախագիծ)</w:t>
      </w:r>
      <w:r w:rsidR="008C27DA" w:rsidRPr="00FD7966">
        <w:rPr>
          <w:rFonts w:ascii="GHEA Grapalat" w:hAnsi="GHEA Grapalat"/>
          <w:sz w:val="24"/>
          <w:szCs w:val="24"/>
          <w:lang w:val="hy-AM"/>
        </w:rPr>
        <w:t xml:space="preserve"> համար հիմք է ընդունվել </w:t>
      </w:r>
      <w:r w:rsidR="005B1A12">
        <w:rPr>
          <w:rFonts w:ascii="GHEA Grapalat" w:hAnsi="GHEA Grapalat"/>
          <w:sz w:val="24"/>
          <w:szCs w:val="24"/>
          <w:lang w:val="hy-AM"/>
        </w:rPr>
        <w:t xml:space="preserve">դատաբժշկական փորձաքննությունների գների վերանայումը, որի արդյունքում կատարվել է փաստացի ֆինանսական միջոցների դեֆիցիտ 2025 թվականի բյուջեի մասով: </w:t>
      </w:r>
    </w:p>
    <w:p w14:paraId="4D63C64B" w14:textId="07BAF9A0" w:rsidR="00B0333C" w:rsidRDefault="005B1A12" w:rsidP="00B0333C">
      <w:pPr>
        <w:pStyle w:val="NormalWeb"/>
        <w:shd w:val="clear" w:color="auto" w:fill="FFFFFF"/>
        <w:spacing w:after="0" w:line="360" w:lineRule="auto"/>
        <w:ind w:firstLine="53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առողջապահության նախարարի </w:t>
      </w:r>
      <w:r w:rsidRPr="005B1A12">
        <w:rPr>
          <w:rFonts w:ascii="GHEA Grapalat" w:hAnsi="GHEA Grapalat"/>
          <w:lang w:val="hy-AM"/>
        </w:rPr>
        <w:t>2024 թվականի նոյեմբերի 13-ի թիվ 6246–Լ հրամանով վերանայվել են դատաբժշկական փորձաքննությունները</w:t>
      </w:r>
      <w:r>
        <w:rPr>
          <w:rFonts w:ascii="GHEA Grapalat" w:hAnsi="GHEA Grapalat"/>
          <w:lang w:val="hy-AM"/>
        </w:rPr>
        <w:t>: Սույն հրամանով փոփոխվել են գները և համապատասխանեցվել է ՀՀ կառավարության 2021</w:t>
      </w:r>
      <w:r w:rsidR="00B0333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թվականի նոյեմբերի 11-ի թիվ 1864-Լ որոշմանը: </w:t>
      </w:r>
    </w:p>
    <w:p w14:paraId="19CEBC20" w14:textId="2FA415BE" w:rsidR="00D76076" w:rsidRDefault="005B1A12" w:rsidP="005B1A12">
      <w:pPr>
        <w:pStyle w:val="NormalWeb"/>
        <w:shd w:val="clear" w:color="auto" w:fill="FFFFFF"/>
        <w:spacing w:after="0" w:line="360" w:lineRule="auto"/>
        <w:ind w:firstLine="53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Ստորև ներկայացված են </w:t>
      </w:r>
      <w:r w:rsidR="00B0333C">
        <w:rPr>
          <w:rFonts w:ascii="GHEA Grapalat" w:hAnsi="GHEA Grapalat"/>
          <w:shd w:val="clear" w:color="auto" w:fill="FFFFFF"/>
          <w:lang w:val="hy-AM"/>
        </w:rPr>
        <w:t>«1142.</w:t>
      </w:r>
      <w:r w:rsidR="00B0333C" w:rsidRPr="00B50AC3">
        <w:rPr>
          <w:rFonts w:ascii="GHEA Grapalat" w:hAnsi="GHEA Grapalat"/>
          <w:shd w:val="clear" w:color="auto" w:fill="FFFFFF"/>
          <w:lang w:val="hy-AM"/>
        </w:rPr>
        <w:t xml:space="preserve"> Դատաբժշկական և ախտաբանաանատոմիական ծառայություններ</w:t>
      </w:r>
      <w:r w:rsidR="00B0333C">
        <w:rPr>
          <w:rFonts w:ascii="GHEA Grapalat" w:hAnsi="GHEA Grapalat"/>
          <w:shd w:val="clear" w:color="auto" w:fill="FFFFFF"/>
          <w:lang w:val="hy-AM"/>
        </w:rPr>
        <w:t>» ծրագրի «11001.</w:t>
      </w:r>
      <w:r w:rsidR="00B0333C" w:rsidRPr="00B50AC3">
        <w:rPr>
          <w:lang w:val="hy-AM"/>
        </w:rPr>
        <w:t xml:space="preserve"> </w:t>
      </w:r>
      <w:r w:rsidR="00B0333C" w:rsidRPr="00B50AC3">
        <w:rPr>
          <w:rFonts w:ascii="GHEA Grapalat" w:hAnsi="GHEA Grapalat"/>
          <w:shd w:val="clear" w:color="auto" w:fill="FFFFFF"/>
          <w:lang w:val="hy-AM"/>
        </w:rPr>
        <w:t>Դատաբժշկական և ախտաբանաանատոմիական բժշկական օգնության ծառայություններ</w:t>
      </w:r>
      <w:r w:rsidR="00B0333C">
        <w:rPr>
          <w:rFonts w:ascii="GHEA Grapalat" w:hAnsi="GHEA Grapalat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2025 թվականի հաստատված բյուջեի </w:t>
      </w:r>
      <w:r w:rsidR="00B0333C" w:rsidRPr="00B0333C">
        <w:rPr>
          <w:rFonts w:ascii="GHEA Grapalat" w:hAnsi="GHEA Grapalat"/>
          <w:lang w:val="hy-AM"/>
        </w:rPr>
        <w:t>(</w:t>
      </w:r>
      <w:r w:rsidR="00B0333C">
        <w:rPr>
          <w:rFonts w:ascii="GHEA Grapalat" w:hAnsi="GHEA Grapalat"/>
          <w:lang w:val="hy-AM"/>
        </w:rPr>
        <w:t>չփոփոխված գներով</w:t>
      </w:r>
      <w:r w:rsidR="00B0333C" w:rsidRPr="00B0333C">
        <w:rPr>
          <w:rFonts w:ascii="GHEA Grapalat" w:hAnsi="GHEA Grapalat"/>
          <w:lang w:val="hy-AM"/>
        </w:rPr>
        <w:t>)</w:t>
      </w:r>
      <w:r w:rsidR="00B0333C">
        <w:rPr>
          <w:rFonts w:ascii="GHEA Grapalat" w:hAnsi="GHEA Grapalat"/>
          <w:lang w:val="hy-AM"/>
        </w:rPr>
        <w:t xml:space="preserve"> և արդեն իսկ վերանայված գներով կանխատեսվող ֆինանսական միջոցների չափը և առկա դեֆիցիտը` 145,593.0 հազ. դրամի չափով:</w:t>
      </w:r>
      <w:r w:rsidR="00D76076">
        <w:rPr>
          <w:rFonts w:ascii="GHEA Grapalat" w:hAnsi="GHEA Grapalat"/>
          <w:lang w:val="hy-AM"/>
        </w:rPr>
        <w:t xml:space="preserve"> Միջոցառման 2024 թվականի փաստացի ցուցանիշների հաշվարկով 2025 թվականի բյուջեն կազմելու է 900,836.0 հազ. դրամ, ներկա կատարողականի տեմպերով հնարավոր է հավելյալ միջոցների հատկացում 2025 թվականի հաստատված բյուջեին, ներկա պահին նախատեսվում է կատարել վերաբաշխում </w:t>
      </w:r>
      <w:r w:rsidR="00D76076" w:rsidRPr="00D76076">
        <w:rPr>
          <w:rFonts w:ascii="GHEA Grapalat" w:hAnsi="GHEA Grapalat"/>
          <w:b/>
          <w:bCs/>
          <w:lang w:val="hy-AM"/>
        </w:rPr>
        <w:t>145,593.0 հազ. դրամ</w:t>
      </w:r>
      <w:r w:rsidR="00D76076">
        <w:rPr>
          <w:rFonts w:ascii="GHEA Grapalat" w:hAnsi="GHEA Grapalat"/>
          <w:lang w:val="hy-AM"/>
        </w:rPr>
        <w:t>ի չափով հաշվի առնելով նաև ՀՀ առողջապահության նախարարության առկա ֆինանսական միջոցները:</w:t>
      </w:r>
    </w:p>
    <w:p w14:paraId="44E2E686" w14:textId="77777777" w:rsidR="00D76076" w:rsidRDefault="00D76076" w:rsidP="005B1A12">
      <w:pPr>
        <w:pStyle w:val="NormalWeb"/>
        <w:shd w:val="clear" w:color="auto" w:fill="FFFFFF"/>
        <w:spacing w:after="0" w:line="360" w:lineRule="auto"/>
        <w:ind w:firstLine="531"/>
        <w:jc w:val="both"/>
        <w:rPr>
          <w:rFonts w:ascii="GHEA Grapalat" w:hAnsi="GHEA Grapalat"/>
          <w:lang w:val="hy-AM"/>
        </w:rPr>
      </w:pPr>
    </w:p>
    <w:tbl>
      <w:tblPr>
        <w:tblW w:w="11202" w:type="dxa"/>
        <w:tblInd w:w="-545" w:type="dxa"/>
        <w:tblLook w:val="04A0" w:firstRow="1" w:lastRow="0" w:firstColumn="1" w:lastColumn="0" w:noHBand="0" w:noVBand="1"/>
      </w:tblPr>
      <w:tblGrid>
        <w:gridCol w:w="2866"/>
        <w:gridCol w:w="1359"/>
        <w:gridCol w:w="1537"/>
        <w:gridCol w:w="1800"/>
        <w:gridCol w:w="1888"/>
        <w:gridCol w:w="1350"/>
        <w:gridCol w:w="402"/>
      </w:tblGrid>
      <w:tr w:rsidR="00D76076" w:rsidRPr="00D76076" w14:paraId="173BE930" w14:textId="77777777" w:rsidTr="00D76076">
        <w:trPr>
          <w:gridAfter w:val="1"/>
          <w:wAfter w:w="402" w:type="dxa"/>
          <w:trHeight w:val="630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7A1A60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lastRenderedPageBreak/>
              <w:t>Փորձաքննությունների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անվանում</w:t>
            </w:r>
            <w:proofErr w:type="spellEnd"/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F6B6BE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Չափ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միավոր</w:t>
            </w:r>
            <w:proofErr w:type="spellEnd"/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717657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հաստատված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բյուջե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79B88C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Կանխատեսվող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բյուջե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` 20.06.2025թ-ի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դրությամբ</w:t>
            </w:r>
            <w:proofErr w:type="spellEnd"/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4DBF7E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Կանխատեսվող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բյուջե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2024թ-ի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փաստացի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կատարողականի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հաշվարկով</w:t>
            </w:r>
            <w:proofErr w:type="spellEnd"/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05C2A4E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ԴԵՖԻՑԻՏ 2025Թ-Ի ԲՅՈՒՋԵԻ ՄԱՍՈՎ</w:t>
            </w:r>
          </w:p>
        </w:tc>
      </w:tr>
      <w:tr w:rsidR="00D76076" w:rsidRPr="00D76076" w14:paraId="5AF2085C" w14:textId="77777777" w:rsidTr="00D76076">
        <w:trPr>
          <w:trHeight w:val="990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D98A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EE3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142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54F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325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476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E55E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76076" w:rsidRPr="00D76076" w14:paraId="004873AC" w14:textId="77777777" w:rsidTr="00D76076">
        <w:trPr>
          <w:trHeight w:val="435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3786E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773FB98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հազ</w:t>
            </w:r>
            <w:proofErr w:type="spellEnd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62BCD61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672,407.0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016F1CB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818,000.0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EAE17F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900,836.0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7DB078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145,593.0</w:t>
            </w:r>
          </w:p>
        </w:tc>
        <w:tc>
          <w:tcPr>
            <w:tcW w:w="402" w:type="dxa"/>
            <w:vAlign w:val="center"/>
            <w:hideMark/>
          </w:tcPr>
          <w:p w14:paraId="48BC710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6870C210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34B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Դիակի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br/>
              <w:t>/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այդ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թվում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արտաշիրմված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նեխած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անդամահատված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641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CE4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666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054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7,522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E9E2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7CF5454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7FEA4E75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BC0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093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D87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36,000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5A5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40,500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9FCD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40,500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5D59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1980DEA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09F5FB97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DBA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86BCE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08D43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280,800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C1F89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298,890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6B15B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304,641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D2E062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18,090.0</w:t>
            </w:r>
          </w:p>
        </w:tc>
        <w:tc>
          <w:tcPr>
            <w:tcW w:w="402" w:type="dxa"/>
            <w:vAlign w:val="center"/>
            <w:hideMark/>
          </w:tcPr>
          <w:p w14:paraId="09AE977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9FBB975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824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Կենդանի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անձի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E75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BA12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14,668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D16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F2E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15,697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34E0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1174696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1223C5C6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83B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BE8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F99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DB3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DAD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237F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31EAA75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6CB4BD5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03B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07361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B2CE5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44,004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A20D6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126,000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E9451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141,273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00C7C4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81,996.0</w:t>
            </w:r>
          </w:p>
        </w:tc>
        <w:tc>
          <w:tcPr>
            <w:tcW w:w="402" w:type="dxa"/>
            <w:vAlign w:val="center"/>
            <w:hideMark/>
          </w:tcPr>
          <w:p w14:paraId="2A09032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46790990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019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Հյուսվածքաբանական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կտոր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0E8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BAA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14,750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F199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5D68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14,546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D72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3083AC6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2A09E9D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AA9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FF9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D9F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07C5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3A5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112A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6FB5F5B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19489178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AFC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F1F8E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E5AC6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44,250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149F8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117,000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38ADE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130,914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A75133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72,750.0</w:t>
            </w:r>
          </w:p>
        </w:tc>
        <w:tc>
          <w:tcPr>
            <w:tcW w:w="402" w:type="dxa"/>
            <w:vAlign w:val="center"/>
            <w:hideMark/>
          </w:tcPr>
          <w:p w14:paraId="586E448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5DB58B29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5D9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Դատակենսաբանական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առարկա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6DA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66D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2,475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E5C0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C8AC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2,207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A3C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21BCA93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56272B0F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835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FD4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174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0F7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B1D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C060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2C305B3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2B1295FF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CA7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84412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C3646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EFC65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18,900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97F7D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19,863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480C4BA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13,950.0</w:t>
            </w:r>
          </w:p>
        </w:tc>
        <w:tc>
          <w:tcPr>
            <w:tcW w:w="402" w:type="dxa"/>
            <w:vAlign w:val="center"/>
            <w:hideMark/>
          </w:tcPr>
          <w:p w14:paraId="1ABEF6E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2DC623B5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133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Դատաքիմիական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օբյեկտ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9B3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5BD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5,769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A081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608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5,412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7C12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14DAED1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2C6C0D92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B1D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66B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745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C20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3F01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832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2BEC89B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4D31AFAB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569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7362F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A8EA4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23,076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30C7D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72,000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703ED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97,416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4E281BA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48,924.0</w:t>
            </w:r>
          </w:p>
        </w:tc>
        <w:tc>
          <w:tcPr>
            <w:tcW w:w="402" w:type="dxa"/>
            <w:vAlign w:val="center"/>
            <w:hideMark/>
          </w:tcPr>
          <w:p w14:paraId="73BA4D3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21BEA2B5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07D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Դատաքրեագիտական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փորձա-քննություն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կտոր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393D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377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5E9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A87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FD72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730F01A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F77666F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4C12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1FB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261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0BC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20E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9A31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7132A88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4C2E42BC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176A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52E08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7D7E4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6249B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B2450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477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90FC24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349.0</w:t>
            </w:r>
          </w:p>
        </w:tc>
        <w:tc>
          <w:tcPr>
            <w:tcW w:w="402" w:type="dxa"/>
            <w:vAlign w:val="center"/>
            <w:hideMark/>
          </w:tcPr>
          <w:p w14:paraId="4C9D5E0F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3F24CAA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059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Դատագենետիկական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առարկա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/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AE6F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B16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731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1,405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2EA3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1,587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FDD9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5B1446F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5B72F1F0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E9A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7C7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F3B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917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99,000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6D5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99,000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CC3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6488495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8A3D323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61C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8BBDC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FB39E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250,100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E933E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139,095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77F3D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157,113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67D336C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-111,005.0</w:t>
            </w:r>
          </w:p>
        </w:tc>
        <w:tc>
          <w:tcPr>
            <w:tcW w:w="402" w:type="dxa"/>
            <w:vAlign w:val="center"/>
            <w:hideMark/>
          </w:tcPr>
          <w:p w14:paraId="2CEA6EA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5990CEA6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B0B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Կրկնակի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հանձնաժողովակին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55D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1E30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832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E14D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995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207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1,064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73DE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731DCEBB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74B8FF52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93B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A6E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3E5A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29,000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FE2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45,000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219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45,000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C688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38E2ED5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359F1AAE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D44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0708B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E5865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24,128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5F336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44,775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44166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47,880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51BCC9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20,647.0</w:t>
            </w:r>
          </w:p>
        </w:tc>
        <w:tc>
          <w:tcPr>
            <w:tcW w:w="402" w:type="dxa"/>
            <w:vAlign w:val="center"/>
            <w:hideMark/>
          </w:tcPr>
          <w:p w14:paraId="0684F45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4EB803DA" w14:textId="77777777" w:rsidTr="00D76076">
        <w:trPr>
          <w:trHeight w:val="319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53F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Համալիր</w:t>
            </w:r>
            <w:proofErr w:type="spellEnd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6076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  <w:t>փորձաքննություն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DA89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քանակ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8F4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E0D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2A0B4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BD1E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4E0FC9A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1AC7C132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A986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3FAA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գին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3294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B44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BF77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01092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cs="Calibri"/>
                <w:b/>
                <w:bCs/>
                <w:color w:val="002060"/>
                <w:sz w:val="20"/>
                <w:szCs w:val="20"/>
              </w:rPr>
              <w:t> </w:t>
            </w:r>
          </w:p>
        </w:tc>
        <w:tc>
          <w:tcPr>
            <w:tcW w:w="402" w:type="dxa"/>
            <w:vAlign w:val="center"/>
            <w:hideMark/>
          </w:tcPr>
          <w:p w14:paraId="61A890C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076" w:rsidRPr="00D76076" w14:paraId="09260774" w14:textId="77777777" w:rsidTr="00D76076">
        <w:trPr>
          <w:trHeight w:val="319"/>
        </w:trPr>
        <w:tc>
          <w:tcPr>
            <w:tcW w:w="2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B61E5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F77A03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գումար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10AD9E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1,008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E148DC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B4FE30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48817E1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jc w:val="right"/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</w:pPr>
            <w:r w:rsidRPr="00D76076">
              <w:rPr>
                <w:rFonts w:ascii="GHEA Grapalat" w:hAnsi="GHEA Grapalat" w:cs="Calibri"/>
                <w:b/>
                <w:bCs/>
                <w:color w:val="002060"/>
                <w:sz w:val="20"/>
                <w:szCs w:val="20"/>
              </w:rPr>
              <w:t>-108.0</w:t>
            </w:r>
          </w:p>
        </w:tc>
        <w:tc>
          <w:tcPr>
            <w:tcW w:w="402" w:type="dxa"/>
            <w:vAlign w:val="center"/>
            <w:hideMark/>
          </w:tcPr>
          <w:p w14:paraId="24090588" w14:textId="77777777" w:rsidR="00D76076" w:rsidRPr="00D76076" w:rsidRDefault="00D76076" w:rsidP="00D76076">
            <w:pPr>
              <w:suppressAutoHyphens w:val="0"/>
              <w:overflowPunc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9ADDB3" w14:textId="3437F51E" w:rsidR="00B0333C" w:rsidRDefault="00B0333C" w:rsidP="005B1A12">
      <w:pPr>
        <w:pStyle w:val="NormalWeb"/>
        <w:shd w:val="clear" w:color="auto" w:fill="FFFFFF"/>
        <w:spacing w:after="0" w:line="360" w:lineRule="auto"/>
        <w:ind w:firstLine="531"/>
        <w:jc w:val="both"/>
        <w:rPr>
          <w:rFonts w:ascii="GHEA Grapalat" w:hAnsi="GHEA Grapalat"/>
          <w:lang w:val="hy-AM"/>
        </w:rPr>
      </w:pPr>
    </w:p>
    <w:p w14:paraId="25F58654" w14:textId="7E257BFF" w:rsidR="008C27DA" w:rsidRPr="00826122" w:rsidRDefault="0017195C" w:rsidP="00826122">
      <w:p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</w:t>
      </w:r>
      <w:r w:rsidR="00EC2FF9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կատարել վերաբաշխում ՀՀ առողջապահության նախարարության 2025 թվականի պետական բյուջեի 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1207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Սոցիալապես անապահով և առանձին խմբերի անձանց բժշկական օգնություն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ծրագրի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C27DA" w:rsidRP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1100</w:t>
      </w:r>
      <w:r w:rsidR="00505780" w:rsidRPr="00505780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505780" w:rsidRPr="00505780">
        <w:rPr>
          <w:lang w:val="hy-AM"/>
        </w:rPr>
        <w:t xml:space="preserve"> </w:t>
      </w:r>
      <w:r w:rsidR="00505780" w:rsidRPr="005057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Սոցիալապես անապահով և հատուկ խմբերում ընդգրկվածներին բժշկական օգնության ծառայություններ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5057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միջոցառումից 1142.«</w:t>
      </w:r>
      <w:r w:rsidR="00505780" w:rsidRPr="005057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Դատաբժշկական և ախտաբանաանատոմիական ծառայություններ</w:t>
      </w:r>
      <w:r w:rsidR="00505780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«1100</w:t>
      </w:r>
      <w:r w:rsidR="00B50AC3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8C27D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B50AC3" w:rsidRPr="00B50AC3">
        <w:rPr>
          <w:lang w:val="hy-AM"/>
        </w:rPr>
        <w:t xml:space="preserve"> </w:t>
      </w:r>
      <w:r w:rsidR="00B50AC3" w:rsidRPr="00B50A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Դատաբժշկական և ախտաբանաանատոմիական բժշկական օգնության </w:t>
      </w:r>
      <w:r w:rsidR="00B50AC3" w:rsidRPr="008261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</w:t>
      </w:r>
      <w:r w:rsidR="008C27DA" w:rsidRPr="0082612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միջոցառ</w:t>
      </w:r>
      <w:r w:rsidR="005057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մանը</w:t>
      </w:r>
      <w:r w:rsidR="008C27DA" w:rsidRPr="008261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5B1A12" w:rsidRPr="0082612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145,593.0</w:t>
      </w:r>
      <w:r w:rsidR="008C27DA" w:rsidRPr="0082612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հազ. դրամի չափով</w:t>
      </w:r>
      <w:r w:rsidR="008C27DA" w:rsidRPr="008261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14:paraId="1100E344" w14:textId="76D14ACC" w:rsidR="00136254" w:rsidRPr="00826122" w:rsidRDefault="00A34E91" w:rsidP="00505780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4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826122">
        <w:rPr>
          <w:rFonts w:ascii="GHEA Grapalat" w:hAnsi="GHEA Grapalat" w:cs="Courier New"/>
          <w:b/>
          <w:sz w:val="24"/>
          <w:szCs w:val="24"/>
          <w:lang w:val="hy-AM"/>
        </w:rPr>
        <w:lastRenderedPageBreak/>
        <w:t>Ա</w:t>
      </w:r>
      <w:r w:rsidRPr="0082612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82612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62F7E0D" w14:textId="5C200174" w:rsidR="00826122" w:rsidRPr="00826122" w:rsidRDefault="00826122" w:rsidP="00826122">
      <w:pPr>
        <w:spacing w:after="0" w:line="360" w:lineRule="auto"/>
        <w:ind w:firstLine="531"/>
        <w:jc w:val="both"/>
        <w:rPr>
          <w:rFonts w:ascii="GHEA Grapalat" w:hAnsi="GHEA Grapalat" w:cs="Cambria Math"/>
          <w:b/>
          <w:sz w:val="24"/>
          <w:szCs w:val="24"/>
          <w:highlight w:val="yellow"/>
          <w:lang w:val="hy-AM"/>
        </w:rPr>
      </w:pPr>
      <w:r w:rsidRPr="00826122">
        <w:rPr>
          <w:rFonts w:ascii="GHEA Grapalat" w:hAnsi="GHEA Grapalat" w:cs="Sylfaen"/>
          <w:noProof/>
          <w:sz w:val="24"/>
          <w:szCs w:val="24"/>
          <w:lang w:val="hy-AM" w:eastAsia="ru-RU"/>
        </w:rPr>
        <w:t>Ներկայացված նախագծի ընդունումը կնպաստի դ</w:t>
      </w:r>
      <w:r w:rsidRPr="008261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ատաբժշկական և ախտաբանաանատոմիական բժշկական </w:t>
      </w:r>
      <w:r w:rsidRPr="00826122">
        <w:rPr>
          <w:rFonts w:ascii="GHEA Grapalat" w:hAnsi="GHEA Grapalat"/>
          <w:sz w:val="24"/>
          <w:szCs w:val="24"/>
          <w:lang w:val="hy-AM"/>
        </w:rPr>
        <w:t>փորձաքննությունների պատշաճ իրականացմանը:</w:t>
      </w:r>
    </w:p>
    <w:p w14:paraId="3A48BA0F" w14:textId="5F935FD5" w:rsidR="00D6644D" w:rsidRPr="00826122" w:rsidRDefault="00D6644D" w:rsidP="00505780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4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82612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826122" w:rsidRDefault="00D6644D" w:rsidP="00826122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2612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FD7966" w:rsidRDefault="00D6644D" w:rsidP="0082612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26122"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 w:rsidRPr="00FD7966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FD7966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FD796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9315DE" w14:textId="77777777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D7966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4BAB440" w14:textId="673D5482" w:rsidR="00D6644D" w:rsidRPr="00FD7966" w:rsidRDefault="008A61F2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644D"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D6644D"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D6644D"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644D" w:rsidRPr="00FD7966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59A1C37B" w14:textId="77777777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FD79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FD7966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BDF82D4" w:rsidR="00D6644D" w:rsidRPr="00FD7966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FD7966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4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7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5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17195C" w:rsidRP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20</w:t>
      </w:r>
      <w:r w:rsidR="0017195C">
        <w:rPr>
          <w:rFonts w:ascii="GHEA Grapalat" w:hAnsi="GHEA Grapalat" w:cs="Sylfaen"/>
          <w:noProof/>
          <w:sz w:val="24"/>
          <w:szCs w:val="24"/>
          <w:lang w:val="ro-RO" w:eastAsia="ru-RU"/>
        </w:rPr>
        <w:t>60</w:t>
      </w:r>
      <w:r w:rsidRPr="00FD796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FD7966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64BCA2A0" w14:textId="77777777" w:rsidR="00D6644D" w:rsidRPr="00FD7966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D79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FD796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FD79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FD7966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FD79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2AE9D3C3" w14:textId="2A1E056E" w:rsidR="000054E3" w:rsidRPr="00AC722C" w:rsidRDefault="00D6644D" w:rsidP="008C50D3">
      <w:pPr>
        <w:spacing w:line="360" w:lineRule="auto"/>
        <w:ind w:left="-90" w:firstLine="810"/>
        <w:contextualSpacing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D1A99">
        <w:rPr>
          <w:rFonts w:ascii="GHEA Grapalat" w:hAnsi="GHEA Grapalat" w:cs="Sylfaen"/>
          <w:noProof/>
          <w:sz w:val="24"/>
          <w:szCs w:val="24"/>
          <w:lang w:val="hy-AM" w:eastAsia="ru-RU"/>
        </w:rPr>
        <w:t>Ներկայացված նախագ</w:t>
      </w:r>
      <w:r w:rsidR="0082612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ծի </w:t>
      </w:r>
      <w:r w:rsidR="00843137" w:rsidRPr="004D1A99">
        <w:rPr>
          <w:rFonts w:ascii="GHEA Grapalat" w:hAnsi="GHEA Grapalat" w:cs="Sylfaen"/>
          <w:noProof/>
          <w:sz w:val="24"/>
          <w:szCs w:val="24"/>
          <w:lang w:val="hy-AM" w:eastAsia="ru-RU"/>
        </w:rPr>
        <w:t>ընդունումը կնպաստի ՀՀ կառավարության 2021-2026թթ</w:t>
      </w:r>
      <w:r w:rsidR="00843137" w:rsidRPr="004D1A99">
        <w:rPr>
          <w:rFonts w:ascii="Cambria Math" w:hAnsi="Cambria Math" w:cs="Cambria Math"/>
          <w:noProof/>
          <w:sz w:val="24"/>
          <w:szCs w:val="24"/>
          <w:lang w:val="hy-AM" w:eastAsia="ru-RU"/>
        </w:rPr>
        <w:t>․</w:t>
      </w:r>
      <w:r w:rsidR="00843137" w:rsidRPr="004D1A9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գործունեության միջոցառումների ծրագրի արդյունավետ իրականացմանը։</w:t>
      </w:r>
    </w:p>
    <w:sectPr w:rsidR="000054E3" w:rsidRPr="00AC722C" w:rsidSect="007637E1">
      <w:pgSz w:w="11907" w:h="16840" w:code="9"/>
      <w:pgMar w:top="851" w:right="851" w:bottom="794" w:left="13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43B84C6A"/>
    <w:lvl w:ilvl="0" w:tplc="D44623B6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980539A"/>
    <w:multiLevelType w:val="multilevel"/>
    <w:tmpl w:val="BEBE17E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2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7FA64D7F"/>
    <w:multiLevelType w:val="hybridMultilevel"/>
    <w:tmpl w:val="8A2A122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12"/>
  </w:num>
  <w:num w:numId="7">
    <w:abstractNumId w:val="1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2"/>
  </w:num>
  <w:num w:numId="12">
    <w:abstractNumId w:val="13"/>
  </w:num>
  <w:num w:numId="13">
    <w:abstractNumId w:val="14"/>
  </w:num>
  <w:num w:numId="14">
    <w:abstractNumId w:val="16"/>
  </w:num>
  <w:num w:numId="15">
    <w:abstractNumId w:val="8"/>
  </w:num>
  <w:num w:numId="16">
    <w:abstractNumId w:val="1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201F1"/>
    <w:rsid w:val="00022C9E"/>
    <w:rsid w:val="00023EA4"/>
    <w:rsid w:val="00047942"/>
    <w:rsid w:val="00052CC6"/>
    <w:rsid w:val="000741CC"/>
    <w:rsid w:val="00077886"/>
    <w:rsid w:val="00084348"/>
    <w:rsid w:val="00096668"/>
    <w:rsid w:val="000A6999"/>
    <w:rsid w:val="000A736A"/>
    <w:rsid w:val="000B25B0"/>
    <w:rsid w:val="000E3AB7"/>
    <w:rsid w:val="000F6CBE"/>
    <w:rsid w:val="00101C53"/>
    <w:rsid w:val="00121C42"/>
    <w:rsid w:val="001302A8"/>
    <w:rsid w:val="001324C5"/>
    <w:rsid w:val="001348FB"/>
    <w:rsid w:val="00134A54"/>
    <w:rsid w:val="00136254"/>
    <w:rsid w:val="001421C4"/>
    <w:rsid w:val="00153AB3"/>
    <w:rsid w:val="00155751"/>
    <w:rsid w:val="0016242E"/>
    <w:rsid w:val="00163C15"/>
    <w:rsid w:val="0017195C"/>
    <w:rsid w:val="00171C1F"/>
    <w:rsid w:val="00192057"/>
    <w:rsid w:val="001A52CC"/>
    <w:rsid w:val="001A7EF2"/>
    <w:rsid w:val="001B7A90"/>
    <w:rsid w:val="001C4140"/>
    <w:rsid w:val="001C4236"/>
    <w:rsid w:val="001D1CD6"/>
    <w:rsid w:val="001D31D2"/>
    <w:rsid w:val="001D4D94"/>
    <w:rsid w:val="001E57BF"/>
    <w:rsid w:val="001E7C3C"/>
    <w:rsid w:val="00203F25"/>
    <w:rsid w:val="00205517"/>
    <w:rsid w:val="002079E1"/>
    <w:rsid w:val="002620C0"/>
    <w:rsid w:val="00271FD0"/>
    <w:rsid w:val="00276146"/>
    <w:rsid w:val="00281DD0"/>
    <w:rsid w:val="002A7769"/>
    <w:rsid w:val="002D5483"/>
    <w:rsid w:val="002E607D"/>
    <w:rsid w:val="002F562F"/>
    <w:rsid w:val="002F56DD"/>
    <w:rsid w:val="00300DB6"/>
    <w:rsid w:val="0030303F"/>
    <w:rsid w:val="00304792"/>
    <w:rsid w:val="00331087"/>
    <w:rsid w:val="00356249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52E21"/>
    <w:rsid w:val="00465B83"/>
    <w:rsid w:val="00497BF1"/>
    <w:rsid w:val="004A2CEB"/>
    <w:rsid w:val="004A44ED"/>
    <w:rsid w:val="004A5700"/>
    <w:rsid w:val="004C026D"/>
    <w:rsid w:val="004C3B26"/>
    <w:rsid w:val="004C6C6B"/>
    <w:rsid w:val="004D1A99"/>
    <w:rsid w:val="004D28CF"/>
    <w:rsid w:val="004E0121"/>
    <w:rsid w:val="004E28DB"/>
    <w:rsid w:val="004E7D5E"/>
    <w:rsid w:val="004E7E48"/>
    <w:rsid w:val="00501946"/>
    <w:rsid w:val="00503738"/>
    <w:rsid w:val="00504103"/>
    <w:rsid w:val="00504108"/>
    <w:rsid w:val="00505780"/>
    <w:rsid w:val="005111C1"/>
    <w:rsid w:val="00522413"/>
    <w:rsid w:val="0053000D"/>
    <w:rsid w:val="0054188A"/>
    <w:rsid w:val="00541DDA"/>
    <w:rsid w:val="00545890"/>
    <w:rsid w:val="005476E1"/>
    <w:rsid w:val="00566FF1"/>
    <w:rsid w:val="00584B00"/>
    <w:rsid w:val="005B1A12"/>
    <w:rsid w:val="005B29E6"/>
    <w:rsid w:val="005F0517"/>
    <w:rsid w:val="006025A9"/>
    <w:rsid w:val="006033E6"/>
    <w:rsid w:val="00613F44"/>
    <w:rsid w:val="006344A6"/>
    <w:rsid w:val="00651156"/>
    <w:rsid w:val="006513EE"/>
    <w:rsid w:val="00651582"/>
    <w:rsid w:val="00660C25"/>
    <w:rsid w:val="006620C5"/>
    <w:rsid w:val="00672643"/>
    <w:rsid w:val="00685C51"/>
    <w:rsid w:val="00695095"/>
    <w:rsid w:val="006950D8"/>
    <w:rsid w:val="006C5CB4"/>
    <w:rsid w:val="006E09C9"/>
    <w:rsid w:val="006F1B22"/>
    <w:rsid w:val="00700448"/>
    <w:rsid w:val="00717FD3"/>
    <w:rsid w:val="00723315"/>
    <w:rsid w:val="00725EA2"/>
    <w:rsid w:val="007315C9"/>
    <w:rsid w:val="00750C8C"/>
    <w:rsid w:val="00755608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6122"/>
    <w:rsid w:val="00827A84"/>
    <w:rsid w:val="00832B50"/>
    <w:rsid w:val="00843137"/>
    <w:rsid w:val="0086613A"/>
    <w:rsid w:val="008674F4"/>
    <w:rsid w:val="008825F4"/>
    <w:rsid w:val="00887EB8"/>
    <w:rsid w:val="00891B69"/>
    <w:rsid w:val="008977F2"/>
    <w:rsid w:val="008A5B87"/>
    <w:rsid w:val="008A61F2"/>
    <w:rsid w:val="008C27DA"/>
    <w:rsid w:val="008C50D3"/>
    <w:rsid w:val="008C50F4"/>
    <w:rsid w:val="008E09DC"/>
    <w:rsid w:val="008E71FF"/>
    <w:rsid w:val="008F196F"/>
    <w:rsid w:val="008F1F99"/>
    <w:rsid w:val="00902107"/>
    <w:rsid w:val="00903AAC"/>
    <w:rsid w:val="00911A7B"/>
    <w:rsid w:val="00913C11"/>
    <w:rsid w:val="0095325D"/>
    <w:rsid w:val="009541A3"/>
    <w:rsid w:val="0096585C"/>
    <w:rsid w:val="00965E50"/>
    <w:rsid w:val="0098127C"/>
    <w:rsid w:val="00990247"/>
    <w:rsid w:val="00990A72"/>
    <w:rsid w:val="00995FD6"/>
    <w:rsid w:val="009B60B7"/>
    <w:rsid w:val="009B76EF"/>
    <w:rsid w:val="009D5A13"/>
    <w:rsid w:val="009E2494"/>
    <w:rsid w:val="009E5719"/>
    <w:rsid w:val="009F2309"/>
    <w:rsid w:val="00A05C2A"/>
    <w:rsid w:val="00A11281"/>
    <w:rsid w:val="00A16BC2"/>
    <w:rsid w:val="00A34E91"/>
    <w:rsid w:val="00A3654F"/>
    <w:rsid w:val="00A83E29"/>
    <w:rsid w:val="00A964D3"/>
    <w:rsid w:val="00AB0AFB"/>
    <w:rsid w:val="00AB7E82"/>
    <w:rsid w:val="00AC722C"/>
    <w:rsid w:val="00AE1D83"/>
    <w:rsid w:val="00AF370C"/>
    <w:rsid w:val="00B0333C"/>
    <w:rsid w:val="00B201B3"/>
    <w:rsid w:val="00B22E63"/>
    <w:rsid w:val="00B261F2"/>
    <w:rsid w:val="00B31974"/>
    <w:rsid w:val="00B37974"/>
    <w:rsid w:val="00B50AC3"/>
    <w:rsid w:val="00B5548F"/>
    <w:rsid w:val="00B62A27"/>
    <w:rsid w:val="00B67236"/>
    <w:rsid w:val="00BF05C4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812C4"/>
    <w:rsid w:val="00C82D73"/>
    <w:rsid w:val="00C83C21"/>
    <w:rsid w:val="00C94689"/>
    <w:rsid w:val="00C95901"/>
    <w:rsid w:val="00C960FD"/>
    <w:rsid w:val="00CA3CD9"/>
    <w:rsid w:val="00CA716A"/>
    <w:rsid w:val="00CB4C3B"/>
    <w:rsid w:val="00CE0306"/>
    <w:rsid w:val="00D07104"/>
    <w:rsid w:val="00D11B93"/>
    <w:rsid w:val="00D166D2"/>
    <w:rsid w:val="00D24CE5"/>
    <w:rsid w:val="00D45D51"/>
    <w:rsid w:val="00D57A93"/>
    <w:rsid w:val="00D6550A"/>
    <w:rsid w:val="00D6644D"/>
    <w:rsid w:val="00D73631"/>
    <w:rsid w:val="00D74F57"/>
    <w:rsid w:val="00D76076"/>
    <w:rsid w:val="00D82736"/>
    <w:rsid w:val="00DB4F09"/>
    <w:rsid w:val="00E0163C"/>
    <w:rsid w:val="00E07826"/>
    <w:rsid w:val="00E11A60"/>
    <w:rsid w:val="00E14B80"/>
    <w:rsid w:val="00E2059D"/>
    <w:rsid w:val="00E22B8A"/>
    <w:rsid w:val="00E24CDC"/>
    <w:rsid w:val="00E65A5F"/>
    <w:rsid w:val="00E65AF1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F5C"/>
    <w:rsid w:val="00F403BF"/>
    <w:rsid w:val="00F427D5"/>
    <w:rsid w:val="00F57DB7"/>
    <w:rsid w:val="00F72CCE"/>
    <w:rsid w:val="00F72D06"/>
    <w:rsid w:val="00F83EE1"/>
    <w:rsid w:val="00FB7FCC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1612</TotalTime>
  <Pages>1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https://mul2.gov.am/tasks/1185327/oneclick?token=fcd5e212bb9d2ebf8f5f3f1e668765ac</cp:keywords>
  <dc:description/>
  <cp:lastModifiedBy>Ruzanna Khanaganyan</cp:lastModifiedBy>
  <cp:revision>140</cp:revision>
  <cp:lastPrinted>2025-02-28T09:40:00Z</cp:lastPrinted>
  <dcterms:created xsi:type="dcterms:W3CDTF">2023-04-05T05:38:00Z</dcterms:created>
  <dcterms:modified xsi:type="dcterms:W3CDTF">2025-06-25T05:41:00Z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