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9148C" w14:textId="77777777" w:rsidR="002A4D07" w:rsidRPr="002A4D07" w:rsidRDefault="002A4D07" w:rsidP="00C51C98">
      <w:pPr>
        <w:spacing w:after="0" w:line="360" w:lineRule="auto"/>
        <w:ind w:right="-421" w:firstLine="539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A4D07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ՀԻՄՆԱՎՈՐՈՒՄ </w:t>
      </w:r>
    </w:p>
    <w:p w14:paraId="28A648E2" w14:textId="3E12A6C8" w:rsidR="002A4D07" w:rsidRPr="00523468" w:rsidRDefault="002A4D07" w:rsidP="00C51C98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234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E84F57" w:rsidRPr="00E84F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«ՀԱՅԱՍՏԱՆԻ ՀԱՆՐԱՊԵՏՈՒԹՅԱՆ ԿԱՌԱՎԱՐՈՒԹՅԱՆ 2015 ԹՎԱԿԱՆԻ ՀՈԿՏԵՄԲԵՐԻ 15-Ի N 1192-Ն ՈՐՈՇՄԱՆ ՄԵՋ ՓՈՓՈԽՈՒԹՅՈՒՆՆԵՐ ԿԱՏԱՐԵԼՈՒ ՄԱՍԻՆ»</w:t>
      </w:r>
      <w:r w:rsidR="00E84F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E84F57" w:rsidRPr="005234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E84F5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ԸՆԴՈՒՆՄԱՆ </w:t>
      </w:r>
      <w:r w:rsidR="00E84F57" w:rsidRPr="005234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ԱՆՀՐԱԺԵՇՏՈՒԹՅԱՆ ՎԵՐԱԲԵՐՅԱԼ</w:t>
      </w:r>
    </w:p>
    <w:p w14:paraId="0A5B885D" w14:textId="77777777" w:rsidR="002A4D07" w:rsidRDefault="002A4D0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47884C0" w14:textId="7E6C7B0C" w:rsidR="00503772" w:rsidRPr="00525E18" w:rsidRDefault="00503772" w:rsidP="006E2558">
      <w:pPr>
        <w:numPr>
          <w:ilvl w:val="0"/>
          <w:numId w:val="14"/>
        </w:num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25E18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3A2D389" w14:textId="7394439A" w:rsidR="0059757B" w:rsidRDefault="006544DC" w:rsidP="006544DC">
      <w:pPr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2025</w:t>
      </w:r>
      <w:r w:rsidR="00503772" w:rsidRPr="00503772">
        <w:rPr>
          <w:rFonts w:ascii="GHEA Grapalat" w:hAnsi="GHEA Grapalat"/>
          <w:bCs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lang w:val="hy-AM"/>
        </w:rPr>
        <w:t>հունիսի 3-ից ուժի մեջ է մտել</w:t>
      </w:r>
      <w:r w:rsidR="00503772" w:rsidRPr="00503772">
        <w:rPr>
          <w:rFonts w:ascii="GHEA Grapalat" w:hAnsi="GHEA Grapalat"/>
          <w:bCs/>
          <w:sz w:val="24"/>
          <w:szCs w:val="24"/>
          <w:lang w:val="hy-AM"/>
        </w:rPr>
        <w:t xml:space="preserve"> «Սննդամթերքի անվտանգության պետական վերահսկողության մասին» օրենքում փոփոխություն կատարելու մասին» ՀՕ-462-Ն օրենք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>(այսուհետ՝ Օրենք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="00086E83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, որով</w:t>
      </w:r>
      <w:r w:rsidR="0031372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>նախատես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ված 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>իրավ</w:t>
      </w:r>
      <w:r w:rsidR="006B08FE">
        <w:rPr>
          <w:rFonts w:ascii="GHEA Grapalat" w:hAnsi="GHEA Grapalat"/>
          <w:bCs/>
          <w:sz w:val="24"/>
          <w:szCs w:val="24"/>
          <w:lang w:val="hy-AM"/>
        </w:rPr>
        <w:t>ակարգավորումներ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="006B08F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23468">
        <w:rPr>
          <w:rFonts w:ascii="GHEA Grapalat" w:hAnsi="GHEA Grapalat"/>
          <w:bCs/>
          <w:sz w:val="24"/>
          <w:szCs w:val="24"/>
          <w:lang w:val="hy-AM"/>
        </w:rPr>
        <w:t>համաձայն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կառավարության</w:t>
      </w:r>
      <w:r w:rsidR="00265D7D">
        <w:rPr>
          <w:rFonts w:ascii="GHEA Grapalat" w:hAnsi="GHEA Grapalat"/>
          <w:bCs/>
          <w:sz w:val="24"/>
          <w:szCs w:val="24"/>
          <w:lang w:val="hy-AM"/>
        </w:rPr>
        <w:t>ը տրվել է լիազորություն</w:t>
      </w:r>
      <w:r w:rsidR="006B08FE">
        <w:rPr>
          <w:rFonts w:ascii="GHEA Grapalat" w:hAnsi="GHEA Grapalat"/>
          <w:bCs/>
          <w:sz w:val="24"/>
          <w:szCs w:val="24"/>
          <w:lang w:val="hy-AM"/>
        </w:rPr>
        <w:t>՝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 xml:space="preserve"> սահման</w:t>
      </w:r>
      <w:r w:rsidR="00265D7D">
        <w:rPr>
          <w:rFonts w:ascii="GHEA Grapalat" w:hAnsi="GHEA Grapalat"/>
          <w:bCs/>
          <w:sz w:val="24"/>
          <w:szCs w:val="24"/>
          <w:lang w:val="hy-AM"/>
        </w:rPr>
        <w:t>ել</w:t>
      </w:r>
      <w:r w:rsidR="006B08FE">
        <w:rPr>
          <w:rFonts w:ascii="GHEA Grapalat" w:hAnsi="GHEA Grapalat"/>
          <w:bCs/>
          <w:sz w:val="24"/>
          <w:szCs w:val="24"/>
          <w:lang w:val="hy-AM"/>
        </w:rPr>
        <w:t>ու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 xml:space="preserve"> դեպքեր</w:t>
      </w:r>
      <w:r w:rsidR="006B08FE">
        <w:rPr>
          <w:rFonts w:ascii="GHEA Grapalat" w:hAnsi="GHEA Grapalat"/>
          <w:bCs/>
          <w:sz w:val="24"/>
          <w:szCs w:val="24"/>
          <w:lang w:val="hy-AM"/>
        </w:rPr>
        <w:t>՝</w:t>
      </w:r>
      <w:r w:rsidR="003275B3" w:rsidRPr="00503772">
        <w:rPr>
          <w:rFonts w:ascii="GHEA Grapalat" w:hAnsi="GHEA Grapalat"/>
          <w:bCs/>
          <w:sz w:val="24"/>
          <w:szCs w:val="24"/>
          <w:lang w:val="hy-AM"/>
        </w:rPr>
        <w:t xml:space="preserve"> պեստիցիդներն ու ագրոքիմիկատները Հայաստանի Հանրապետություն առանց փորձաքննության</w:t>
      </w:r>
      <w:r w:rsidR="00265D7D">
        <w:rPr>
          <w:rFonts w:ascii="GHEA Grapalat" w:hAnsi="GHEA Grapalat"/>
          <w:bCs/>
          <w:sz w:val="24"/>
          <w:szCs w:val="24"/>
          <w:lang w:val="hy-AM"/>
        </w:rPr>
        <w:t xml:space="preserve"> ներմուծելու վերաբերյալ։</w:t>
      </w:r>
      <w:r w:rsidR="00AD0C4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3BF60AA" w14:textId="42ECA42D" w:rsidR="0080322A" w:rsidRPr="00A107B0" w:rsidRDefault="0074784D" w:rsidP="00DE394F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Հարկ է նշել, որ </w:t>
      </w:r>
      <w:r w:rsidR="009C3F7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>«Բուսասանիտարիայի մասին» օրենքում փոփոխություններ և լրացումներ կատարելու մասին» և «Սննդամթերքի անվտանգության պետական վերահսկողության մասին» օրենքում փոփոխություն կատարելու մասին» Հայաստանի Հանրապետության օրենքների</w:t>
      </w:r>
      <w:r w:rsidRPr="00222323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>կիրարկումն ապահովող միջոցառումների ցանկը հաստատելու մասին»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ՀՀ վարչապետի 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>2025 թվականի հունվարի 31-ի թիվ 79-Ա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որոշման ցանկի 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>6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>-</w:t>
      </w:r>
      <w:r w:rsidRPr="00503772">
        <w:rPr>
          <w:rFonts w:ascii="GHEA Grapalat" w:hAnsi="GHEA Grapalat"/>
          <w:bCs/>
          <w:sz w:val="24"/>
          <w:szCs w:val="24"/>
          <w:lang w:val="hy-AM"/>
        </w:rPr>
        <w:t>րդ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 կետի կատար</w:t>
      </w:r>
      <w:r>
        <w:rPr>
          <w:rFonts w:ascii="GHEA Grapalat" w:hAnsi="GHEA Grapalat"/>
          <w:bCs/>
          <w:sz w:val="24"/>
          <w:szCs w:val="24"/>
          <w:lang w:val="hy-AM"/>
        </w:rPr>
        <w:t>ումն ապահովելու նպատակով մշակվել է</w:t>
      </w:r>
      <w:r w:rsidRPr="00335C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9170A" w:rsidRPr="00335C24">
        <w:rPr>
          <w:rFonts w:ascii="GHEA Grapalat" w:hAnsi="GHEA Grapalat"/>
          <w:bCs/>
          <w:sz w:val="24"/>
          <w:szCs w:val="24"/>
          <w:lang w:val="hy-AM"/>
        </w:rPr>
        <w:t>«</w:t>
      </w:r>
      <w:r w:rsidR="0099170A" w:rsidRPr="00503772">
        <w:rPr>
          <w:rFonts w:ascii="GHEA Grapalat" w:hAnsi="GHEA Grapalat"/>
          <w:bCs/>
          <w:sz w:val="24"/>
          <w:szCs w:val="24"/>
          <w:lang w:val="hy-AM"/>
        </w:rPr>
        <w:t>Առանց փորձաքննության պեստիցիդների և ագրոքիմիկատների ներմուծման դեպքերը սահմանելու մասին</w:t>
      </w:r>
      <w:r w:rsidR="0099170A" w:rsidRPr="00335C24">
        <w:rPr>
          <w:rFonts w:ascii="GHEA Grapalat" w:hAnsi="GHEA Grapalat"/>
          <w:bCs/>
          <w:sz w:val="24"/>
          <w:szCs w:val="24"/>
          <w:lang w:val="hy-AM"/>
        </w:rPr>
        <w:t xml:space="preserve">» Հայաստանի Հանրապետության </w:t>
      </w:r>
      <w:r w:rsidR="007423E5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="0099170A" w:rsidRPr="00335C2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99170A" w:rsidRPr="005037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9170A" w:rsidRPr="00335C24">
        <w:rPr>
          <w:rFonts w:ascii="GHEA Grapalat" w:hAnsi="GHEA Grapalat"/>
          <w:bCs/>
          <w:sz w:val="24"/>
          <w:szCs w:val="24"/>
          <w:lang w:val="hy-AM"/>
        </w:rPr>
        <w:t xml:space="preserve"> նախագ</w:t>
      </w:r>
      <w:r>
        <w:rPr>
          <w:rFonts w:ascii="GHEA Grapalat" w:hAnsi="GHEA Grapalat"/>
          <w:bCs/>
          <w:sz w:val="24"/>
          <w:szCs w:val="24"/>
          <w:lang w:val="hy-AM"/>
        </w:rPr>
        <w:t>իծը, որո</w:t>
      </w:r>
      <w:r w:rsidR="00086E83">
        <w:rPr>
          <w:rFonts w:ascii="GHEA Grapalat" w:hAnsi="GHEA Grapalat"/>
          <w:bCs/>
          <w:sz w:val="24"/>
          <w:szCs w:val="24"/>
          <w:lang w:val="hy-AM"/>
        </w:rPr>
        <w:t>վ սահմանված առանց փորձաքննության ներմուծման դեպքերից մեկը</w:t>
      </w:r>
      <w:r w:rsidR="0099170A" w:rsidRPr="00335C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22323" w:rsidRPr="00222323">
        <w:rPr>
          <w:rFonts w:ascii="GHEA Grapalat" w:hAnsi="GHEA Grapalat"/>
          <w:bCs/>
          <w:sz w:val="24"/>
          <w:szCs w:val="24"/>
          <w:lang w:val="hy-AM"/>
        </w:rPr>
        <w:t xml:space="preserve">ներառում է նաև օրգանական և օրգանահանքային պարարտանյութերի, պարաֆինային յուղերի, ֆերոմոնների, մանրէակենսաբանական միջատասպան պատրաստուկների, բույսերի աճի խթանիչների, բույսերի կենսաբանական ակտիվ նյութերի, բույսերի պատվաստանյութերի, </w:t>
      </w:r>
      <w:r w:rsidR="00222323" w:rsidRPr="006B3422">
        <w:rPr>
          <w:rFonts w:ascii="GHEA Grapalat" w:hAnsi="GHEA Grapalat"/>
          <w:bCs/>
          <w:sz w:val="24"/>
          <w:szCs w:val="24"/>
          <w:lang w:val="hy-AM"/>
        </w:rPr>
        <w:t xml:space="preserve">կենդանի օրգանիզմների (մանրէների) պարունակությամբ ազդող նյութով պեստիցիդների և ագրոքիմիկատների առանց փորձաքննության ներմուծման </w:t>
      </w:r>
      <w:r w:rsidR="00222323" w:rsidRPr="006B3422">
        <w:rPr>
          <w:rFonts w:ascii="GHEA Grapalat" w:hAnsi="GHEA Grapalat"/>
          <w:bCs/>
          <w:sz w:val="24"/>
          <w:szCs w:val="24"/>
          <w:lang w:val="hy-AM"/>
        </w:rPr>
        <w:lastRenderedPageBreak/>
        <w:t>դեպքը</w:t>
      </w:r>
      <w:r w:rsidR="00086E83">
        <w:rPr>
          <w:rFonts w:ascii="GHEA Grapalat" w:hAnsi="GHEA Grapalat"/>
          <w:bCs/>
          <w:sz w:val="24"/>
          <w:szCs w:val="24"/>
          <w:lang w:val="hy-AM"/>
        </w:rPr>
        <w:t xml:space="preserve">, որոնց </w:t>
      </w:r>
      <w:r w:rsidR="00086E83" w:rsidRPr="00A107B0">
        <w:rPr>
          <w:rFonts w:ascii="GHEA Grapalat" w:hAnsi="GHEA Grapalat"/>
          <w:bCs/>
          <w:sz w:val="24"/>
          <w:szCs w:val="24"/>
          <w:lang w:val="hy-AM"/>
        </w:rPr>
        <w:t xml:space="preserve">իրավակարգավորումները տրված էին ՀՀ կառավարության հոկտեմբերի 15-ի </w:t>
      </w:r>
      <w:r w:rsidR="00DE394F" w:rsidRPr="006B3422">
        <w:rPr>
          <w:rFonts w:ascii="GHEA Grapalat" w:hAnsi="GHEA Grapalat"/>
          <w:bCs/>
          <w:sz w:val="24"/>
          <w:szCs w:val="24"/>
          <w:lang w:val="hy-AM"/>
        </w:rPr>
        <w:t>«Պեստիցիդների ու ագրոքիմիկատների փորձաքննության անցկացման կարգը և պեստիցիդների ու ագրոքիմիկատների ներմուծման և արտահանման</w:t>
      </w:r>
      <w:r w:rsidR="00DE394F" w:rsidRPr="00A107B0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մասին եզրակացության ձևերը սահմանելու և Հայաստանի Հանրապետության կառավարության 2007 թվականի հոկտեմբերի 4-ի N 1151-Ն որոշումն ուժը կորցրած ճանաչելու մասին»  N 1192-Ն</w:t>
      </w:r>
      <w:r w:rsidR="00086E83" w:rsidRPr="00A107B0">
        <w:rPr>
          <w:rFonts w:ascii="GHEA Grapalat" w:hAnsi="GHEA Grapalat"/>
          <w:bCs/>
          <w:sz w:val="24"/>
          <w:szCs w:val="24"/>
          <w:lang w:val="hy-AM"/>
        </w:rPr>
        <w:t xml:space="preserve"> որոշմամբ</w:t>
      </w:r>
      <w:r w:rsidR="00222323" w:rsidRPr="00A107B0">
        <w:rPr>
          <w:rFonts w:ascii="GHEA Grapalat" w:hAnsi="GHEA Grapalat"/>
          <w:bCs/>
          <w:sz w:val="24"/>
          <w:szCs w:val="24"/>
          <w:lang w:val="hy-AM"/>
        </w:rPr>
        <w:t xml:space="preserve"> (այսուհետ՝ Որոշում)</w:t>
      </w:r>
      <w:r w:rsidR="00086E83" w:rsidRPr="00A107B0">
        <w:rPr>
          <w:rFonts w:ascii="GHEA Grapalat" w:hAnsi="GHEA Grapalat"/>
          <w:bCs/>
          <w:sz w:val="24"/>
          <w:szCs w:val="24"/>
          <w:lang w:val="hy-AM"/>
        </w:rPr>
        <w:t xml:space="preserve"> հաստատված կարգում։ </w:t>
      </w:r>
    </w:p>
    <w:p w14:paraId="25710CC8" w14:textId="1FEC3F70" w:rsidR="00525E18" w:rsidRPr="00A107B0" w:rsidRDefault="00525E18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2DB21182" w14:textId="6C670DDF" w:rsidR="00335C24" w:rsidRPr="009869E7" w:rsidRDefault="00335C24" w:rsidP="006E2558">
      <w:pPr>
        <w:numPr>
          <w:ilvl w:val="0"/>
          <w:numId w:val="14"/>
        </w:num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69E7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2161112B" w14:textId="5378A845" w:rsidR="00A42736" w:rsidRPr="007A5526" w:rsidRDefault="004E09BB" w:rsidP="009111DB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«Հայաստանի Հանրապետության կառավարության 2015 թվականի հոկտեմբերի 15-ի </w:t>
      </w:r>
      <w:r w:rsidRPr="000471B7">
        <w:rPr>
          <w:rFonts w:ascii="GHEA Grapalat" w:hAnsi="GHEA Grapalat"/>
          <w:bCs/>
          <w:color w:val="000000"/>
          <w:lang w:val="hy-AM"/>
        </w:rPr>
        <w:t>N 1192-Ն որոշման մեջ փոփոխություններ կատարելու մասին</w:t>
      </w:r>
      <w:r w:rsidRPr="000471B7">
        <w:rPr>
          <w:rFonts w:ascii="GHEA Grapalat" w:hAnsi="GHEA Grapalat"/>
          <w:bCs/>
          <w:lang w:val="hy-AM"/>
        </w:rPr>
        <w:t xml:space="preserve">» </w:t>
      </w:r>
      <w:r>
        <w:rPr>
          <w:rFonts w:ascii="GHEA Grapalat" w:hAnsi="GHEA Grapalat"/>
          <w:bCs/>
          <w:lang w:val="hy-AM"/>
        </w:rPr>
        <w:t>ՀՀ կառավարության որոշման նախագիծը</w:t>
      </w:r>
      <w:r w:rsidR="000471B7">
        <w:rPr>
          <w:rFonts w:ascii="GHEA Grapalat" w:hAnsi="GHEA Grapalat"/>
          <w:bCs/>
          <w:lang w:val="hy-AM"/>
        </w:rPr>
        <w:t xml:space="preserve"> </w:t>
      </w:r>
      <w:r w:rsidR="006B3422" w:rsidRPr="00A107B0">
        <w:rPr>
          <w:rFonts w:ascii="GHEA Grapalat" w:hAnsi="GHEA Grapalat"/>
          <w:bCs/>
          <w:lang w:val="hy-AM"/>
        </w:rPr>
        <w:t xml:space="preserve">(այսուհետ՝ </w:t>
      </w:r>
      <w:r w:rsidR="006B3422">
        <w:rPr>
          <w:rFonts w:ascii="GHEA Grapalat" w:hAnsi="GHEA Grapalat"/>
          <w:bCs/>
          <w:lang w:val="hy-AM"/>
        </w:rPr>
        <w:t>նախագիծ</w:t>
      </w:r>
      <w:r w:rsidR="006B3422" w:rsidRPr="00A107B0">
        <w:rPr>
          <w:rFonts w:ascii="GHEA Grapalat" w:hAnsi="GHEA Grapalat"/>
          <w:bCs/>
          <w:lang w:val="hy-AM"/>
        </w:rPr>
        <w:t>)</w:t>
      </w:r>
      <w:r w:rsidR="006B3422">
        <w:rPr>
          <w:rFonts w:ascii="GHEA Grapalat" w:hAnsi="GHEA Grapalat"/>
          <w:bCs/>
          <w:lang w:val="hy-AM"/>
        </w:rPr>
        <w:t xml:space="preserve"> </w:t>
      </w:r>
      <w:r w:rsidR="003B3310">
        <w:rPr>
          <w:rFonts w:ascii="GHEA Grapalat" w:hAnsi="GHEA Grapalat"/>
          <w:bCs/>
          <w:lang w:val="hy-AM"/>
        </w:rPr>
        <w:t>մշակվել է</w:t>
      </w:r>
      <w:r>
        <w:rPr>
          <w:rFonts w:ascii="GHEA Grapalat" w:hAnsi="GHEA Grapalat"/>
          <w:bCs/>
          <w:lang w:val="hy-AM"/>
        </w:rPr>
        <w:t xml:space="preserve"> շահագրգիռ մարմինների հետ քննարկման և առաջարկությունների արդյունքում, քանի որ </w:t>
      </w:r>
      <w:r w:rsidRPr="009A0BC4">
        <w:rPr>
          <w:rFonts w:ascii="GHEA Grapalat" w:hAnsi="GHEA Grapalat"/>
          <w:color w:val="000000"/>
          <w:lang w:val="hy-AM"/>
        </w:rPr>
        <w:t>որոշմ</w:t>
      </w:r>
      <w:r>
        <w:rPr>
          <w:rFonts w:ascii="GHEA Grapalat" w:hAnsi="GHEA Grapalat"/>
          <w:color w:val="000000"/>
          <w:lang w:val="hy-AM"/>
        </w:rPr>
        <w:t>ան կարգում սահմանված է պեստիցիդների և ագրոքիմիկատների ներմուծման փորձաքննության իրականացման կարգը, ուստի նպատակահարմար է Որոշման</w:t>
      </w:r>
      <w:r w:rsidR="00812BDA">
        <w:rPr>
          <w:rFonts w:ascii="GHEA Grapalat" w:hAnsi="GHEA Grapalat"/>
          <w:color w:val="000000"/>
          <w:lang w:val="hy-AM"/>
        </w:rPr>
        <w:t xml:space="preserve"> կարգում</w:t>
      </w:r>
      <w:r>
        <w:rPr>
          <w:rFonts w:ascii="GHEA Grapalat" w:hAnsi="GHEA Grapalat"/>
          <w:color w:val="000000"/>
          <w:lang w:val="hy-AM"/>
        </w:rPr>
        <w:t xml:space="preserve"> նշված </w:t>
      </w:r>
      <w:r w:rsidR="003B3310">
        <w:rPr>
          <w:rFonts w:ascii="GHEA Grapalat" w:hAnsi="GHEA Grapalat"/>
          <w:color w:val="000000"/>
          <w:lang w:val="hy-AM"/>
        </w:rPr>
        <w:t xml:space="preserve">այն </w:t>
      </w:r>
      <w:r>
        <w:rPr>
          <w:rFonts w:ascii="GHEA Grapalat" w:hAnsi="GHEA Grapalat"/>
          <w:color w:val="000000"/>
          <w:lang w:val="hy-AM"/>
        </w:rPr>
        <w:t xml:space="preserve">արտադրատեսակների համար տրված բացառությունները, որոնք ներմուծվում են առանց փորձաքննության, սահմանել </w:t>
      </w:r>
      <w:r w:rsidRPr="00335C24">
        <w:rPr>
          <w:rFonts w:ascii="GHEA Grapalat" w:hAnsi="GHEA Grapalat"/>
          <w:bCs/>
          <w:lang w:val="hy-AM"/>
        </w:rPr>
        <w:t>«</w:t>
      </w:r>
      <w:r w:rsidRPr="00503772">
        <w:rPr>
          <w:rFonts w:ascii="GHEA Grapalat" w:hAnsi="GHEA Grapalat"/>
          <w:bCs/>
          <w:lang w:val="hy-AM"/>
        </w:rPr>
        <w:t>Առանց փորձաքննության պեստիցիդների և ագրոքիմիկատների ներմուծման դեպքերը սահմանելու մասին</w:t>
      </w:r>
      <w:r w:rsidRPr="00335C24">
        <w:rPr>
          <w:rFonts w:ascii="GHEA Grapalat" w:hAnsi="GHEA Grapalat"/>
          <w:bCs/>
          <w:lang w:val="hy-AM"/>
        </w:rPr>
        <w:t xml:space="preserve">» Հայաստանի Հանրապետության </w:t>
      </w:r>
      <w:r>
        <w:rPr>
          <w:rFonts w:ascii="GHEA Grapalat" w:hAnsi="GHEA Grapalat"/>
          <w:bCs/>
          <w:lang w:val="hy-AM"/>
        </w:rPr>
        <w:t xml:space="preserve">կառավարության </w:t>
      </w:r>
      <w:r w:rsidRPr="00335C24">
        <w:rPr>
          <w:rFonts w:ascii="GHEA Grapalat" w:hAnsi="GHEA Grapalat"/>
          <w:bCs/>
          <w:lang w:val="hy-AM"/>
        </w:rPr>
        <w:t>որոշման</w:t>
      </w:r>
      <w:r w:rsidRPr="00503772">
        <w:rPr>
          <w:rFonts w:ascii="GHEA Grapalat" w:hAnsi="GHEA Grapalat"/>
          <w:bCs/>
          <w:lang w:val="hy-AM"/>
        </w:rPr>
        <w:t xml:space="preserve"> </w:t>
      </w:r>
      <w:r w:rsidRPr="00335C24">
        <w:rPr>
          <w:rFonts w:ascii="GHEA Grapalat" w:hAnsi="GHEA Grapalat"/>
          <w:bCs/>
          <w:lang w:val="hy-AM"/>
        </w:rPr>
        <w:t xml:space="preserve"> նախագ</w:t>
      </w:r>
      <w:r>
        <w:rPr>
          <w:rFonts w:ascii="GHEA Grapalat" w:hAnsi="GHEA Grapalat"/>
          <w:bCs/>
          <w:lang w:val="hy-AM"/>
        </w:rPr>
        <w:t xml:space="preserve">ծում, </w:t>
      </w:r>
      <w:r w:rsidR="003B3310">
        <w:rPr>
          <w:rFonts w:ascii="GHEA Grapalat" w:hAnsi="GHEA Grapalat"/>
          <w:bCs/>
          <w:lang w:val="hy-AM"/>
        </w:rPr>
        <w:t xml:space="preserve">և </w:t>
      </w:r>
      <w:r>
        <w:rPr>
          <w:rFonts w:ascii="GHEA Grapalat" w:hAnsi="GHEA Grapalat"/>
          <w:bCs/>
          <w:lang w:val="hy-AM"/>
        </w:rPr>
        <w:t>հետևաբար</w:t>
      </w:r>
      <w:r w:rsidR="00A63FAE">
        <w:rPr>
          <w:rFonts w:ascii="GHEA Grapalat" w:hAnsi="GHEA Grapalat"/>
          <w:bCs/>
          <w:lang w:val="hy-AM"/>
        </w:rPr>
        <w:t>,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նույնաբովանդակ տարբեր</w:t>
      </w:r>
      <w:r w:rsidR="003B3310">
        <w:rPr>
          <w:rFonts w:ascii="GHEA Grapalat" w:hAnsi="GHEA Grapalat"/>
          <w:color w:val="000000"/>
          <w:lang w:val="hy-AM"/>
        </w:rPr>
        <w:t xml:space="preserve"> իրավական</w:t>
      </w:r>
      <w:r>
        <w:rPr>
          <w:rFonts w:ascii="GHEA Grapalat" w:hAnsi="GHEA Grapalat"/>
          <w:color w:val="000000"/>
          <w:lang w:val="hy-AM"/>
        </w:rPr>
        <w:t xml:space="preserve"> ակտերի առկայությունից խուսափելու նպատակով</w:t>
      </w:r>
      <w:r>
        <w:rPr>
          <w:rFonts w:ascii="GHEA Grapalat" w:hAnsi="GHEA Grapalat"/>
          <w:bCs/>
          <w:lang w:val="hy-AM"/>
        </w:rPr>
        <w:t xml:space="preserve">՝ անհրաժեշտություն է առաջացել </w:t>
      </w:r>
      <w:r>
        <w:rPr>
          <w:rFonts w:ascii="GHEA Grapalat" w:eastAsia="Calibri" w:hAnsi="GHEA Grapalat"/>
          <w:bCs/>
          <w:lang w:val="hy-AM"/>
        </w:rPr>
        <w:t xml:space="preserve">Որոշմամբ սահմանված հավելվածից  բացառել նշված անուն պեստիցիդների և ագրոքիմիկատների հետ կապված համապատասխան </w:t>
      </w:r>
      <w:r w:rsidRPr="006F48A3">
        <w:rPr>
          <w:rFonts w:ascii="GHEA Grapalat" w:hAnsi="GHEA Grapalat"/>
          <w:color w:val="000000"/>
          <w:lang w:val="hy-AM"/>
        </w:rPr>
        <w:t xml:space="preserve">դրույթները։ </w:t>
      </w:r>
    </w:p>
    <w:p w14:paraId="66DC5C24" w14:textId="77777777" w:rsidR="00A25A57" w:rsidRPr="007A5526" w:rsidRDefault="00A25A5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</w:p>
    <w:p w14:paraId="6A0C3AE0" w14:textId="30E151CB" w:rsidR="009869E7" w:rsidRPr="009869E7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69E7">
        <w:rPr>
          <w:rFonts w:ascii="GHEA Grapalat" w:hAnsi="GHEA Grapalat" w:cs="Courier New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 w:rsidR="00341C25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869E7">
        <w:rPr>
          <w:rFonts w:ascii="GHEA Grapalat" w:hAnsi="GHEA Grapalat" w:cs="Courier New"/>
          <w:b/>
          <w:sz w:val="24"/>
          <w:szCs w:val="24"/>
          <w:lang w:val="hy-AM"/>
        </w:rPr>
        <w:t>անձինք</w:t>
      </w:r>
      <w:r w:rsidRPr="009869E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23BA599" w14:textId="5FB9E537" w:rsidR="009869E7" w:rsidRDefault="009869E7" w:rsidP="006E2558">
      <w:pPr>
        <w:tabs>
          <w:tab w:val="left" w:pos="851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66523">
        <w:rPr>
          <w:rFonts w:ascii="GHEA Grapalat" w:hAnsi="GHEA Grapalat"/>
          <w:sz w:val="24"/>
          <w:szCs w:val="24"/>
          <w:lang w:val="hy-AM"/>
        </w:rPr>
        <w:t>Նախագ</w:t>
      </w:r>
      <w:r w:rsidR="009111DB">
        <w:rPr>
          <w:rFonts w:ascii="GHEA Grapalat" w:hAnsi="GHEA Grapalat"/>
          <w:sz w:val="24"/>
          <w:szCs w:val="24"/>
          <w:lang w:val="hy-AM"/>
        </w:rPr>
        <w:t>իծը</w:t>
      </w:r>
      <w:r w:rsidRPr="00666523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9111DB">
        <w:rPr>
          <w:rFonts w:ascii="GHEA Grapalat" w:hAnsi="GHEA Grapalat"/>
          <w:sz w:val="24"/>
          <w:szCs w:val="24"/>
          <w:lang w:val="hy-AM"/>
        </w:rPr>
        <w:t>է</w:t>
      </w:r>
      <w:r w:rsidRPr="0066652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էկոնոմիկայի նախարարության կողմից</w:t>
      </w:r>
      <w:r w:rsidRPr="00666523">
        <w:rPr>
          <w:rFonts w:ascii="GHEA Grapalat" w:hAnsi="GHEA Grapalat"/>
          <w:sz w:val="24"/>
          <w:szCs w:val="24"/>
          <w:lang w:val="hy-AM"/>
        </w:rPr>
        <w:t>։</w:t>
      </w:r>
    </w:p>
    <w:p w14:paraId="02768BDE" w14:textId="724A1223" w:rsidR="00A63FAE" w:rsidRDefault="00A63FAE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14:paraId="1EA6CD31" w14:textId="77777777" w:rsidR="00C51C98" w:rsidRPr="00666523" w:rsidRDefault="00C51C98" w:rsidP="006E2558">
      <w:pPr>
        <w:tabs>
          <w:tab w:val="left" w:pos="851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E9CDA33" w14:textId="77777777" w:rsidR="009869E7" w:rsidRPr="00666523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66523">
        <w:rPr>
          <w:rFonts w:ascii="GHEA Grapalat" w:hAnsi="GHEA Grapalat"/>
          <w:b/>
          <w:sz w:val="24"/>
          <w:szCs w:val="24"/>
          <w:lang w:val="hy-AM"/>
        </w:rPr>
        <w:t xml:space="preserve">Ակնկալվող </w:t>
      </w:r>
      <w:r w:rsidRPr="00341C25">
        <w:rPr>
          <w:rFonts w:ascii="GHEA Grapalat" w:hAnsi="GHEA Grapalat" w:cs="Courier New"/>
          <w:b/>
          <w:sz w:val="24"/>
          <w:szCs w:val="24"/>
          <w:lang w:val="hy-AM"/>
        </w:rPr>
        <w:t>արդյունքը</w:t>
      </w:r>
      <w:r w:rsidRPr="00666523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31567FB" w14:textId="2DDE9CBF" w:rsidR="009869E7" w:rsidRPr="004E3517" w:rsidRDefault="00AD1E1D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</w:t>
      </w:r>
      <w:r w:rsidR="00D2039C">
        <w:rPr>
          <w:rFonts w:ascii="GHEA Grapalat" w:hAnsi="GHEA Grapalat"/>
          <w:bCs/>
          <w:sz w:val="24"/>
          <w:szCs w:val="24"/>
          <w:lang w:val="hy-AM"/>
        </w:rPr>
        <w:t>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ընդունումը կապահովի նույնաբովանդակ իրավական ակտերի բացառումը։</w:t>
      </w:r>
    </w:p>
    <w:p w14:paraId="422D67F5" w14:textId="77777777" w:rsidR="004E3517" w:rsidRDefault="004E3517" w:rsidP="006E2558">
      <w:pPr>
        <w:shd w:val="clear" w:color="auto" w:fill="FFFFFF"/>
        <w:tabs>
          <w:tab w:val="left" w:pos="1170"/>
        </w:tabs>
        <w:spacing w:after="0" w:line="360" w:lineRule="auto"/>
        <w:ind w:left="90" w:firstLine="540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</w:p>
    <w:p w14:paraId="515265FB" w14:textId="77777777" w:rsidR="009869E7" w:rsidRPr="00666523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666523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705B79BA" w14:textId="56DC3E4D" w:rsidR="00A62DBF" w:rsidRPr="00A62DBF" w:rsidRDefault="00A62DBF" w:rsidP="006E2558">
      <w:pPr>
        <w:tabs>
          <w:tab w:val="left" w:pos="360"/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A62DBF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Հայաստանի</w:t>
      </w:r>
      <w:r w:rsidRPr="00A62DBF">
        <w:rPr>
          <w:rFonts w:ascii="Calibri" w:hAnsi="Calibri"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Pr="00A62DBF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վերափոխման ռազմավարություն 2050, Կառավարության 2021-2026թթ. ծրագիր, ոլորտային և/կամ այլ ռազմավարություններ:</w:t>
      </w:r>
    </w:p>
    <w:p w14:paraId="6F210499" w14:textId="77777777" w:rsidR="0006568E" w:rsidRPr="00D97C55" w:rsidRDefault="0006568E" w:rsidP="0006568E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7C55">
        <w:rPr>
          <w:rFonts w:ascii="GHEA Grapalat" w:eastAsia="Calibri" w:hAnsi="GHEA Grapalat" w:cs="Times New Roman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14:paraId="3959AB30" w14:textId="77777777" w:rsidR="00B52382" w:rsidRPr="00A95520" w:rsidRDefault="00B52382" w:rsidP="006E2558">
      <w:pPr>
        <w:pStyle w:val="ListParagraph"/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5CDDEA9" w14:textId="0EA27481" w:rsidR="009869E7" w:rsidRPr="00B52382" w:rsidRDefault="009869E7" w:rsidP="006E2558">
      <w:pPr>
        <w:numPr>
          <w:ilvl w:val="0"/>
          <w:numId w:val="14"/>
        </w:numPr>
        <w:shd w:val="clear" w:color="auto" w:fill="FFFFFF"/>
        <w:tabs>
          <w:tab w:val="left" w:pos="540"/>
          <w:tab w:val="left" w:pos="1170"/>
        </w:tabs>
        <w:spacing w:after="0" w:line="360" w:lineRule="auto"/>
        <w:ind w:lef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Պետական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72BE853D" w14:textId="0AE8980A" w:rsidR="00ED3C14" w:rsidRPr="00503772" w:rsidRDefault="009869E7" w:rsidP="006A439A">
      <w:pPr>
        <w:tabs>
          <w:tab w:val="left" w:pos="1170"/>
        </w:tabs>
        <w:spacing w:after="0" w:line="360" w:lineRule="auto"/>
        <w:ind w:left="90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>ախագ</w:t>
      </w:r>
      <w:r w:rsidR="0006568E">
        <w:rPr>
          <w:rFonts w:ascii="GHEA Grapalat" w:eastAsia="Calibri" w:hAnsi="GHEA Grapalat" w:cs="Times New Roman"/>
          <w:sz w:val="24"/>
          <w:szCs w:val="24"/>
          <w:lang w:val="af-ZA"/>
        </w:rPr>
        <w:t>ծ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ի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724D85">
        <w:rPr>
          <w:rFonts w:ascii="GHEA Grapalat" w:eastAsia="Calibri" w:hAnsi="GHEA Grapalat" w:cs="Times New Roman"/>
          <w:sz w:val="24"/>
          <w:szCs w:val="24"/>
          <w:lang w:val="hy-AM"/>
        </w:rPr>
        <w:t>արդյունքում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66652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680DF2">
        <w:rPr>
          <w:rFonts w:ascii="GHEA Grapalat" w:eastAsia="Calibri" w:hAnsi="GHEA Grapalat" w:cs="Times New Roman"/>
          <w:sz w:val="24"/>
          <w:szCs w:val="24"/>
          <w:lang w:val="af-ZA"/>
        </w:rPr>
        <w:tab/>
      </w:r>
      <w:r w:rsidR="00335C24" w:rsidRPr="00335C24">
        <w:rPr>
          <w:rFonts w:ascii="Calibri" w:hAnsi="Calibri" w:cs="Calibri"/>
          <w:bCs/>
          <w:sz w:val="24"/>
          <w:szCs w:val="24"/>
          <w:lang w:val="hy-AM"/>
        </w:rPr>
        <w:t> </w:t>
      </w:r>
    </w:p>
    <w:sectPr w:rsidR="00ED3C14" w:rsidRPr="00503772" w:rsidSect="00994026">
      <w:pgSz w:w="12240" w:h="15840"/>
      <w:pgMar w:top="90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E70CE" w14:textId="77777777" w:rsidR="00A15B13" w:rsidRDefault="00A15B13" w:rsidP="002A4D07">
      <w:pPr>
        <w:spacing w:after="0" w:line="240" w:lineRule="auto"/>
      </w:pPr>
      <w:r>
        <w:separator/>
      </w:r>
    </w:p>
  </w:endnote>
  <w:endnote w:type="continuationSeparator" w:id="0">
    <w:p w14:paraId="33596898" w14:textId="77777777" w:rsidR="00A15B13" w:rsidRDefault="00A15B13" w:rsidP="002A4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F45CB" w14:textId="77777777" w:rsidR="00A15B13" w:rsidRDefault="00A15B13" w:rsidP="002A4D07">
      <w:pPr>
        <w:spacing w:after="0" w:line="240" w:lineRule="auto"/>
      </w:pPr>
      <w:r>
        <w:separator/>
      </w:r>
    </w:p>
  </w:footnote>
  <w:footnote w:type="continuationSeparator" w:id="0">
    <w:p w14:paraId="3186FD3C" w14:textId="77777777" w:rsidR="00A15B13" w:rsidRDefault="00A15B13" w:rsidP="002A4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67D6"/>
    <w:multiLevelType w:val="multilevel"/>
    <w:tmpl w:val="8424C7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22095"/>
    <w:multiLevelType w:val="multilevel"/>
    <w:tmpl w:val="3B4A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0A6548"/>
    <w:multiLevelType w:val="multilevel"/>
    <w:tmpl w:val="A79EE2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042131"/>
    <w:multiLevelType w:val="multilevel"/>
    <w:tmpl w:val="0EA2CB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2F6DC7"/>
    <w:multiLevelType w:val="multilevel"/>
    <w:tmpl w:val="5DE20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8A6E17"/>
    <w:multiLevelType w:val="hybridMultilevel"/>
    <w:tmpl w:val="4B9AD960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 w15:restartNumberingAfterBreak="0">
    <w:nsid w:val="21CD7395"/>
    <w:multiLevelType w:val="multilevel"/>
    <w:tmpl w:val="EE3AE4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D21DB"/>
    <w:multiLevelType w:val="multilevel"/>
    <w:tmpl w:val="F31C2B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8979B5"/>
    <w:multiLevelType w:val="multilevel"/>
    <w:tmpl w:val="DDD02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67326A"/>
    <w:multiLevelType w:val="multilevel"/>
    <w:tmpl w:val="85E4F2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B05387"/>
    <w:multiLevelType w:val="multilevel"/>
    <w:tmpl w:val="5792D0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7A7DE2"/>
    <w:multiLevelType w:val="multilevel"/>
    <w:tmpl w:val="400A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7B2DC2"/>
    <w:multiLevelType w:val="multilevel"/>
    <w:tmpl w:val="2FFEAB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90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597F97"/>
    <w:multiLevelType w:val="multilevel"/>
    <w:tmpl w:val="33A48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3250576">
    <w:abstractNumId w:val="4"/>
  </w:num>
  <w:num w:numId="2" w16cid:durableId="520627208">
    <w:abstractNumId w:val="10"/>
  </w:num>
  <w:num w:numId="3" w16cid:durableId="2053844883">
    <w:abstractNumId w:val="14"/>
  </w:num>
  <w:num w:numId="4" w16cid:durableId="1170562919">
    <w:abstractNumId w:val="0"/>
  </w:num>
  <w:num w:numId="5" w16cid:durableId="180825509">
    <w:abstractNumId w:val="7"/>
  </w:num>
  <w:num w:numId="6" w16cid:durableId="938021949">
    <w:abstractNumId w:val="6"/>
  </w:num>
  <w:num w:numId="7" w16cid:durableId="1791431426">
    <w:abstractNumId w:val="1"/>
  </w:num>
  <w:num w:numId="8" w16cid:durableId="670329007">
    <w:abstractNumId w:val="12"/>
  </w:num>
  <w:num w:numId="9" w16cid:durableId="150954428">
    <w:abstractNumId w:val="8"/>
  </w:num>
  <w:num w:numId="10" w16cid:durableId="1621764299">
    <w:abstractNumId w:val="2"/>
  </w:num>
  <w:num w:numId="11" w16cid:durableId="1733699857">
    <w:abstractNumId w:val="11"/>
  </w:num>
  <w:num w:numId="12" w16cid:durableId="292836025">
    <w:abstractNumId w:val="9"/>
  </w:num>
  <w:num w:numId="13" w16cid:durableId="924530830">
    <w:abstractNumId w:val="3"/>
  </w:num>
  <w:num w:numId="14" w16cid:durableId="1153255861">
    <w:abstractNumId w:val="13"/>
  </w:num>
  <w:num w:numId="15" w16cid:durableId="690424234">
    <w:abstractNumId w:val="13"/>
  </w:num>
  <w:num w:numId="16" w16cid:durableId="9999689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14"/>
    <w:rsid w:val="00013356"/>
    <w:rsid w:val="00013C9C"/>
    <w:rsid w:val="000471B7"/>
    <w:rsid w:val="000607E2"/>
    <w:rsid w:val="00060C8D"/>
    <w:rsid w:val="0006568E"/>
    <w:rsid w:val="00075E96"/>
    <w:rsid w:val="00086E83"/>
    <w:rsid w:val="000C3544"/>
    <w:rsid w:val="00105DEF"/>
    <w:rsid w:val="001316F1"/>
    <w:rsid w:val="00132839"/>
    <w:rsid w:val="001829C1"/>
    <w:rsid w:val="001F3EB9"/>
    <w:rsid w:val="00211945"/>
    <w:rsid w:val="00222323"/>
    <w:rsid w:val="00225B89"/>
    <w:rsid w:val="0025532D"/>
    <w:rsid w:val="00265D7D"/>
    <w:rsid w:val="002732C6"/>
    <w:rsid w:val="002A44E9"/>
    <w:rsid w:val="002A4D07"/>
    <w:rsid w:val="002C1172"/>
    <w:rsid w:val="002F1DF3"/>
    <w:rsid w:val="0031372A"/>
    <w:rsid w:val="0031540D"/>
    <w:rsid w:val="003275B3"/>
    <w:rsid w:val="00335C24"/>
    <w:rsid w:val="00341C25"/>
    <w:rsid w:val="00350F3E"/>
    <w:rsid w:val="003B3310"/>
    <w:rsid w:val="003B365D"/>
    <w:rsid w:val="003E194B"/>
    <w:rsid w:val="00405453"/>
    <w:rsid w:val="00474F99"/>
    <w:rsid w:val="004B1A99"/>
    <w:rsid w:val="004D3041"/>
    <w:rsid w:val="004E09BB"/>
    <w:rsid w:val="004E3517"/>
    <w:rsid w:val="004F2A91"/>
    <w:rsid w:val="00503772"/>
    <w:rsid w:val="00511A36"/>
    <w:rsid w:val="00523468"/>
    <w:rsid w:val="00525E18"/>
    <w:rsid w:val="00545BEF"/>
    <w:rsid w:val="0058386F"/>
    <w:rsid w:val="0059757B"/>
    <w:rsid w:val="005B0AB2"/>
    <w:rsid w:val="005C2C2C"/>
    <w:rsid w:val="005C3178"/>
    <w:rsid w:val="005D412E"/>
    <w:rsid w:val="005D7007"/>
    <w:rsid w:val="00617CDC"/>
    <w:rsid w:val="006544DC"/>
    <w:rsid w:val="0068315F"/>
    <w:rsid w:val="006A439A"/>
    <w:rsid w:val="006A6357"/>
    <w:rsid w:val="006A7884"/>
    <w:rsid w:val="006B08FE"/>
    <w:rsid w:val="006B3422"/>
    <w:rsid w:val="006E2558"/>
    <w:rsid w:val="006F48A3"/>
    <w:rsid w:val="00703E9C"/>
    <w:rsid w:val="007124B7"/>
    <w:rsid w:val="00724D85"/>
    <w:rsid w:val="007423E5"/>
    <w:rsid w:val="0074784D"/>
    <w:rsid w:val="007514AA"/>
    <w:rsid w:val="007549DF"/>
    <w:rsid w:val="00781406"/>
    <w:rsid w:val="00785F09"/>
    <w:rsid w:val="00787EC8"/>
    <w:rsid w:val="00796383"/>
    <w:rsid w:val="007A5526"/>
    <w:rsid w:val="007B13E2"/>
    <w:rsid w:val="00802528"/>
    <w:rsid w:val="0080322A"/>
    <w:rsid w:val="00812BDA"/>
    <w:rsid w:val="00817121"/>
    <w:rsid w:val="008C483C"/>
    <w:rsid w:val="008D15E1"/>
    <w:rsid w:val="008E22B2"/>
    <w:rsid w:val="008E6801"/>
    <w:rsid w:val="00904DFB"/>
    <w:rsid w:val="009111DB"/>
    <w:rsid w:val="00920BFD"/>
    <w:rsid w:val="009869E7"/>
    <w:rsid w:val="0099170A"/>
    <w:rsid w:val="00994026"/>
    <w:rsid w:val="00994545"/>
    <w:rsid w:val="009C3F71"/>
    <w:rsid w:val="00A107B0"/>
    <w:rsid w:val="00A15B13"/>
    <w:rsid w:val="00A16172"/>
    <w:rsid w:val="00A25A57"/>
    <w:rsid w:val="00A42736"/>
    <w:rsid w:val="00A555D8"/>
    <w:rsid w:val="00A62DBF"/>
    <w:rsid w:val="00A63FAE"/>
    <w:rsid w:val="00A6492A"/>
    <w:rsid w:val="00A95520"/>
    <w:rsid w:val="00AD0C46"/>
    <w:rsid w:val="00AD1E1D"/>
    <w:rsid w:val="00AE4935"/>
    <w:rsid w:val="00AE4F45"/>
    <w:rsid w:val="00B26CFE"/>
    <w:rsid w:val="00B52382"/>
    <w:rsid w:val="00B9060F"/>
    <w:rsid w:val="00BA3971"/>
    <w:rsid w:val="00BA40D3"/>
    <w:rsid w:val="00C3080E"/>
    <w:rsid w:val="00C51C98"/>
    <w:rsid w:val="00C6403F"/>
    <w:rsid w:val="00C81689"/>
    <w:rsid w:val="00C943E5"/>
    <w:rsid w:val="00CF1945"/>
    <w:rsid w:val="00D2039C"/>
    <w:rsid w:val="00D72948"/>
    <w:rsid w:val="00D932A2"/>
    <w:rsid w:val="00DD050E"/>
    <w:rsid w:val="00DD1D4E"/>
    <w:rsid w:val="00DE394F"/>
    <w:rsid w:val="00E109ED"/>
    <w:rsid w:val="00E15B38"/>
    <w:rsid w:val="00E3182C"/>
    <w:rsid w:val="00E65D79"/>
    <w:rsid w:val="00E71CF6"/>
    <w:rsid w:val="00E84F57"/>
    <w:rsid w:val="00ED3C14"/>
    <w:rsid w:val="00F35310"/>
    <w:rsid w:val="00F4257F"/>
    <w:rsid w:val="00F87C41"/>
    <w:rsid w:val="00FA0FA7"/>
    <w:rsid w:val="00FC427B"/>
    <w:rsid w:val="00FF02DC"/>
    <w:rsid w:val="00FF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F695D"/>
  <w15:chartTrackingRefBased/>
  <w15:docId w15:val="{996AB48C-8269-4F45-9DD1-968C8465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275B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03772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869E7"/>
  </w:style>
  <w:style w:type="character" w:styleId="Strong">
    <w:name w:val="Strong"/>
    <w:basedOn w:val="DefaultParagraphFont"/>
    <w:uiPriority w:val="22"/>
    <w:qFormat/>
    <w:rsid w:val="00AD0C46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0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05453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Normal"/>
    <w:rsid w:val="00803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Verjine Ghazaryan</dc:creator>
  <cp:keywords>https://mul2-mineconomy.gov.am/tasks/807114/oneclick?token=165ed7dafdae12d51a78f4c2ba99142d</cp:keywords>
  <dc:description/>
  <cp:lastModifiedBy>Irena M. Tonoyan</cp:lastModifiedBy>
  <cp:revision>113</cp:revision>
  <dcterms:created xsi:type="dcterms:W3CDTF">2022-11-01T16:47:00Z</dcterms:created>
  <dcterms:modified xsi:type="dcterms:W3CDTF">2025-07-10T07:34:00Z</dcterms:modified>
</cp:coreProperties>
</file>