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C76" w:rsidRPr="00B81974" w:rsidRDefault="00B81974" w:rsidP="00B81974">
      <w:pPr>
        <w:spacing w:after="0"/>
        <w:ind w:firstLine="709"/>
        <w:jc w:val="center"/>
        <w:rPr>
          <w:rFonts w:ascii="GHEA Grapalat" w:hAnsi="GHEA Grapalat"/>
          <w:b/>
          <w:sz w:val="24"/>
          <w:szCs w:val="24"/>
          <w:lang w:val="hy-AM"/>
        </w:rPr>
      </w:pPr>
      <w:r w:rsidRPr="00B81974">
        <w:rPr>
          <w:rFonts w:ascii="GHEA Grapalat" w:hAnsi="GHEA Grapalat"/>
          <w:b/>
          <w:sz w:val="24"/>
          <w:szCs w:val="24"/>
          <w:lang w:val="hy-AM"/>
        </w:rPr>
        <w:t>ԱՄՓՈՓԱԹԵՐԹ</w:t>
      </w:r>
    </w:p>
    <w:p w:rsidR="00B81974" w:rsidRPr="00B81974" w:rsidRDefault="00B81974" w:rsidP="00B81974">
      <w:pPr>
        <w:shd w:val="clear" w:color="auto" w:fill="FFFFFF"/>
        <w:tabs>
          <w:tab w:val="left" w:pos="1080"/>
        </w:tabs>
        <w:spacing w:after="0"/>
        <w:jc w:val="center"/>
        <w:rPr>
          <w:rFonts w:eastAsia="Times New Roman" w:cs="Arial Unicode"/>
          <w:b/>
          <w:bCs/>
          <w:sz w:val="24"/>
          <w:szCs w:val="24"/>
          <w:lang w:val="hy-AM"/>
        </w:rPr>
      </w:pPr>
      <w:r w:rsidRPr="00B81974">
        <w:rPr>
          <w:rFonts w:ascii="GHEA Grapalat" w:eastAsia="Times New Roman" w:hAnsi="GHEA Grapalat" w:cs="Times New Roman"/>
          <w:b/>
          <w:bCs/>
          <w:color w:val="000000"/>
          <w:sz w:val="24"/>
          <w:szCs w:val="24"/>
          <w:lang w:val="hy-AM"/>
        </w:rPr>
        <w:t>ԿՐԹՈՒԹՅԱՆ</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ԵՎ</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ԳԻՏՈՒԹՅԱՆ</w:t>
      </w:r>
      <w:r w:rsidRPr="00B81974">
        <w:rPr>
          <w:rFonts w:ascii="GHEA Grapalat" w:eastAsia="Times New Roman" w:hAnsi="GHEA Grapalat" w:cs="Times New Roman"/>
          <w:b/>
          <w:bCs/>
          <w:color w:val="000000"/>
          <w:sz w:val="24"/>
          <w:szCs w:val="24"/>
          <w:lang w:val="hy-AM"/>
        </w:rPr>
        <w:t xml:space="preserve"> </w:t>
      </w:r>
      <w:r w:rsidRPr="00B81974">
        <w:rPr>
          <w:rFonts w:ascii="GHEA Grapalat" w:eastAsia="Times New Roman" w:hAnsi="GHEA Grapalat" w:cs="Arial Unicode"/>
          <w:b/>
          <w:bCs/>
          <w:color w:val="000000"/>
          <w:sz w:val="24"/>
          <w:szCs w:val="24"/>
          <w:lang w:val="hy-AM"/>
        </w:rPr>
        <w:t>ԲՆԱԳԱՎԱՌՆԵՐՈՒՄ</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ՆՇԱՆԱԿԱԼԻ</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ՆՎԱՃՈՒՄՆԵՐ</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ՈՒՆԵՑՈՂ</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ՔԱՂԱՔԱՑԻՆԵՐԻՆ</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ՇԱՐՔԱՅԻՆ</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ԿԱԶՄԻ</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ՊԱՐՏԱԴԻՐ ԶԻՆՎՈՐԱԿԱՆ</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ԾԱՌԱՅՈՒԹՅԱՆ</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2025</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ԹՎԱԿԱՆԻ</w:t>
      </w:r>
      <w:r w:rsidRPr="00B81974">
        <w:rPr>
          <w:rFonts w:ascii="Arial" w:eastAsia="Times New Roman" w:hAnsi="Arial" w:cs="Arial"/>
          <w:b/>
          <w:bCs/>
          <w:color w:val="000000"/>
          <w:sz w:val="24"/>
          <w:szCs w:val="24"/>
          <w:lang w:val="hy-AM"/>
        </w:rPr>
        <w:t> </w:t>
      </w:r>
      <w:r w:rsidRPr="00B81974">
        <w:rPr>
          <w:rFonts w:ascii="GHEA Grapalat" w:eastAsia="Times New Roman" w:hAnsi="GHEA Grapalat" w:cs="Arial Unicode"/>
          <w:b/>
          <w:bCs/>
          <w:color w:val="000000"/>
          <w:sz w:val="24"/>
          <w:szCs w:val="24"/>
          <w:lang w:val="hy-AM"/>
        </w:rPr>
        <w:t>ԱՄԱՌԱՅԻՆ</w:t>
      </w:r>
    </w:p>
    <w:p w:rsidR="00B81974" w:rsidRPr="00543236" w:rsidRDefault="00B81974" w:rsidP="00543236">
      <w:pPr>
        <w:shd w:val="clear" w:color="auto" w:fill="FFFFFF"/>
        <w:tabs>
          <w:tab w:val="left" w:pos="1080"/>
        </w:tabs>
        <w:spacing w:after="0"/>
        <w:jc w:val="center"/>
        <w:rPr>
          <w:rFonts w:eastAsia="Times New Roman" w:cs="Times New Roman"/>
          <w:sz w:val="24"/>
          <w:szCs w:val="24"/>
          <w:lang w:val="hy-AM"/>
        </w:rPr>
      </w:pPr>
      <w:r w:rsidRPr="00543236">
        <w:rPr>
          <w:rFonts w:ascii="GHEA Grapalat" w:eastAsia="Times New Roman" w:hAnsi="GHEA Grapalat" w:cs="Arial Unicode"/>
          <w:b/>
          <w:bCs/>
          <w:color w:val="000000"/>
          <w:sz w:val="24"/>
          <w:szCs w:val="24"/>
          <w:lang w:val="hy-AM"/>
        </w:rPr>
        <w:t>ԶՈՐԱԿՈՉԻՑ</w:t>
      </w:r>
      <w:r w:rsidRPr="00543236">
        <w:rPr>
          <w:rFonts w:ascii="Arial" w:eastAsia="Times New Roman" w:hAnsi="Arial" w:cs="Arial"/>
          <w:b/>
          <w:bCs/>
          <w:color w:val="000000"/>
          <w:sz w:val="24"/>
          <w:szCs w:val="24"/>
          <w:lang w:val="hy-AM"/>
        </w:rPr>
        <w:t> </w:t>
      </w:r>
      <w:r w:rsidRPr="00543236">
        <w:rPr>
          <w:rFonts w:ascii="GHEA Grapalat" w:eastAsia="Times New Roman" w:hAnsi="GHEA Grapalat" w:cs="Arial Unicode"/>
          <w:b/>
          <w:bCs/>
          <w:color w:val="000000"/>
          <w:sz w:val="24"/>
          <w:szCs w:val="24"/>
          <w:lang w:val="hy-AM"/>
        </w:rPr>
        <w:t>ՏԱՐԿԵՏՈՒՄ</w:t>
      </w:r>
      <w:r w:rsidRPr="00543236">
        <w:rPr>
          <w:rFonts w:ascii="Arial" w:eastAsia="Times New Roman" w:hAnsi="Arial" w:cs="Arial"/>
          <w:b/>
          <w:bCs/>
          <w:color w:val="000000"/>
          <w:sz w:val="24"/>
          <w:szCs w:val="24"/>
          <w:lang w:val="hy-AM"/>
        </w:rPr>
        <w:t> </w:t>
      </w:r>
      <w:r w:rsidRPr="00543236">
        <w:rPr>
          <w:rFonts w:ascii="GHEA Grapalat" w:eastAsia="Times New Roman" w:hAnsi="GHEA Grapalat" w:cs="Arial Unicode"/>
          <w:b/>
          <w:bCs/>
          <w:color w:val="000000"/>
          <w:sz w:val="24"/>
          <w:szCs w:val="24"/>
          <w:lang w:val="hy-AM"/>
        </w:rPr>
        <w:t>ՏԱԼՈՒ</w:t>
      </w:r>
      <w:r w:rsidRPr="00543236">
        <w:rPr>
          <w:rFonts w:ascii="Arial" w:eastAsia="Times New Roman" w:hAnsi="Arial" w:cs="Arial"/>
          <w:b/>
          <w:bCs/>
          <w:color w:val="000000"/>
          <w:sz w:val="24"/>
          <w:szCs w:val="24"/>
          <w:lang w:val="hy-AM"/>
        </w:rPr>
        <w:t> </w:t>
      </w:r>
      <w:bookmarkStart w:id="0" w:name="_GoBack"/>
      <w:bookmarkEnd w:id="0"/>
      <w:r w:rsidR="00543236" w:rsidRPr="00543236">
        <w:rPr>
          <w:rFonts w:ascii="GHEA Grapalat" w:eastAsia="Times New Roman" w:hAnsi="GHEA Grapalat" w:cs="Times New Roman"/>
          <w:b/>
          <w:bCs/>
          <w:color w:val="000000"/>
          <w:sz w:val="24"/>
          <w:szCs w:val="24"/>
          <w:lang w:val="hy-AM"/>
        </w:rPr>
        <w:t xml:space="preserve"> ՄԱՍԻՆ</w:t>
      </w:r>
      <w:r w:rsidR="00543236">
        <w:rPr>
          <w:rFonts w:eastAsia="Times New Roman" w:cs="Times New Roman"/>
          <w:sz w:val="24"/>
          <w:szCs w:val="24"/>
          <w:lang w:val="hy-AM"/>
        </w:rPr>
        <w:t xml:space="preserve"> </w:t>
      </w:r>
      <w:r w:rsidRPr="00B81974">
        <w:rPr>
          <w:rFonts w:ascii="GHEA Grapalat" w:eastAsia="Times New Roman" w:hAnsi="GHEA Grapalat" w:cs="Times New Roman"/>
          <w:b/>
          <w:sz w:val="24"/>
          <w:szCs w:val="24"/>
          <w:lang w:val="hy-AM" w:eastAsia="ru-RU"/>
        </w:rPr>
        <w:t>ՆԱԽԱԳԾԻ</w:t>
      </w:r>
    </w:p>
    <w:p w:rsidR="00B81974" w:rsidRDefault="00B81974" w:rsidP="00B81974">
      <w:pPr>
        <w:spacing w:after="200" w:line="276" w:lineRule="auto"/>
        <w:ind w:left="720"/>
        <w:contextualSpacing/>
        <w:jc w:val="both"/>
        <w:rPr>
          <w:rFonts w:ascii="GHEA Grapalat" w:eastAsia="Times New Roman" w:hAnsi="GHEA Grapalat" w:cs="Times New Roman"/>
          <w:b/>
          <w:sz w:val="24"/>
          <w:szCs w:val="24"/>
          <w:lang w:val="hy-AM" w:eastAsia="ru-RU"/>
        </w:rPr>
      </w:pPr>
    </w:p>
    <w:tbl>
      <w:tblPr>
        <w:tblStyle w:val="TableGrid"/>
        <w:tblW w:w="0" w:type="auto"/>
        <w:tblInd w:w="720" w:type="dxa"/>
        <w:tblLook w:val="04A0" w:firstRow="1" w:lastRow="0" w:firstColumn="1" w:lastColumn="0" w:noHBand="0" w:noVBand="1"/>
      </w:tblPr>
      <w:tblGrid>
        <w:gridCol w:w="6920"/>
        <w:gridCol w:w="1605"/>
        <w:gridCol w:w="745"/>
        <w:gridCol w:w="90"/>
        <w:gridCol w:w="4480"/>
      </w:tblGrid>
      <w:tr w:rsidR="00B81974" w:rsidTr="00B81974">
        <w:trPr>
          <w:trHeight w:val="180"/>
        </w:trPr>
        <w:tc>
          <w:tcPr>
            <w:tcW w:w="9360" w:type="dxa"/>
            <w:gridSpan w:val="4"/>
            <w:vMerge w:val="restart"/>
            <w:shd w:val="clear" w:color="auto" w:fill="D0CECE" w:themeFill="background2" w:themeFillShade="E6"/>
          </w:tcPr>
          <w:p w:rsidR="00B81974" w:rsidRPr="004F674A" w:rsidRDefault="004F674A" w:rsidP="004F674A">
            <w:pPr>
              <w:pStyle w:val="ListParagraph"/>
              <w:numPr>
                <w:ilvl w:val="0"/>
                <w:numId w:val="1"/>
              </w:numPr>
              <w:spacing w:after="200" w:line="276" w:lineRule="auto"/>
              <w:jc w:val="both"/>
              <w:rPr>
                <w:rFonts w:ascii="GHEA Grapalat" w:eastAsia="Times New Roman" w:hAnsi="GHEA Grapalat" w:cs="Times New Roman"/>
                <w:b/>
                <w:sz w:val="24"/>
                <w:szCs w:val="24"/>
                <w:lang w:val="hy-AM" w:eastAsia="ru-RU"/>
              </w:rPr>
            </w:pPr>
            <w:r w:rsidRPr="004F674A">
              <w:rPr>
                <w:rFonts w:ascii="GHEA Grapalat" w:eastAsia="Times New Roman" w:hAnsi="GHEA Grapalat" w:cs="Times New Roman"/>
                <w:b/>
                <w:sz w:val="24"/>
                <w:szCs w:val="24"/>
                <w:lang w:val="hy-AM" w:eastAsia="ru-RU"/>
              </w:rPr>
              <w:t>Արդարադատության նախարարություն</w:t>
            </w:r>
          </w:p>
        </w:tc>
        <w:tc>
          <w:tcPr>
            <w:tcW w:w="4480" w:type="dxa"/>
            <w:shd w:val="clear" w:color="auto" w:fill="D0CECE" w:themeFill="background2" w:themeFillShade="E6"/>
          </w:tcPr>
          <w:p w:rsidR="00B81974" w:rsidRDefault="00432CD1" w:rsidP="00432CD1">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12.06.2025թ.</w:t>
            </w:r>
          </w:p>
        </w:tc>
      </w:tr>
      <w:tr w:rsidR="00B81974" w:rsidTr="00B81974">
        <w:trPr>
          <w:trHeight w:val="180"/>
        </w:trPr>
        <w:tc>
          <w:tcPr>
            <w:tcW w:w="9360" w:type="dxa"/>
            <w:gridSpan w:val="4"/>
            <w:vMerge/>
            <w:shd w:val="clear" w:color="auto" w:fill="D0CECE" w:themeFill="background2" w:themeFillShade="E6"/>
          </w:tcPr>
          <w:p w:rsidR="00B81974" w:rsidRDefault="00B81974" w:rsidP="00B81974">
            <w:pPr>
              <w:spacing w:after="200" w:line="276" w:lineRule="auto"/>
              <w:contextualSpacing/>
              <w:jc w:val="both"/>
              <w:rPr>
                <w:rFonts w:ascii="GHEA Grapalat" w:eastAsia="Times New Roman" w:hAnsi="GHEA Grapalat" w:cs="Times New Roman"/>
                <w:b/>
                <w:sz w:val="24"/>
                <w:szCs w:val="24"/>
                <w:lang w:val="hy-AM" w:eastAsia="ru-RU"/>
              </w:rPr>
            </w:pPr>
          </w:p>
        </w:tc>
        <w:tc>
          <w:tcPr>
            <w:tcW w:w="4480" w:type="dxa"/>
            <w:shd w:val="clear" w:color="auto" w:fill="D0CECE" w:themeFill="background2" w:themeFillShade="E6"/>
          </w:tcPr>
          <w:p w:rsidR="00432CD1" w:rsidRPr="00432CD1" w:rsidRDefault="00432CD1" w:rsidP="00432CD1">
            <w:pPr>
              <w:spacing w:after="200" w:line="276" w:lineRule="auto"/>
              <w:contextualSpacing/>
              <w:jc w:val="center"/>
              <w:rPr>
                <w:rFonts w:ascii="GHEA Grapalat" w:eastAsia="Times New Roman" w:hAnsi="GHEA Grapalat" w:cs="Times New Roman"/>
                <w:b/>
                <w:sz w:val="24"/>
                <w:szCs w:val="24"/>
                <w:lang w:val="en-US" w:eastAsia="ru-RU"/>
              </w:rPr>
            </w:pPr>
            <w:r w:rsidRPr="00432CD1">
              <w:rPr>
                <w:rFonts w:ascii="GHEA Grapalat" w:eastAsia="Times New Roman" w:hAnsi="GHEA Grapalat" w:cs="Times New Roman"/>
                <w:b/>
                <w:sz w:val="24"/>
                <w:szCs w:val="24"/>
                <w:lang w:val="en-US" w:eastAsia="ru-RU"/>
              </w:rPr>
              <w:t>/27.1/26028-2025</w:t>
            </w:r>
          </w:p>
          <w:p w:rsidR="00B81974" w:rsidRDefault="00B81974" w:rsidP="00432CD1">
            <w:pPr>
              <w:spacing w:after="200" w:line="276" w:lineRule="auto"/>
              <w:contextualSpacing/>
              <w:jc w:val="center"/>
              <w:rPr>
                <w:rFonts w:ascii="GHEA Grapalat" w:eastAsia="Times New Roman" w:hAnsi="GHEA Grapalat" w:cs="Times New Roman"/>
                <w:b/>
                <w:sz w:val="24"/>
                <w:szCs w:val="24"/>
                <w:lang w:val="hy-AM" w:eastAsia="ru-RU"/>
              </w:rPr>
            </w:pPr>
          </w:p>
        </w:tc>
      </w:tr>
      <w:tr w:rsidR="00B81974" w:rsidRPr="00574B5B" w:rsidTr="00B81974">
        <w:tc>
          <w:tcPr>
            <w:tcW w:w="6920" w:type="dxa"/>
          </w:tcPr>
          <w:p w:rsidR="004F37B0" w:rsidRPr="00513656" w:rsidRDefault="004F37B0" w:rsidP="00513656">
            <w:pPr>
              <w:shd w:val="clear" w:color="auto" w:fill="FFFFFF"/>
              <w:spacing w:line="276" w:lineRule="auto"/>
              <w:ind w:right="-45"/>
              <w:jc w:val="both"/>
              <w:rPr>
                <w:rFonts w:ascii="GHEA Grapalat" w:eastAsia="Times New Roman" w:hAnsi="GHEA Grapalat" w:cs="Sylfaen"/>
                <w:sz w:val="24"/>
                <w:szCs w:val="24"/>
                <w:lang w:val="hy-AM" w:eastAsia="ru-RU"/>
              </w:rPr>
            </w:pPr>
            <w:r w:rsidRPr="00513656">
              <w:rPr>
                <w:rFonts w:ascii="GHEA Grapalat" w:eastAsia="Times New Roman" w:hAnsi="GHEA Grapalat" w:cs="GHEA Grapalat"/>
                <w:bCs/>
                <w:noProof/>
                <w:sz w:val="24"/>
                <w:szCs w:val="24"/>
                <w:lang w:val="hy-AM"/>
              </w:rPr>
              <w:t>1</w:t>
            </w:r>
            <w:r w:rsidRPr="00513656">
              <w:rPr>
                <w:rFonts w:ascii="Cambria Math" w:eastAsia="Times New Roman" w:hAnsi="Cambria Math" w:cs="Cambria Math"/>
                <w:bCs/>
                <w:noProof/>
                <w:sz w:val="24"/>
                <w:szCs w:val="24"/>
                <w:lang w:val="hy-AM"/>
              </w:rPr>
              <w:t>․</w:t>
            </w:r>
            <w:r w:rsidRPr="00513656">
              <w:rPr>
                <w:rFonts w:ascii="GHEA Grapalat" w:eastAsia="Times New Roman" w:hAnsi="GHEA Grapalat" w:cs="GHEA Grapalat"/>
                <w:bCs/>
                <w:noProof/>
                <w:sz w:val="24"/>
                <w:szCs w:val="24"/>
                <w:lang w:val="hy-AM"/>
              </w:rPr>
              <w:t xml:space="preserve"> </w:t>
            </w:r>
            <w:r w:rsidRPr="00513656">
              <w:rPr>
                <w:rFonts w:ascii="GHEA Grapalat" w:eastAsia="Times New Roman" w:hAnsi="GHEA Grapalat" w:cs="Sylfaen"/>
                <w:bCs/>
                <w:noProof/>
                <w:sz w:val="24"/>
                <w:szCs w:val="24"/>
                <w:lang w:val="hy-AM"/>
              </w:rPr>
              <w:t>«</w:t>
            </w:r>
            <w:r w:rsidRPr="00513656">
              <w:rPr>
                <w:rFonts w:ascii="GHEA Grapalat" w:eastAsia="Times New Roman" w:hAnsi="GHEA Grapalat" w:cs="Times New Roman"/>
                <w:sz w:val="24"/>
                <w:szCs w:val="24"/>
                <w:lang w:val="hy-AM"/>
              </w:rPr>
              <w:t>Կրթության և գիտության բնագավառներում նշանակալի նվաճումներ ունեցող քաղաքացիներին շարքային կազմի պարտադիր զինվորական ծառայության 2025 թվականի ամառային զորակոչից տարկետում տալու մասին</w:t>
            </w:r>
            <w:r w:rsidRPr="00513656">
              <w:rPr>
                <w:rFonts w:ascii="GHEA Grapalat" w:eastAsia="Times New Roman" w:hAnsi="GHEA Grapalat" w:cs="GHEA Grapalat"/>
                <w:bCs/>
                <w:sz w:val="24"/>
                <w:szCs w:val="24"/>
                <w:lang w:val="hy-AM"/>
              </w:rPr>
              <w:t xml:space="preserve">» Հայաստանի Հանրապետության կառավարության </w:t>
            </w:r>
            <w:r w:rsidRPr="00513656">
              <w:rPr>
                <w:rFonts w:ascii="GHEA Grapalat" w:eastAsia="Times New Roman" w:hAnsi="GHEA Grapalat" w:cs="Sylfaen"/>
                <w:bCs/>
                <w:noProof/>
                <w:sz w:val="24"/>
                <w:szCs w:val="24"/>
                <w:lang w:val="hy-AM"/>
              </w:rPr>
              <w:t>որոշման</w:t>
            </w:r>
            <w:r w:rsidRPr="00513656">
              <w:rPr>
                <w:rFonts w:ascii="GHEA Grapalat" w:eastAsia="Times New Roman" w:hAnsi="GHEA Grapalat" w:cs="Sylfaen"/>
                <w:sz w:val="24"/>
                <w:szCs w:val="24"/>
                <w:lang w:val="hy-AM" w:eastAsia="ru-RU"/>
              </w:rPr>
              <w:t xml:space="preserve"> նախագծի (այսուհետ՝ Նախագիծ) 1-ին հավելվածի 1-ին կետում նշված քաղաքացու վերաբերյալ փաստաթղթերը ներկայացված չեն Նախագծին կից, ուստի դրանց բացակայության պայմաններում հնարավոր չէ լիարժեք կերպով գնահատել նշված քաղաքացուն տարկետում տալու նպատակահարմարությունը։ Նույն դիտողությունը վերաբերում է նաև 1-ին հավելվածի 3-րդ կետի 86-րդ ենթակետում նշված քաղաքացուն։</w:t>
            </w:r>
          </w:p>
          <w:p w:rsidR="00B81974" w:rsidRPr="00513656" w:rsidRDefault="00B81974" w:rsidP="00513656">
            <w:pPr>
              <w:spacing w:after="200" w:line="276" w:lineRule="auto"/>
              <w:contextualSpacing/>
              <w:jc w:val="both"/>
              <w:rPr>
                <w:rFonts w:ascii="GHEA Grapalat" w:eastAsia="Times New Roman" w:hAnsi="GHEA Grapalat" w:cs="Times New Roman"/>
                <w:b/>
                <w:sz w:val="24"/>
                <w:szCs w:val="24"/>
                <w:lang w:val="hy-AM" w:eastAsia="ru-RU"/>
              </w:rPr>
            </w:pPr>
          </w:p>
        </w:tc>
        <w:tc>
          <w:tcPr>
            <w:tcW w:w="6920" w:type="dxa"/>
            <w:gridSpan w:val="4"/>
          </w:tcPr>
          <w:p w:rsidR="00B81974" w:rsidRPr="00513656" w:rsidRDefault="00205354"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t>Ընդունվել է</w:t>
            </w:r>
          </w:p>
          <w:p w:rsidR="00205354" w:rsidRPr="00513656" w:rsidRDefault="00205354" w:rsidP="00513656">
            <w:pPr>
              <w:spacing w:after="200" w:line="276" w:lineRule="auto"/>
              <w:contextualSpacing/>
              <w:jc w:val="both"/>
              <w:rPr>
                <w:rFonts w:ascii="GHEA Grapalat" w:eastAsia="Times New Roman" w:hAnsi="GHEA Grapalat" w:cs="Times New Roman"/>
                <w:sz w:val="24"/>
                <w:szCs w:val="24"/>
                <w:lang w:val="hy-AM" w:eastAsia="ru-RU"/>
              </w:rPr>
            </w:pPr>
            <w:r w:rsidRPr="00513656">
              <w:rPr>
                <w:rFonts w:ascii="GHEA Grapalat" w:eastAsia="Times New Roman" w:hAnsi="GHEA Grapalat" w:cs="Times New Roman"/>
                <w:sz w:val="24"/>
                <w:szCs w:val="24"/>
                <w:lang w:val="hy-AM" w:eastAsia="ru-RU"/>
              </w:rPr>
              <w:t>Նախագիծ 1-ին հավելվածի 1-ին կետում նշված քաղաքացին տարկետման իրավունքի հավակնող չի եղել և միայն տեխնիկական վրիպակի արդյունքում է անունը ներառվել, իսկ 1-ին հավելվածի 3-րդ կետի 86-րդ ենթակետում նշված քաղաքացուն տարկետում տրամադրելու հիմքերը կցված են նախագծին կից ներկայացված հիմքերում</w:t>
            </w:r>
          </w:p>
        </w:tc>
      </w:tr>
      <w:tr w:rsidR="00B81974" w:rsidRPr="00513656" w:rsidTr="00B81974">
        <w:tc>
          <w:tcPr>
            <w:tcW w:w="6920" w:type="dxa"/>
          </w:tcPr>
          <w:p w:rsidR="00795631" w:rsidRPr="00513656" w:rsidRDefault="00795631" w:rsidP="00513656">
            <w:pPr>
              <w:shd w:val="clear" w:color="auto" w:fill="FFFFFF"/>
              <w:spacing w:line="276" w:lineRule="auto"/>
              <w:ind w:right="-45" w:firstLine="720"/>
              <w:jc w:val="both"/>
              <w:rPr>
                <w:rFonts w:ascii="GHEA Grapalat" w:eastAsia="Times New Roman" w:hAnsi="GHEA Grapalat" w:cs="Sylfaen"/>
                <w:sz w:val="24"/>
                <w:szCs w:val="24"/>
                <w:lang w:val="hy-AM" w:eastAsia="ru-RU"/>
              </w:rPr>
            </w:pPr>
            <w:r w:rsidRPr="00513656">
              <w:rPr>
                <w:rFonts w:ascii="GHEA Grapalat" w:eastAsia="Times New Roman" w:hAnsi="GHEA Grapalat" w:cs="Sylfaen"/>
                <w:sz w:val="24"/>
                <w:szCs w:val="24"/>
                <w:lang w:val="hy-AM" w:eastAsia="ru-RU"/>
              </w:rPr>
              <w:lastRenderedPageBreak/>
              <w:t>2</w:t>
            </w:r>
            <w:r w:rsidRPr="00513656">
              <w:rPr>
                <w:rFonts w:ascii="Cambria Math" w:eastAsia="Times New Roman" w:hAnsi="Cambria Math" w:cs="Cambria Math"/>
                <w:sz w:val="24"/>
                <w:szCs w:val="24"/>
                <w:lang w:val="hy-AM" w:eastAsia="ru-RU"/>
              </w:rPr>
              <w:t>․</w:t>
            </w:r>
            <w:r w:rsidRPr="00513656">
              <w:rPr>
                <w:rFonts w:ascii="GHEA Grapalat" w:eastAsia="Times New Roman" w:hAnsi="GHEA Grapalat" w:cs="Sylfaen"/>
                <w:sz w:val="24"/>
                <w:szCs w:val="24"/>
                <w:lang w:val="hy-AM" w:eastAsia="ru-RU"/>
              </w:rPr>
              <w:t xml:space="preserve"> Նախագծի 1-ին հավելվածի 2-րդ կետի 5-րդ ենթակետում անհրաժեշտ է շտկել քաղաքացու ծննդյան ամիսը, իսկ 3-րդ կետի 103-րդ ենթակետում՝ ծննդյան տարին։</w:t>
            </w:r>
          </w:p>
          <w:p w:rsidR="00B81974" w:rsidRPr="00513656" w:rsidRDefault="00B81974" w:rsidP="00513656">
            <w:pPr>
              <w:spacing w:after="200" w:line="276" w:lineRule="auto"/>
              <w:contextualSpacing/>
              <w:jc w:val="both"/>
              <w:rPr>
                <w:rFonts w:ascii="GHEA Grapalat" w:eastAsia="Times New Roman" w:hAnsi="GHEA Grapalat" w:cs="Times New Roman"/>
                <w:b/>
                <w:sz w:val="24"/>
                <w:szCs w:val="24"/>
                <w:lang w:val="hy-AM" w:eastAsia="ru-RU"/>
              </w:rPr>
            </w:pPr>
          </w:p>
        </w:tc>
        <w:tc>
          <w:tcPr>
            <w:tcW w:w="6920" w:type="dxa"/>
            <w:gridSpan w:val="4"/>
          </w:tcPr>
          <w:p w:rsidR="00B81974" w:rsidRPr="00513656" w:rsidRDefault="00795631"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t>Ընդունվել է</w:t>
            </w:r>
          </w:p>
        </w:tc>
      </w:tr>
      <w:tr w:rsidR="00B81974" w:rsidRPr="00513656" w:rsidTr="00B81974">
        <w:tc>
          <w:tcPr>
            <w:tcW w:w="6920" w:type="dxa"/>
          </w:tcPr>
          <w:p w:rsidR="00B81974" w:rsidRPr="00513656" w:rsidRDefault="00795631" w:rsidP="00513656">
            <w:pPr>
              <w:shd w:val="clear" w:color="auto" w:fill="FFFFFF"/>
              <w:spacing w:line="276" w:lineRule="auto"/>
              <w:ind w:right="-45"/>
              <w:jc w:val="both"/>
              <w:rPr>
                <w:rFonts w:ascii="GHEA Grapalat" w:eastAsia="Times New Roman" w:hAnsi="GHEA Grapalat" w:cs="Sylfaen"/>
                <w:b/>
                <w:sz w:val="24"/>
                <w:szCs w:val="24"/>
                <w:lang w:val="hy-AM" w:eastAsia="ru-RU"/>
              </w:rPr>
            </w:pPr>
            <w:r w:rsidRPr="00513656">
              <w:rPr>
                <w:rFonts w:ascii="GHEA Grapalat" w:eastAsia="Times New Roman" w:hAnsi="GHEA Grapalat" w:cs="Sylfaen"/>
                <w:sz w:val="24"/>
                <w:szCs w:val="24"/>
                <w:lang w:val="hy-AM" w:eastAsia="ru-RU"/>
              </w:rPr>
              <w:t>3. Նախագծի 2-րդ հավելվածի 2-րդ կետի 19-րդ և 20-րդ ենթակետերում, 3-րդ կետի 3-րդ ենթակետում անհրաժեշտ է շտկել քաղաքացիների ծննդյան օրը, ամիսը և տարին։</w:t>
            </w:r>
          </w:p>
        </w:tc>
        <w:tc>
          <w:tcPr>
            <w:tcW w:w="6920" w:type="dxa"/>
            <w:gridSpan w:val="4"/>
          </w:tcPr>
          <w:p w:rsidR="00B81974" w:rsidRPr="00513656" w:rsidRDefault="00795631"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t>Ընդունվել է</w:t>
            </w:r>
          </w:p>
        </w:tc>
      </w:tr>
      <w:tr w:rsidR="00A4032C" w:rsidRPr="00513656" w:rsidTr="00A4032C">
        <w:trPr>
          <w:trHeight w:val="210"/>
        </w:trPr>
        <w:tc>
          <w:tcPr>
            <w:tcW w:w="9270" w:type="dxa"/>
            <w:gridSpan w:val="3"/>
            <w:vMerge w:val="restart"/>
            <w:shd w:val="clear" w:color="auto" w:fill="D0CECE" w:themeFill="background2" w:themeFillShade="E6"/>
          </w:tcPr>
          <w:p w:rsidR="00A4032C" w:rsidRPr="00513656" w:rsidRDefault="00A4032C" w:rsidP="00513656">
            <w:pPr>
              <w:pStyle w:val="ListParagraph"/>
              <w:numPr>
                <w:ilvl w:val="0"/>
                <w:numId w:val="1"/>
              </w:numPr>
              <w:spacing w:after="200" w:line="276" w:lineRule="auto"/>
              <w:jc w:val="both"/>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t>Պաշտպանության նախարարություն</w:t>
            </w:r>
          </w:p>
        </w:tc>
        <w:tc>
          <w:tcPr>
            <w:tcW w:w="4570" w:type="dxa"/>
            <w:gridSpan w:val="2"/>
            <w:shd w:val="clear" w:color="auto" w:fill="D0CECE" w:themeFill="background2" w:themeFillShade="E6"/>
          </w:tcPr>
          <w:p w:rsidR="00A4032C" w:rsidRPr="00513656" w:rsidRDefault="00C644C7"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t>19.06.2025թ.</w:t>
            </w:r>
          </w:p>
        </w:tc>
      </w:tr>
      <w:tr w:rsidR="00A4032C" w:rsidRPr="00513656" w:rsidTr="00A4032C">
        <w:trPr>
          <w:trHeight w:val="150"/>
        </w:trPr>
        <w:tc>
          <w:tcPr>
            <w:tcW w:w="9270" w:type="dxa"/>
            <w:gridSpan w:val="3"/>
            <w:vMerge/>
            <w:shd w:val="clear" w:color="auto" w:fill="D0CECE" w:themeFill="background2" w:themeFillShade="E6"/>
          </w:tcPr>
          <w:p w:rsidR="00A4032C" w:rsidRPr="00513656" w:rsidRDefault="00A4032C" w:rsidP="00513656">
            <w:pPr>
              <w:spacing w:after="200" w:line="276" w:lineRule="auto"/>
              <w:contextualSpacing/>
              <w:jc w:val="both"/>
              <w:rPr>
                <w:rFonts w:ascii="GHEA Grapalat" w:eastAsia="Times New Roman" w:hAnsi="GHEA Grapalat" w:cs="Times New Roman"/>
                <w:b/>
                <w:sz w:val="24"/>
                <w:szCs w:val="24"/>
                <w:lang w:val="hy-AM" w:eastAsia="ru-RU"/>
              </w:rPr>
            </w:pPr>
          </w:p>
        </w:tc>
        <w:tc>
          <w:tcPr>
            <w:tcW w:w="4570" w:type="dxa"/>
            <w:gridSpan w:val="2"/>
            <w:shd w:val="clear" w:color="auto" w:fill="D0CECE" w:themeFill="background2" w:themeFillShade="E6"/>
          </w:tcPr>
          <w:p w:rsidR="00A4032C" w:rsidRPr="00513656" w:rsidRDefault="00C644C7" w:rsidP="00513656">
            <w:pPr>
              <w:spacing w:after="200" w:line="276" w:lineRule="auto"/>
              <w:contextualSpacing/>
              <w:jc w:val="center"/>
              <w:rPr>
                <w:rFonts w:ascii="GHEA Grapalat" w:eastAsia="Times New Roman" w:hAnsi="GHEA Grapalat" w:cs="Times New Roman"/>
                <w:b/>
                <w:sz w:val="24"/>
                <w:szCs w:val="24"/>
                <w:lang w:val="en-US" w:eastAsia="ru-RU"/>
              </w:rPr>
            </w:pPr>
            <w:r w:rsidRPr="00513656">
              <w:rPr>
                <w:rFonts w:ascii="GHEA Grapalat" w:eastAsia="Times New Roman" w:hAnsi="GHEA Grapalat" w:cs="Times New Roman"/>
                <w:b/>
                <w:sz w:val="24"/>
                <w:szCs w:val="24"/>
                <w:lang w:val="en-US" w:eastAsia="ru-RU"/>
              </w:rPr>
              <w:t>ՊՆ/510/7109-2025</w:t>
            </w:r>
          </w:p>
        </w:tc>
      </w:tr>
      <w:tr w:rsidR="00A4032C" w:rsidRPr="00513656" w:rsidTr="00B81974">
        <w:tc>
          <w:tcPr>
            <w:tcW w:w="6920" w:type="dxa"/>
          </w:tcPr>
          <w:p w:rsidR="00A4032C" w:rsidRPr="00513656" w:rsidRDefault="00C644C7" w:rsidP="00513656">
            <w:pPr>
              <w:spacing w:after="200" w:line="276" w:lineRule="auto"/>
              <w:jc w:val="both"/>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sz w:val="24"/>
                <w:szCs w:val="24"/>
                <w:lang w:val="hy-AM"/>
              </w:rPr>
              <w:t>1. հավելված 1-ում ընդգրկված բակալավրի կրթական ծրագրով սովորող`</w:t>
            </w:r>
            <w:r w:rsidRPr="00513656">
              <w:rPr>
                <w:rFonts w:ascii="GHEA Grapalat" w:eastAsia="Times New Roman" w:hAnsi="GHEA Grapalat" w:cs="Times New Roman"/>
                <w:sz w:val="24"/>
                <w:szCs w:val="24"/>
                <w:lang w:val="hy-AM"/>
              </w:rPr>
              <w:tab/>
            </w:r>
            <w:r w:rsidRPr="00513656">
              <w:rPr>
                <w:rFonts w:ascii="GHEA Grapalat" w:eastAsia="Times New Roman" w:hAnsi="GHEA Grapalat" w:cs="Times New Roman"/>
                <w:sz w:val="24"/>
                <w:szCs w:val="24"/>
                <w:lang w:val="hy-AM"/>
              </w:rPr>
              <w:br/>
            </w:r>
            <w:r w:rsidRPr="00513656">
              <w:rPr>
                <w:rFonts w:ascii="GHEA Grapalat" w:eastAsia="Times New Roman" w:hAnsi="GHEA Grapalat" w:cs="Times New Roman"/>
                <w:sz w:val="24"/>
                <w:szCs w:val="24"/>
                <w:lang w:val="hy-AM"/>
              </w:rPr>
              <w:tab/>
              <w:t>1) Դավիթ Վարդանի Հովհաննիսյանը (ծնված՝ 01.02.2007թ.) և Էդգար Կարենի Բաբայանը (ծնված՝ 31.01.2007թ</w:t>
            </w:r>
            <w:r w:rsidRPr="00513656">
              <w:rPr>
                <w:rFonts w:ascii="Cambria Math" w:eastAsia="Times New Roman" w:hAnsi="Cambria Math" w:cs="Cambria Math"/>
                <w:sz w:val="24"/>
                <w:szCs w:val="24"/>
                <w:lang w:val="hy-AM"/>
              </w:rPr>
              <w:t>․</w:t>
            </w:r>
            <w:r w:rsidRPr="00513656">
              <w:rPr>
                <w:rFonts w:ascii="GHEA Grapalat" w:eastAsia="Times New Roman" w:hAnsi="GHEA Grapalat" w:cs="Times New Roman"/>
                <w:sz w:val="24"/>
                <w:szCs w:val="24"/>
                <w:lang w:val="hy-AM"/>
              </w:rPr>
              <w:t xml:space="preserve">) </w:t>
            </w:r>
            <w:r w:rsidRPr="00513656">
              <w:rPr>
                <w:rFonts w:ascii="GHEA Grapalat" w:eastAsia="Times New Roman" w:hAnsi="GHEA Grapalat" w:cs="GHEA Grapalat"/>
                <w:sz w:val="24"/>
                <w:szCs w:val="24"/>
                <w:lang w:val="hy-AM"/>
              </w:rPr>
              <w:t>ս</w:t>
            </w:r>
            <w:r w:rsidRPr="00513656">
              <w:rPr>
                <w:rFonts w:ascii="GHEA Grapalat" w:eastAsia="Times New Roman" w:hAnsi="GHEA Grapalat" w:cs="Times New Roman"/>
                <w:sz w:val="24"/>
                <w:szCs w:val="24"/>
                <w:lang w:val="hy-AM"/>
              </w:rPr>
              <w:t>.</w:t>
            </w:r>
            <w:r w:rsidRPr="00513656">
              <w:rPr>
                <w:rFonts w:ascii="GHEA Grapalat" w:eastAsia="Times New Roman" w:hAnsi="GHEA Grapalat" w:cs="GHEA Grapalat"/>
                <w:sz w:val="24"/>
                <w:szCs w:val="24"/>
                <w:lang w:val="hy-AM"/>
              </w:rPr>
              <w:t>թ</w:t>
            </w:r>
            <w:r w:rsidRPr="00513656">
              <w:rPr>
                <w:rFonts w:ascii="GHEA Grapalat" w:eastAsia="Times New Roman" w:hAnsi="GHEA Grapalat" w:cs="Times New Roman"/>
                <w:sz w:val="24"/>
                <w:szCs w:val="24"/>
                <w:lang w:val="hy-AM"/>
              </w:rPr>
              <w:t xml:space="preserve">. </w:t>
            </w:r>
            <w:r w:rsidRPr="00513656">
              <w:rPr>
                <w:rFonts w:ascii="GHEA Grapalat" w:eastAsia="Times New Roman" w:hAnsi="GHEA Grapalat" w:cs="GHEA Grapalat"/>
                <w:sz w:val="24"/>
                <w:szCs w:val="24"/>
                <w:lang w:val="hy-AM"/>
              </w:rPr>
              <w:t>ամառային</w:t>
            </w:r>
            <w:r w:rsidRPr="00513656">
              <w:rPr>
                <w:rFonts w:ascii="GHEA Grapalat" w:eastAsia="Times New Roman" w:hAnsi="GHEA Grapalat" w:cs="Times New Roman"/>
                <w:sz w:val="24"/>
                <w:szCs w:val="24"/>
                <w:lang w:val="hy-AM"/>
              </w:rPr>
              <w:t xml:space="preserve"> </w:t>
            </w:r>
            <w:r w:rsidRPr="00513656">
              <w:rPr>
                <w:rFonts w:ascii="GHEA Grapalat" w:eastAsia="Times New Roman" w:hAnsi="GHEA Grapalat" w:cs="GHEA Grapalat"/>
                <w:sz w:val="24"/>
                <w:szCs w:val="24"/>
                <w:lang w:val="hy-AM"/>
              </w:rPr>
              <w:t>զորակոչի</w:t>
            </w:r>
            <w:r w:rsidRPr="00513656">
              <w:rPr>
                <w:rFonts w:ascii="GHEA Grapalat" w:eastAsia="Times New Roman" w:hAnsi="GHEA Grapalat" w:cs="Times New Roman"/>
                <w:sz w:val="24"/>
                <w:szCs w:val="24"/>
                <w:lang w:val="hy-AM"/>
              </w:rPr>
              <w:t xml:space="preserve"> </w:t>
            </w:r>
            <w:r w:rsidRPr="00513656">
              <w:rPr>
                <w:rFonts w:ascii="GHEA Grapalat" w:eastAsia="Times New Roman" w:hAnsi="GHEA Grapalat" w:cs="GHEA Grapalat"/>
                <w:sz w:val="24"/>
                <w:szCs w:val="24"/>
                <w:lang w:val="hy-AM"/>
              </w:rPr>
              <w:t>ժամա</w:t>
            </w:r>
            <w:r w:rsidRPr="00513656">
              <w:rPr>
                <w:rFonts w:ascii="GHEA Grapalat" w:eastAsia="Times New Roman" w:hAnsi="GHEA Grapalat" w:cs="Times New Roman"/>
                <w:sz w:val="24"/>
                <w:szCs w:val="24"/>
                <w:lang w:val="hy-AM"/>
              </w:rPr>
              <w:t>նակ օրենքով սահմանված հիմքով ազատվել են պարտադիր զինվորական ծառայությունից, որի կապակցությամբ նրան տարկետում տրամադրելու անհրաժեշտությունը բացակայում է,</w:t>
            </w:r>
          </w:p>
        </w:tc>
        <w:tc>
          <w:tcPr>
            <w:tcW w:w="6920" w:type="dxa"/>
            <w:gridSpan w:val="4"/>
          </w:tcPr>
          <w:p w:rsidR="00A4032C" w:rsidRPr="00513656" w:rsidRDefault="00E0447C"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t>Ընդունվել է</w:t>
            </w:r>
          </w:p>
        </w:tc>
      </w:tr>
      <w:tr w:rsidR="00915BCD" w:rsidRPr="00513656" w:rsidTr="00B81974">
        <w:tc>
          <w:tcPr>
            <w:tcW w:w="6920" w:type="dxa"/>
          </w:tcPr>
          <w:p w:rsidR="00915BCD" w:rsidRPr="00513656" w:rsidRDefault="00903E59" w:rsidP="00513656">
            <w:pPr>
              <w:spacing w:after="200" w:line="276" w:lineRule="auto"/>
              <w:jc w:val="both"/>
              <w:rPr>
                <w:rFonts w:ascii="GHEA Grapalat" w:eastAsia="Times New Roman" w:hAnsi="GHEA Grapalat" w:cs="Times New Roman"/>
                <w:sz w:val="24"/>
                <w:szCs w:val="24"/>
                <w:lang w:val="hy-AM"/>
              </w:rPr>
            </w:pPr>
            <w:r w:rsidRPr="00513656">
              <w:rPr>
                <w:rFonts w:ascii="GHEA Grapalat" w:eastAsia="Times New Roman" w:hAnsi="GHEA Grapalat" w:cs="Times New Roman"/>
                <w:sz w:val="24"/>
                <w:szCs w:val="24"/>
                <w:lang w:val="hy-AM"/>
              </w:rPr>
              <w:t>2.</w:t>
            </w:r>
            <w:r w:rsidR="00DA185B" w:rsidRPr="00513656">
              <w:rPr>
                <w:rFonts w:ascii="GHEA Grapalat" w:eastAsia="Times New Roman" w:hAnsi="GHEA Grapalat" w:cs="Times New Roman"/>
                <w:sz w:val="24"/>
                <w:szCs w:val="24"/>
                <w:lang w:val="hy-AM"/>
              </w:rPr>
              <w:t xml:space="preserve"> Գևորգ Վահրամի Ասատրյանը (ծնված՝ 10.08.2006թ.), Արմեն Արմենի Սարոյանը (ծնված՝ 12.10.2006թ.), Վահագն Արմենի Այվազյանը (ծնված՝ 19.10.2006թ.), Միքայել Գևորգի Վարդանյանը (ծնված՝ 09.04.2006թ.) և Հայկ Մովսեսի Շահմուրադյանը (ծնված՝ 12.12.2006թ) օրենքով սահմանված հիմքով ունեն տարկետում՝ մինչև 2025թ. ձմեռային զորակոչը, Արթուր Սլավիկի Ավետիսյանը (ծնված՝ </w:t>
            </w:r>
            <w:r w:rsidR="00DA185B" w:rsidRPr="00513656">
              <w:rPr>
                <w:rFonts w:ascii="GHEA Grapalat" w:eastAsia="Times New Roman" w:hAnsi="GHEA Grapalat" w:cs="Times New Roman"/>
                <w:sz w:val="24"/>
                <w:szCs w:val="24"/>
                <w:lang w:val="hy-AM"/>
              </w:rPr>
              <w:lastRenderedPageBreak/>
              <w:t>02.01.2007թ.), Ռուբեն Ռուդոլֆի Նամալյանը (ծնված՝ 05.02.2007թ.) և Տիգրան Արմենի Եգանյանը (ծնված՝ 10.04.2007թ.)՝ մինչև 2026թ. ամառային զորակոչը, իսկ Լևոն Մանվելի Խաչատրյանը (ծնված՝ 28.01.2007թ.)՝ մինչև 2028թ. ամառային զորակոչը, որի կապակցությամբ նախագծում պետք է սահմանվի, որ նշված քաղաքացիներին տրվող տարկետումներն ուժի մեջ են մտնում գործող տարկետման ժամկետի ավարտման օրվանից,</w:t>
            </w:r>
            <w:r w:rsidR="00DA185B" w:rsidRPr="00513656">
              <w:rPr>
                <w:rFonts w:ascii="GHEA Grapalat" w:eastAsia="Times New Roman" w:hAnsi="GHEA Grapalat" w:cs="Times New Roman"/>
                <w:sz w:val="24"/>
                <w:szCs w:val="24"/>
                <w:lang w:val="hy-AM"/>
              </w:rPr>
              <w:tab/>
            </w:r>
          </w:p>
        </w:tc>
        <w:tc>
          <w:tcPr>
            <w:tcW w:w="6920" w:type="dxa"/>
            <w:gridSpan w:val="4"/>
          </w:tcPr>
          <w:p w:rsidR="00915BCD" w:rsidRPr="00513656" w:rsidRDefault="00DA185B"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lastRenderedPageBreak/>
              <w:t>Ընդունվել է</w:t>
            </w:r>
          </w:p>
        </w:tc>
      </w:tr>
      <w:tr w:rsidR="00915BCD" w:rsidRPr="00574B5B" w:rsidTr="00B81974">
        <w:tc>
          <w:tcPr>
            <w:tcW w:w="6920" w:type="dxa"/>
          </w:tcPr>
          <w:p w:rsidR="00903E59" w:rsidRPr="00513656" w:rsidRDefault="00903E59" w:rsidP="00513656">
            <w:pPr>
              <w:suppressAutoHyphens/>
              <w:spacing w:before="60" w:after="60" w:line="276" w:lineRule="auto"/>
              <w:ind w:firstLine="709"/>
              <w:jc w:val="both"/>
              <w:rPr>
                <w:rFonts w:ascii="GHEA Grapalat" w:eastAsia="Times New Roman" w:hAnsi="GHEA Grapalat" w:cs="Times New Roman"/>
                <w:sz w:val="24"/>
                <w:szCs w:val="24"/>
                <w:lang w:val="hy-AM"/>
              </w:rPr>
            </w:pPr>
            <w:r w:rsidRPr="00513656">
              <w:rPr>
                <w:rFonts w:ascii="GHEA Grapalat" w:eastAsia="Times New Roman" w:hAnsi="GHEA Grapalat" w:cs="Times New Roman"/>
                <w:sz w:val="24"/>
                <w:szCs w:val="24"/>
                <w:lang w:val="hy-AM"/>
              </w:rPr>
              <w:t>3.Եղիշե Յուրիի Նազարյանը (ծնված՝ 15.05.2007թ.) և Առնո Արթուրի Մարտիրոսյանը (ծնված՝ 11.04.2007թ.) օրենքով սահմանված հիմքով ունեն տարկետում՝ մինչև 2028թ. ամառային զորակոչը։ Քանի որ որոշման նախագծով նրանց տարկետումը ևս նախատեսված է 3 տարով, ուստի նրանց տարկետում տրամադրելու</w:t>
            </w:r>
            <w:r w:rsidR="002D47EF" w:rsidRPr="00513656">
              <w:rPr>
                <w:rFonts w:ascii="GHEA Grapalat" w:eastAsia="Times New Roman" w:hAnsi="GHEA Grapalat" w:cs="Times New Roman"/>
                <w:sz w:val="24"/>
                <w:szCs w:val="24"/>
                <w:lang w:val="hy-AM"/>
              </w:rPr>
              <w:t xml:space="preserve"> անհրաժեշտությունը բացակայում է</w:t>
            </w:r>
            <w:r w:rsidRPr="00513656">
              <w:rPr>
                <w:rFonts w:ascii="GHEA Grapalat" w:eastAsia="Times New Roman" w:hAnsi="GHEA Grapalat" w:cs="Times New Roman"/>
                <w:sz w:val="24"/>
                <w:szCs w:val="24"/>
                <w:lang w:val="hy-AM"/>
              </w:rPr>
              <w:tab/>
            </w:r>
          </w:p>
          <w:p w:rsidR="00915BCD" w:rsidRPr="00513656" w:rsidRDefault="00915BCD" w:rsidP="00513656">
            <w:pPr>
              <w:spacing w:after="200" w:line="276" w:lineRule="auto"/>
              <w:jc w:val="both"/>
              <w:rPr>
                <w:rFonts w:ascii="GHEA Grapalat" w:eastAsia="Times New Roman" w:hAnsi="GHEA Grapalat" w:cs="Times New Roman"/>
                <w:sz w:val="24"/>
                <w:szCs w:val="24"/>
                <w:lang w:val="hy-AM"/>
              </w:rPr>
            </w:pPr>
          </w:p>
        </w:tc>
        <w:tc>
          <w:tcPr>
            <w:tcW w:w="6920" w:type="dxa"/>
            <w:gridSpan w:val="4"/>
          </w:tcPr>
          <w:p w:rsidR="00915BCD" w:rsidRPr="00513656" w:rsidRDefault="00903E59"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t>Չի ընդունվել</w:t>
            </w:r>
          </w:p>
          <w:p w:rsidR="00903E59" w:rsidRPr="00513656" w:rsidRDefault="00903E59" w:rsidP="00513656">
            <w:pPr>
              <w:spacing w:after="200" w:line="276" w:lineRule="auto"/>
              <w:contextualSpacing/>
              <w:jc w:val="both"/>
              <w:rPr>
                <w:rFonts w:ascii="GHEA Grapalat" w:eastAsia="Times New Roman" w:hAnsi="GHEA Grapalat" w:cs="Times New Roman"/>
                <w:sz w:val="24"/>
                <w:szCs w:val="24"/>
                <w:lang w:val="hy-AM" w:eastAsia="ru-RU"/>
              </w:rPr>
            </w:pPr>
            <w:r w:rsidRPr="00513656">
              <w:rPr>
                <w:rFonts w:ascii="GHEA Grapalat" w:eastAsia="Times New Roman" w:hAnsi="GHEA Grapalat" w:cs="Times New Roman"/>
                <w:sz w:val="24"/>
                <w:szCs w:val="24"/>
                <w:lang w:val="hy-AM" w:eastAsia="ru-RU"/>
              </w:rPr>
              <w:t>Քաղաքացիները ՀՀ կառավարության 451-Ն որոշման (այսուհետ՝ կարգ) կարգավորումների համաձայն դիմել են կրթության և գիտության բնագավառում գործունեության համար տարկետում ստանալու և նրանց ներկայացրած փաստաթղթերի ուսումնասիրությունից պարզ է դառնում որ նրանք ունեն կարգով սահմանված նվաճումները, հետևաբար նրանց տարկետում տրամադրելու չտրամադրելու իրավական հիմք առկա չէ</w:t>
            </w:r>
          </w:p>
        </w:tc>
      </w:tr>
      <w:tr w:rsidR="00915BCD" w:rsidRPr="00574B5B" w:rsidTr="00B81974">
        <w:tc>
          <w:tcPr>
            <w:tcW w:w="6920" w:type="dxa"/>
          </w:tcPr>
          <w:p w:rsidR="00915BCD" w:rsidRPr="00513656" w:rsidRDefault="002D47EF" w:rsidP="00513656">
            <w:pPr>
              <w:spacing w:after="200" w:line="276" w:lineRule="auto"/>
              <w:jc w:val="both"/>
              <w:rPr>
                <w:rFonts w:ascii="GHEA Grapalat" w:eastAsia="Times New Roman" w:hAnsi="GHEA Grapalat" w:cs="Times New Roman"/>
                <w:sz w:val="24"/>
                <w:szCs w:val="24"/>
                <w:lang w:val="hy-AM"/>
              </w:rPr>
            </w:pPr>
            <w:r w:rsidRPr="00513656">
              <w:rPr>
                <w:rFonts w:ascii="GHEA Grapalat" w:eastAsia="Times New Roman" w:hAnsi="GHEA Grapalat" w:cs="Times New Roman"/>
                <w:sz w:val="24"/>
                <w:szCs w:val="24"/>
                <w:lang w:val="hy-AM"/>
              </w:rPr>
              <w:t xml:space="preserve">4.Ալեքսանդր Միքայելի Վարդանյանի (ծնված՝ 11.09.2007թ.), Սարգիս Անդրեյի Գրիգորյանի (ծնված՝ 05.12.2007թ.), Ժորես Վաչագանի Միտոյանի (ծնված՝ 25.07.2007թ.), Գոռ Գևորգի Հասրաթյանի (19.07.2007թ.), Հայկ Արսենի Աբրահամյանի (ծնված՝ 13.07.2007թ.), Դավիթ Կարենի Թամազյանի (ծնված՝ 24.09.2007թ.), Փայլակ Դերենիկի Ուռուսյանի (ծնված՝ 22.09.2007թ.), Տիգրան Դավիթի Աբրահամյանի (ծնված՝ </w:t>
            </w:r>
            <w:r w:rsidRPr="00513656">
              <w:rPr>
                <w:rFonts w:ascii="GHEA Grapalat" w:eastAsia="Times New Roman" w:hAnsi="GHEA Grapalat" w:cs="Times New Roman"/>
                <w:sz w:val="24"/>
                <w:szCs w:val="24"/>
                <w:lang w:val="hy-AM"/>
              </w:rPr>
              <w:lastRenderedPageBreak/>
              <w:t xml:space="preserve">20.08.2007թ.), Արման Խաչատուրի Ջանազյանի (ծնված՝ 06.09.2007թ.), Արեն Ղևոնդի Աբրահամյանի (ծնված՝ 01.11.2007թ.), Արմեն Արթուրի Ավետիսյանի (ծնված՝ 16.10.2007թ.), Մհեր Վաչեի Քալաշյանի (ծնված՝ 15.07.2007թ.), Դավիթ Վարթանի Մարդիրոսսյանի (ծնված՝ 14.09.2007թ.), Վարդգես Դավիթի Խոջասարյանի (ծնված՝ 14.08.2007թ.), Հրանտ Գուրգենի Հակոբյանի (ծնված՝ 14.12.2007թ.), Էդուարդ Դավիթի Երեմյանի (ծնված՝ 19.11.2007թ.), Գրիգոր Գագիկի Աղաջանյանի (ծնված՝ 16.10.2007թ.), Միքայել Դավիթի Սարգսյանի (ծնված՝ 14.12.2007թ.), Ռոբերտ Գագիկի Սահակյանի (ծնված՝ 20.12.2007թ.), Լևոն Սերգեյի Բարխուդարյանի (ծնված՝ 18.07.2007թ.), Հայկ Հովհաննեսի Ստամբոլցյանի (ծնված՝ 05.09.2007թ.), Գարիկ Երվանդի Հովհաննիսյանի (ծնված՝ 04.10.2007թ.), Միքայել Տիգրանի Գալստյանի (ծնված՝ 12.09.2007թ.), Տիգրան Վահագնի Մխիթարյանի (ծնված՝ 28.12.2007թ.), Մարտին Սուրենի Խաչատրյանի (ծնված՝ 16.08.2007թ.), Վահե Արթուրի Մկրտչյանի (ծնված՝ 15.08.2007թ.), Արամ Արմենի Հովհաննիսյանի (ծնված՝ 15.11.2007թ.), Սամվել Գուրգենի Մարտիրոսյանի (ծնված՝ 02.11.2007թ.), Արմեն Վահեի Հարությունյանի (ծնված՝ 16.11.2007թ.), Հայկ Աշոտի Քարտաշյանի (ծնված՝ 01.12.2007թ.), Գոռ Վահագնի Խաչատրյանի (24.07.2007թ.), Դավիթ Արայի Մկրտչյանի (ծնված՝ 27.11.2007թ.), Դավիթ Տիգրանի Բաղդասարյանի (ծնված՝ 18.08.2007թ.), Աշոտ </w:t>
            </w:r>
            <w:r w:rsidRPr="00513656">
              <w:rPr>
                <w:rFonts w:ascii="GHEA Grapalat" w:eastAsia="Times New Roman" w:hAnsi="GHEA Grapalat" w:cs="Times New Roman"/>
                <w:sz w:val="24"/>
                <w:szCs w:val="24"/>
                <w:lang w:val="hy-AM"/>
              </w:rPr>
              <w:lastRenderedPageBreak/>
              <w:t xml:space="preserve">Գևորգի Գիզիրյանի (ծնված՝ 28.07.2007թ.), Տիգրան Արթուրի Ալեքսանյանի (ծնված՝ 22.08.2007թ.), Նարեկ Կարենի Գրիգորյանի (ծնված՝ 30.07.2007թ.), Միքայել Վահեի Ղազարյանի (14.10.2007թ.), Դավիթ Հովսեփի Միրոյանի (ծնված՝ 19.07.2007թ.), Պարույր Միհրանի Հակոբյանի (ծնված՝ 08.11.2007թ.), Ալեքս Մարտինի Ալեքսանյանի (ծնված՝ 11.09.2007թ.), Սերգեյ Ռուսլանի Գրիգորյանի (ծնված՝ 25.07.2007թ.), Ռոբերտ Ռաֆայելի Աթաբեկյանի (ծնված՝ 15.09.2007թ.), Սամվել Ալիկի Առաքելյանի (ծնված՝ 08.07.2007թ.), Ռոբերտ Տիգրանի Գրիգորյանի (ծնված՝ 21.12.2007թ.), Լևոն Մկրտիչի Մալխասյանի (ծնված՝ 28.09.2007թ.), Հայկ Էդուարդի Ստամբոլյանի (ծնված՝ 25.10.2007թ.), Աշոտ Կարենի Սիմոնյանի (ծնված՝ 08.10.2007թ.), Դավիթ Արմենի Հարությունյանի (ծնված՝ 21.07.2007թ.), Հովհաննես Արտուրի Մուսայելյանի (ծնված՝ 25.09.2007թ.), Դավիթ Գևորգի Գևորգյան (12.11.2007թ.), Տիգրան Միքայելի Գյուրջյանի (ծնված՝ 13.12.2007թ.), Սամվել Արմանի Չոբանյանի (ծնված՝ 04.08.2007թ.), Մանվել Հովհաննեսի Հովհաննիսյանի (ծնված՝ 01.08.2007թ.), Ռազմիկ Վիլհելմի Հովհաննիսյանի (ծնված՝ 19.07.2007թ.), Արմեն Խաչիկի Թևանյանի (ծնված՝ 12.10.2007թ.), Գոռ Գևորգի Մանուկյանի (28.08.2007թ.), Միքայել Վահանի Ավետիսյանի (ծնված՝ 03.10.2007թ.), Պերճ Էմինի Խաչատրյանի (ծնված՝ 30.09.2007թ.), Վլադ Կարապետի Գուլոյանի (ծնված՝ 30.08.2007թ.), Սոս Գևորգի </w:t>
            </w:r>
            <w:r w:rsidRPr="00513656">
              <w:rPr>
                <w:rFonts w:ascii="GHEA Grapalat" w:eastAsia="Times New Roman" w:hAnsi="GHEA Grapalat" w:cs="Times New Roman"/>
                <w:sz w:val="24"/>
                <w:szCs w:val="24"/>
                <w:lang w:val="hy-AM"/>
              </w:rPr>
              <w:lastRenderedPageBreak/>
              <w:t>Ղահրամանյանի (ծնված՝ 06.08.2007թ.), Զորայր Զարմայրի Բեկնազարյանի (ծնված՝ 19.07.2007թ.) և Վահագն Արմանի Ալոյանի (ծնված՝ 12.10.2007թ.) 18 տարին դեռևս չի լրացել, որի կապակցությամբ անհրաժեշտ է նրանց մասով որոշման նախագծում նախատեսել, որ տարկետումն ուժի մեջ է մտնում նրանց 18 տարին լրանալուց հետո,</w:t>
            </w:r>
            <w:r w:rsidRPr="00513656">
              <w:rPr>
                <w:rFonts w:ascii="GHEA Grapalat" w:eastAsia="Times New Roman" w:hAnsi="GHEA Grapalat" w:cs="Times New Roman"/>
                <w:sz w:val="24"/>
                <w:szCs w:val="24"/>
                <w:lang w:val="hy-AM"/>
              </w:rPr>
              <w:tab/>
            </w:r>
            <w:r w:rsidRPr="00513656">
              <w:rPr>
                <w:rFonts w:ascii="GHEA Grapalat" w:eastAsia="Times New Roman" w:hAnsi="GHEA Grapalat" w:cs="Times New Roman"/>
                <w:sz w:val="24"/>
                <w:szCs w:val="24"/>
                <w:lang w:val="hy-AM"/>
              </w:rPr>
              <w:br/>
            </w:r>
          </w:p>
        </w:tc>
        <w:tc>
          <w:tcPr>
            <w:tcW w:w="6920" w:type="dxa"/>
            <w:gridSpan w:val="4"/>
          </w:tcPr>
          <w:p w:rsidR="00915BCD" w:rsidRPr="00513656" w:rsidRDefault="00631D58"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lastRenderedPageBreak/>
              <w:t>Ընդունվել է</w:t>
            </w:r>
          </w:p>
          <w:p w:rsidR="00631D58" w:rsidRPr="00513656" w:rsidRDefault="00631D58" w:rsidP="00513656">
            <w:pPr>
              <w:spacing w:after="200" w:line="276" w:lineRule="auto"/>
              <w:contextualSpacing/>
              <w:jc w:val="both"/>
              <w:rPr>
                <w:rFonts w:ascii="GHEA Grapalat" w:eastAsia="Times New Roman" w:hAnsi="GHEA Grapalat" w:cs="Times New Roman"/>
                <w:sz w:val="24"/>
                <w:szCs w:val="24"/>
                <w:lang w:val="hy-AM" w:eastAsia="ru-RU"/>
              </w:rPr>
            </w:pPr>
            <w:r w:rsidRPr="00513656">
              <w:rPr>
                <w:rFonts w:ascii="GHEA Grapalat" w:eastAsia="Times New Roman" w:hAnsi="GHEA Grapalat" w:cs="Times New Roman"/>
                <w:sz w:val="24"/>
                <w:szCs w:val="24"/>
                <w:lang w:val="hy-AM" w:eastAsia="ru-RU"/>
              </w:rPr>
              <w:t>Համապատասխան կարգավորումը արդեն իսկ առկա է եղել նախագծում</w:t>
            </w:r>
          </w:p>
        </w:tc>
      </w:tr>
      <w:tr w:rsidR="002D47EF" w:rsidRPr="00574B5B" w:rsidTr="00B81974">
        <w:tc>
          <w:tcPr>
            <w:tcW w:w="6920" w:type="dxa"/>
          </w:tcPr>
          <w:p w:rsidR="002D47EF" w:rsidRPr="00513656" w:rsidRDefault="002B3DD9" w:rsidP="00513656">
            <w:pPr>
              <w:spacing w:after="200" w:line="276" w:lineRule="auto"/>
              <w:jc w:val="both"/>
              <w:rPr>
                <w:rFonts w:ascii="GHEA Grapalat" w:eastAsia="Times New Roman" w:hAnsi="GHEA Grapalat" w:cs="Times New Roman"/>
                <w:sz w:val="24"/>
                <w:szCs w:val="24"/>
                <w:lang w:val="hy-AM"/>
              </w:rPr>
            </w:pPr>
            <w:r w:rsidRPr="00513656">
              <w:rPr>
                <w:rFonts w:ascii="GHEA Grapalat" w:eastAsia="Times New Roman" w:hAnsi="GHEA Grapalat" w:cs="Times New Roman"/>
                <w:sz w:val="24"/>
                <w:szCs w:val="24"/>
                <w:lang w:val="hy-AM"/>
              </w:rPr>
              <w:lastRenderedPageBreak/>
              <w:t>5. Արման Գագիկի Հովհաննիսյանի (ծնված՝ 17.09.2006թ.) hաշվառված է ՀՀ ՊՆ ՀԶԿ-ում, ենթակա է եղել 2024թ. ձմեռային զորակոչին, սակայն չի ներկայացել զինվորական կոմիսարիատ, որի հիման վրա նրա վերաբերյալ նյութերը ներկայացվել են համապատասխան կայազորային քննչական բաժին և նախաձեռնվել է քրեական վարույթ ու հարուցվել է քրեական հետապնդում, որի կապակցությամբ նրան տարկետում չի կարող տրվել:</w:t>
            </w:r>
          </w:p>
        </w:tc>
        <w:tc>
          <w:tcPr>
            <w:tcW w:w="6920" w:type="dxa"/>
            <w:gridSpan w:val="4"/>
          </w:tcPr>
          <w:p w:rsidR="002D47EF" w:rsidRDefault="00D77978"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Չի ընդունվել </w:t>
            </w:r>
          </w:p>
          <w:p w:rsidR="00D77978" w:rsidRPr="00D77978" w:rsidRDefault="00D77978" w:rsidP="00D77978">
            <w:pPr>
              <w:spacing w:after="200" w:line="276" w:lineRule="auto"/>
              <w:contextualSpacing/>
              <w:jc w:val="both"/>
              <w:rPr>
                <w:rFonts w:ascii="GHEA Grapalat" w:eastAsia="Times New Roman" w:hAnsi="GHEA Grapalat" w:cs="Times New Roman"/>
                <w:sz w:val="24"/>
                <w:szCs w:val="24"/>
                <w:lang w:val="hy-AM" w:eastAsia="ru-RU"/>
              </w:rPr>
            </w:pPr>
            <w:r w:rsidRPr="00D77978">
              <w:rPr>
                <w:rFonts w:ascii="GHEA Grapalat" w:eastAsia="Times New Roman" w:hAnsi="GHEA Grapalat" w:cs="Times New Roman"/>
                <w:sz w:val="24"/>
                <w:szCs w:val="24"/>
                <w:lang w:val="hy-AM" w:eastAsia="ru-RU"/>
              </w:rPr>
              <w:t>Քաղաքացին ներկայացրել է զինվորական դատախազության որոշումը՝ հարցուցված քրեական հետապնդումը դադարեցնելու մասին</w:t>
            </w:r>
          </w:p>
        </w:tc>
      </w:tr>
      <w:tr w:rsidR="002D47EF" w:rsidRPr="00574B5B" w:rsidTr="00B81974">
        <w:tc>
          <w:tcPr>
            <w:tcW w:w="6920" w:type="dxa"/>
          </w:tcPr>
          <w:p w:rsidR="002D47EF" w:rsidRPr="00513656" w:rsidRDefault="00D55751" w:rsidP="00513656">
            <w:pPr>
              <w:spacing w:after="200" w:line="276" w:lineRule="auto"/>
              <w:jc w:val="both"/>
              <w:rPr>
                <w:rFonts w:ascii="GHEA Grapalat" w:eastAsia="Times New Roman" w:hAnsi="GHEA Grapalat" w:cs="Times New Roman"/>
                <w:sz w:val="24"/>
                <w:szCs w:val="24"/>
                <w:lang w:val="hy-AM"/>
              </w:rPr>
            </w:pPr>
            <w:r w:rsidRPr="00513656">
              <w:rPr>
                <w:rFonts w:ascii="GHEA Grapalat" w:eastAsia="Times New Roman" w:hAnsi="GHEA Grapalat" w:cs="Times New Roman"/>
                <w:sz w:val="24"/>
                <w:szCs w:val="24"/>
                <w:lang w:val="hy-AM"/>
              </w:rPr>
              <w:t>6. հավելված 2-ում ընդգրկված մագիստրոսի կրթական ծրագրով սովորող`</w:t>
            </w:r>
            <w:r w:rsidRPr="00513656">
              <w:rPr>
                <w:rFonts w:ascii="GHEA Grapalat" w:eastAsia="Times New Roman" w:hAnsi="GHEA Grapalat" w:cs="Times New Roman"/>
                <w:sz w:val="24"/>
                <w:szCs w:val="24"/>
                <w:lang w:val="hy-AM"/>
              </w:rPr>
              <w:tab/>
            </w:r>
            <w:r w:rsidRPr="00513656">
              <w:rPr>
                <w:rFonts w:ascii="GHEA Grapalat" w:eastAsia="Times New Roman" w:hAnsi="GHEA Grapalat" w:cs="Times New Roman"/>
                <w:sz w:val="24"/>
                <w:szCs w:val="24"/>
                <w:lang w:val="hy-AM"/>
              </w:rPr>
              <w:br/>
              <w:t xml:space="preserve">Դավիթ Թաթուլի Մարգարյանը (ծնված՝ 23.03.2003թ.), Շահեն Արթուրի Քասինյանը (01.01.2004թ.), Ռազմիկ Արմենի Հարությունյանը (ծնված՝ 01.10.2004թ.), Ջորդի Ահարոնի Մուրադյանը (ծնված՝ 19.05.2004թ.), Թադե Արմոնդի Հաղվերդյանը (ծնված՝ 05.05.2003թ.), Ջեյմս Արթուրի Սարգսյանը (ծնված՝ 16.02.2004թ.), Հայկ Հովհաննեսի Ավետիսյանը (19.03.2004թ.), Ռուբեն Բագրատի </w:t>
            </w:r>
            <w:r w:rsidRPr="00513656">
              <w:rPr>
                <w:rFonts w:ascii="GHEA Grapalat" w:eastAsia="Times New Roman" w:hAnsi="GHEA Grapalat" w:cs="Times New Roman"/>
                <w:sz w:val="24"/>
                <w:szCs w:val="24"/>
                <w:lang w:val="hy-AM"/>
              </w:rPr>
              <w:lastRenderedPageBreak/>
              <w:t>Հարությունյանը (23.12.2004թ.), Էդուարդ Դավիթի Ավետիսյանը (ծնված՝ 13.09.2004թ.), Հայկ Արմենի Բալասանյանը (ծնված՝ 15.08.2004թ.), Էրիկ Անդրանիկի Մելիքյանը (ծնված՝ 07.05.2004թ.) և Տիգրան Մհերի Ավետիսյանը (ծնված՝ 06.10.2003թ.) օրենքով սահմանված տարբեր հիմքերով նախկինում ստացել են տարկետումներ, որոնց ժամկետները չեն ավարտվել 2025թ. ամառային զորակոչի ժամանակ: Այդ կապակցությամբ նշված քաղաքացիների մասով նախագծում պետք է սահմանվի, որ տրվող տարկետումն ուժի մեջ է մտնում գործող տարկետումների ժամկետի ավարտման օրվանից:</w:t>
            </w:r>
            <w:r w:rsidRPr="00513656">
              <w:rPr>
                <w:rFonts w:ascii="GHEA Grapalat" w:eastAsia="Times New Roman" w:hAnsi="GHEA Grapalat" w:cs="Times New Roman"/>
                <w:sz w:val="24"/>
                <w:szCs w:val="24"/>
                <w:lang w:val="hy-AM"/>
              </w:rPr>
              <w:tab/>
            </w:r>
          </w:p>
        </w:tc>
        <w:tc>
          <w:tcPr>
            <w:tcW w:w="6920" w:type="dxa"/>
            <w:gridSpan w:val="4"/>
          </w:tcPr>
          <w:p w:rsidR="002D47EF" w:rsidRPr="00513656" w:rsidRDefault="00D55751"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lastRenderedPageBreak/>
              <w:t>Մասամբ է ընդունվել</w:t>
            </w:r>
          </w:p>
          <w:p w:rsidR="00D55751" w:rsidRPr="00513656" w:rsidRDefault="00D55751" w:rsidP="00513656">
            <w:pPr>
              <w:spacing w:after="200" w:line="276" w:lineRule="auto"/>
              <w:contextualSpacing/>
              <w:jc w:val="both"/>
              <w:rPr>
                <w:rFonts w:ascii="GHEA Grapalat" w:eastAsia="Times New Roman" w:hAnsi="GHEA Grapalat" w:cs="Times New Roman"/>
                <w:sz w:val="24"/>
                <w:szCs w:val="24"/>
                <w:lang w:val="hy-AM" w:eastAsia="ru-RU"/>
              </w:rPr>
            </w:pPr>
            <w:r w:rsidRPr="00513656">
              <w:rPr>
                <w:rFonts w:ascii="GHEA Grapalat" w:eastAsia="Times New Roman" w:hAnsi="GHEA Grapalat" w:cs="Times New Roman"/>
                <w:sz w:val="24"/>
                <w:szCs w:val="24"/>
                <w:lang w:val="hy-AM" w:eastAsia="ru-RU"/>
              </w:rPr>
              <w:t xml:space="preserve">Սույն որոշումը ուժի մեջ մտնելուց հետո դադարեցված է համարվում </w:t>
            </w:r>
            <w:r w:rsidR="00CF323D" w:rsidRPr="00513656">
              <w:rPr>
                <w:rFonts w:ascii="GHEA Grapalat" w:eastAsia="Times New Roman" w:hAnsi="GHEA Grapalat" w:cs="Times New Roman"/>
                <w:sz w:val="24"/>
                <w:szCs w:val="24"/>
                <w:lang w:val="hy-AM" w:eastAsia="ru-RU"/>
              </w:rPr>
              <w:t>նշված քաղաքացիների նախկինում տրված տարկետումները</w:t>
            </w:r>
          </w:p>
        </w:tc>
      </w:tr>
      <w:tr w:rsidR="00BC2717" w:rsidRPr="00574B5B" w:rsidTr="00B81974">
        <w:tc>
          <w:tcPr>
            <w:tcW w:w="6920" w:type="dxa"/>
          </w:tcPr>
          <w:p w:rsidR="00BC2717" w:rsidRPr="00513656" w:rsidRDefault="00BC2717" w:rsidP="00513656">
            <w:pPr>
              <w:spacing w:after="200" w:line="276" w:lineRule="auto"/>
              <w:jc w:val="both"/>
              <w:rPr>
                <w:rFonts w:ascii="GHEA Grapalat" w:eastAsia="Times New Roman" w:hAnsi="GHEA Grapalat" w:cs="Times New Roman"/>
                <w:sz w:val="24"/>
                <w:szCs w:val="24"/>
                <w:lang w:val="hy-AM"/>
              </w:rPr>
            </w:pPr>
            <w:r w:rsidRPr="00513656">
              <w:rPr>
                <w:rFonts w:ascii="GHEA Grapalat" w:eastAsia="Times New Roman" w:hAnsi="GHEA Grapalat" w:cs="Times New Roman"/>
                <w:sz w:val="24"/>
                <w:szCs w:val="24"/>
                <w:lang w:val="hy-AM"/>
              </w:rPr>
              <w:t>7.հավելված 3-ում ընդգրկված ասպիրանտական կրթական ծրագրով սովորող`</w:t>
            </w:r>
            <w:r w:rsidRPr="00513656">
              <w:rPr>
                <w:rFonts w:ascii="GHEA Grapalat" w:eastAsia="Times New Roman" w:hAnsi="GHEA Grapalat" w:cs="Times New Roman"/>
                <w:sz w:val="24"/>
                <w:szCs w:val="24"/>
                <w:lang w:val="hy-AM"/>
              </w:rPr>
              <w:br/>
            </w:r>
            <w:r w:rsidRPr="00513656">
              <w:rPr>
                <w:rFonts w:ascii="GHEA Grapalat" w:eastAsia="Times New Roman" w:hAnsi="GHEA Grapalat" w:cs="Times New Roman"/>
                <w:sz w:val="24"/>
                <w:szCs w:val="24"/>
                <w:lang w:val="hy-AM"/>
              </w:rPr>
              <w:tab/>
              <w:t>1) Դավիթ Սամվելի Զոհրաբյանը (ծնված՝ 11.08.2001թ.), Միքայել Տիգրանի Սեյրանյանը (08.02.2002թ.) և Հայկ Արմենի Մելքումյանը (ծնված՝ 06.10.2001թ.) նախկինում ստացել են տարկետումներ, որոնց ժամկետները չեն ավարտվել 2025թ. ամառային զորակոչի ժամանակ: Այդ կապակցությամբ նշված քաղաքացիների մասով նախագծում պետք է սահմանվի, որ տրվող տարկետումն ուժի մեջ է մտնում գործող տարկետումների ժամկետի ավարտման օրվանից,</w:t>
            </w:r>
            <w:r w:rsidRPr="00513656">
              <w:rPr>
                <w:rFonts w:ascii="GHEA Grapalat" w:eastAsia="Times New Roman" w:hAnsi="GHEA Grapalat" w:cs="Times New Roman"/>
                <w:sz w:val="24"/>
                <w:szCs w:val="24"/>
                <w:lang w:val="hy-AM"/>
              </w:rPr>
              <w:tab/>
            </w:r>
          </w:p>
        </w:tc>
        <w:tc>
          <w:tcPr>
            <w:tcW w:w="6920" w:type="dxa"/>
            <w:gridSpan w:val="4"/>
          </w:tcPr>
          <w:p w:rsidR="00BC2717" w:rsidRPr="00513656" w:rsidRDefault="00BC2717"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t>Մասամբ է ընդունվել</w:t>
            </w:r>
          </w:p>
          <w:p w:rsidR="00BC2717" w:rsidRPr="00513656" w:rsidRDefault="00BC2717" w:rsidP="00513656">
            <w:pPr>
              <w:spacing w:after="200" w:line="276" w:lineRule="auto"/>
              <w:contextualSpacing/>
              <w:jc w:val="both"/>
              <w:rPr>
                <w:rFonts w:ascii="GHEA Grapalat" w:eastAsia="Times New Roman" w:hAnsi="GHEA Grapalat" w:cs="Times New Roman"/>
                <w:sz w:val="24"/>
                <w:szCs w:val="24"/>
                <w:lang w:val="hy-AM" w:eastAsia="ru-RU"/>
              </w:rPr>
            </w:pPr>
            <w:r w:rsidRPr="00513656">
              <w:rPr>
                <w:rFonts w:ascii="GHEA Grapalat" w:eastAsia="Times New Roman" w:hAnsi="GHEA Grapalat" w:cs="Times New Roman"/>
                <w:sz w:val="24"/>
                <w:szCs w:val="24"/>
                <w:lang w:val="hy-AM" w:eastAsia="ru-RU"/>
              </w:rPr>
              <w:t>Սույն որոշումը ուժի մեջ մտնելուց հետո դադարեցված է համարվում նշված քաղաքացիների նախկինում տրված տարկետումները</w:t>
            </w:r>
          </w:p>
        </w:tc>
      </w:tr>
      <w:tr w:rsidR="00BE398A" w:rsidRPr="00513656" w:rsidTr="00B81974">
        <w:tc>
          <w:tcPr>
            <w:tcW w:w="6920" w:type="dxa"/>
          </w:tcPr>
          <w:p w:rsidR="00BE398A" w:rsidRPr="00513656" w:rsidRDefault="00BE398A" w:rsidP="00513656">
            <w:pPr>
              <w:suppressAutoHyphens/>
              <w:spacing w:before="60" w:after="60" w:line="276" w:lineRule="auto"/>
              <w:ind w:firstLine="709"/>
              <w:jc w:val="both"/>
              <w:rPr>
                <w:rFonts w:ascii="GHEA Grapalat" w:eastAsia="Times New Roman" w:hAnsi="GHEA Grapalat" w:cs="Times New Roman"/>
                <w:sz w:val="24"/>
                <w:szCs w:val="24"/>
                <w:lang w:val="hy-AM"/>
              </w:rPr>
            </w:pPr>
            <w:r w:rsidRPr="00513656">
              <w:rPr>
                <w:rFonts w:ascii="GHEA Grapalat" w:eastAsia="Times New Roman" w:hAnsi="GHEA Grapalat" w:cs="Times New Roman"/>
                <w:sz w:val="24"/>
                <w:szCs w:val="24"/>
                <w:lang w:val="hy-AM"/>
              </w:rPr>
              <w:lastRenderedPageBreak/>
              <w:t>8. հավելված 3-ում ընդգրկված ասպիրանտական կրթական ծրագրով</w:t>
            </w:r>
          </w:p>
          <w:p w:rsidR="00BE398A" w:rsidRPr="00513656" w:rsidRDefault="00BE398A" w:rsidP="00513656">
            <w:pPr>
              <w:suppressAutoHyphens/>
              <w:spacing w:before="60" w:after="60" w:line="276" w:lineRule="auto"/>
              <w:ind w:firstLine="709"/>
              <w:jc w:val="both"/>
              <w:rPr>
                <w:rFonts w:ascii="GHEA Grapalat" w:eastAsia="Times New Roman" w:hAnsi="GHEA Grapalat" w:cs="Times New Roman"/>
                <w:sz w:val="24"/>
                <w:szCs w:val="24"/>
                <w:lang w:val="hy-AM"/>
              </w:rPr>
            </w:pPr>
            <w:r w:rsidRPr="00513656">
              <w:rPr>
                <w:rFonts w:ascii="GHEA Grapalat" w:eastAsia="Times New Roman" w:hAnsi="GHEA Grapalat" w:cs="Times New Roman"/>
                <w:sz w:val="24"/>
                <w:szCs w:val="24"/>
                <w:lang w:val="hy-AM"/>
              </w:rPr>
              <w:t>2) Էդգար Տիգրանի Պապյանը (ծնված՝ 03.06.2001թ.) ենթակա է եղել 2019թ. ամառային զորակոչին, սակայն «Զինվորական ծառայության և զինծառայողի կարգավիճակի մասին» օրենքի 22-րդ հոդվածի 3-րդ մասի 1-ին կետի (այսուհետ՝ «Պատիվ ունեմ» ծրագիր) շրջանակներում ստացել է տարկետում՝ մինչև 2023թ. ամառային զորակոչը։ 2023թ. ամառային զորակոչի ժամանակ ՀՀ կառավարության 20.07.2023թ. N 1232-Ա որոշմամբ պարտադիր զինվորական ծառայության զորակոչից ստացել է տարկետում՝ մինչև 2025թ. ամառային զորակոչը,</w:t>
            </w:r>
            <w:r w:rsidRPr="00513656">
              <w:rPr>
                <w:rFonts w:ascii="GHEA Grapalat" w:eastAsia="Times New Roman" w:hAnsi="GHEA Grapalat" w:cs="Times New Roman"/>
                <w:sz w:val="24"/>
                <w:szCs w:val="24"/>
                <w:lang w:val="hy-AM"/>
              </w:rPr>
              <w:br/>
            </w:r>
            <w:r w:rsidRPr="00513656">
              <w:rPr>
                <w:rFonts w:ascii="GHEA Grapalat" w:eastAsia="Times New Roman" w:hAnsi="GHEA Grapalat" w:cs="Times New Roman"/>
                <w:sz w:val="24"/>
                <w:szCs w:val="24"/>
                <w:lang w:val="hy-AM"/>
              </w:rPr>
              <w:tab/>
              <w:t>3) Մեսրոպ Տիգրանի Մեսրոպյանը (ծնված՝ 17.11.2001թ.) ենթակա է եղել 2019թ. ձմեռային զորակոչին, սակայն «Պատիվ ունեմ» ծրագրի շրջանակներում ստացել է տարկետում՝ մինչև 2023թ. ամառային զորակոչը։ 2023թ. ամառային զորակոչի ժամանակ ՀՀ կառավարության 20.07.2023թ. N 1232-Ա որոշմամբ ստացել է տարկետում՝ մինչև 2025թ. ամառային զորակոչը, միաժամանակ 2023թ. ամառային զորակոչի ժամանակ առողջական վիճակի պատճառով ճանաչվել է ժամանակավորապես ոչ պիտանի զինվորական ծառայության համար և ստացել է տարկետում 3 տարի ժամկետով՝ մինչև 2026թ. ամառային զորակոչը,</w:t>
            </w:r>
            <w:r w:rsidRPr="00513656">
              <w:rPr>
                <w:rFonts w:ascii="GHEA Grapalat" w:eastAsia="Times New Roman" w:hAnsi="GHEA Grapalat" w:cs="Times New Roman"/>
                <w:sz w:val="24"/>
                <w:szCs w:val="24"/>
                <w:lang w:val="hy-AM"/>
              </w:rPr>
              <w:tab/>
            </w:r>
            <w:r w:rsidRPr="00513656">
              <w:rPr>
                <w:rFonts w:ascii="GHEA Grapalat" w:eastAsia="Times New Roman" w:hAnsi="GHEA Grapalat" w:cs="Times New Roman"/>
                <w:sz w:val="24"/>
                <w:szCs w:val="24"/>
                <w:lang w:val="hy-AM"/>
              </w:rPr>
              <w:br/>
            </w:r>
            <w:r w:rsidRPr="00513656">
              <w:rPr>
                <w:rFonts w:ascii="GHEA Grapalat" w:eastAsia="Times New Roman" w:hAnsi="GHEA Grapalat" w:cs="Times New Roman"/>
                <w:sz w:val="24"/>
                <w:szCs w:val="24"/>
                <w:lang w:val="hy-AM"/>
              </w:rPr>
              <w:tab/>
              <w:t xml:space="preserve">4) Հայկ Խաչիկի Գևորգյանը (ծնված՝ 21.02.2001թ.) </w:t>
            </w:r>
            <w:r w:rsidRPr="00513656">
              <w:rPr>
                <w:rFonts w:ascii="GHEA Grapalat" w:eastAsia="Times New Roman" w:hAnsi="GHEA Grapalat" w:cs="Times New Roman"/>
                <w:sz w:val="24"/>
                <w:szCs w:val="24"/>
                <w:lang w:val="hy-AM"/>
              </w:rPr>
              <w:lastRenderedPageBreak/>
              <w:t>ենթակա է եղել 2019թ. ամառային զորակոչին, սակայն «Պատիվ ունեմ» ծրագրի շրջանակներում ստացել է տարկետում՝ մինչև 2023թ. ամառային զորակոչը։ 2023թ. ամառային զորակոչի ժամանակ երկու անգամ ստացել է տարկետում 1-ական տարի ժամկետով՝ մինչև 2025թ. ամառային զորակոչը:</w:t>
            </w:r>
            <w:r w:rsidRPr="00513656">
              <w:rPr>
                <w:rFonts w:ascii="GHEA Grapalat" w:eastAsia="Times New Roman" w:hAnsi="GHEA Grapalat" w:cs="Times New Roman"/>
                <w:sz w:val="24"/>
                <w:szCs w:val="24"/>
                <w:lang w:val="hy-AM"/>
              </w:rPr>
              <w:tab/>
            </w:r>
            <w:r w:rsidRPr="00513656">
              <w:rPr>
                <w:rFonts w:ascii="GHEA Grapalat" w:eastAsia="Times New Roman" w:hAnsi="GHEA Grapalat" w:cs="Times New Roman"/>
                <w:sz w:val="24"/>
                <w:szCs w:val="24"/>
                <w:lang w:val="hy-AM"/>
              </w:rPr>
              <w:br/>
            </w:r>
            <w:r w:rsidRPr="00513656">
              <w:rPr>
                <w:rFonts w:ascii="GHEA Grapalat" w:eastAsia="Times New Roman" w:hAnsi="GHEA Grapalat" w:cs="Times New Roman"/>
                <w:sz w:val="24"/>
                <w:szCs w:val="24"/>
                <w:lang w:val="hy-AM"/>
              </w:rPr>
              <w:tab/>
              <w:t>Նկատի ունենալով, որ «Զինվորական ծառայության և զինծառայողի կարգավիճակի մասին» ՀՀ օրենքի 22-րդ հոդվածի 5-րդ մասն արգելում է նույն հոդվածի 3-րդ մասի 1-ին կետի հիմքով  «Պատիվ ունեմ» ծրագրի շրջանակներում տարկետում ստացած քաղաքացիներին գիտության և կրթության բնագավառներում նշանակալի նվաճումների համար տարկետման տրամադրումը, գտնում ենք, որ Էդգար Պապյանին, Մեսրոպ Մեսրոպյանին և Հայկ Գևորգյանին ՀՀ կառավարության որոշմամբ տարկետման տրամադրումը խնդրահարույց է:</w:t>
            </w:r>
            <w:r w:rsidRPr="00513656">
              <w:rPr>
                <w:rFonts w:ascii="GHEA Grapalat" w:eastAsia="Times New Roman" w:hAnsi="GHEA Grapalat" w:cs="Times New Roman"/>
                <w:sz w:val="24"/>
                <w:szCs w:val="24"/>
                <w:lang w:val="hy-AM"/>
              </w:rPr>
              <w:tab/>
            </w:r>
            <w:r w:rsidRPr="00513656">
              <w:rPr>
                <w:rFonts w:ascii="GHEA Grapalat" w:eastAsia="Times New Roman" w:hAnsi="GHEA Grapalat" w:cs="Times New Roman"/>
                <w:sz w:val="24"/>
                <w:szCs w:val="24"/>
                <w:lang w:val="hy-AM"/>
              </w:rPr>
              <w:br/>
            </w:r>
            <w:r w:rsidRPr="00513656">
              <w:rPr>
                <w:rFonts w:ascii="GHEA Grapalat" w:eastAsia="Times New Roman" w:hAnsi="GHEA Grapalat" w:cs="Times New Roman"/>
                <w:sz w:val="24"/>
                <w:szCs w:val="24"/>
                <w:lang w:val="hy-AM"/>
              </w:rPr>
              <w:tab/>
              <w:t>Ներկայացված մյուս քաղաքացիներին տարկետում տրամադրելու վերաբերյալ առարկություններ չունենք:</w:t>
            </w:r>
          </w:p>
        </w:tc>
        <w:tc>
          <w:tcPr>
            <w:tcW w:w="6920" w:type="dxa"/>
            <w:gridSpan w:val="4"/>
          </w:tcPr>
          <w:p w:rsidR="00BE398A" w:rsidRPr="00513656" w:rsidRDefault="00E41822" w:rsidP="00513656">
            <w:pPr>
              <w:spacing w:after="200" w:line="276" w:lineRule="auto"/>
              <w:contextualSpacing/>
              <w:jc w:val="center"/>
              <w:rPr>
                <w:rFonts w:ascii="GHEA Grapalat" w:eastAsia="Times New Roman" w:hAnsi="GHEA Grapalat" w:cs="Times New Roman"/>
                <w:b/>
                <w:sz w:val="24"/>
                <w:szCs w:val="24"/>
                <w:lang w:val="hy-AM" w:eastAsia="ru-RU"/>
              </w:rPr>
            </w:pPr>
            <w:r w:rsidRPr="00513656">
              <w:rPr>
                <w:rFonts w:ascii="GHEA Grapalat" w:eastAsia="Times New Roman" w:hAnsi="GHEA Grapalat" w:cs="Times New Roman"/>
                <w:b/>
                <w:sz w:val="24"/>
                <w:szCs w:val="24"/>
                <w:lang w:val="hy-AM" w:eastAsia="ru-RU"/>
              </w:rPr>
              <w:lastRenderedPageBreak/>
              <w:t>Ընդունվել է</w:t>
            </w:r>
          </w:p>
        </w:tc>
      </w:tr>
      <w:tr w:rsidR="00343557" w:rsidRPr="00513656" w:rsidTr="00343557">
        <w:trPr>
          <w:trHeight w:val="293"/>
        </w:trPr>
        <w:tc>
          <w:tcPr>
            <w:tcW w:w="6920" w:type="dxa"/>
            <w:vMerge w:val="restart"/>
            <w:tcBorders>
              <w:right w:val="nil"/>
            </w:tcBorders>
            <w:shd w:val="clear" w:color="auto" w:fill="D0CECE" w:themeFill="background2" w:themeFillShade="E6"/>
          </w:tcPr>
          <w:p w:rsidR="00343557" w:rsidRPr="00513656" w:rsidRDefault="00343557" w:rsidP="00513656">
            <w:pPr>
              <w:suppressAutoHyphens/>
              <w:spacing w:before="60" w:after="60" w:line="276" w:lineRule="auto"/>
              <w:ind w:firstLine="709"/>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343557">
              <w:rPr>
                <w:rFonts w:ascii="GHEA Grapalat" w:eastAsia="Times New Roman" w:hAnsi="GHEA Grapalat" w:cs="Times New Roman"/>
                <w:b/>
                <w:sz w:val="24"/>
                <w:szCs w:val="24"/>
                <w:lang w:val="hy-AM" w:eastAsia="ru-RU"/>
              </w:rPr>
              <w:t xml:space="preserve"> Վարչապետի աշխ</w:t>
            </w:r>
            <w:r>
              <w:rPr>
                <w:rFonts w:ascii="GHEA Grapalat" w:eastAsia="Times New Roman" w:hAnsi="GHEA Grapalat" w:cs="Times New Roman"/>
                <w:b/>
                <w:sz w:val="24"/>
                <w:szCs w:val="24"/>
                <w:lang w:val="hy-AM" w:eastAsia="ru-RU"/>
              </w:rPr>
              <w:t>ատակազմի պետաիրավական վարչություն</w:t>
            </w:r>
          </w:p>
        </w:tc>
        <w:tc>
          <w:tcPr>
            <w:tcW w:w="1605" w:type="dxa"/>
            <w:vMerge w:val="restart"/>
            <w:tcBorders>
              <w:left w:val="nil"/>
            </w:tcBorders>
            <w:shd w:val="clear" w:color="auto" w:fill="D0CECE" w:themeFill="background2" w:themeFillShade="E6"/>
          </w:tcPr>
          <w:p w:rsidR="00343557" w:rsidRPr="00513656" w:rsidRDefault="00343557" w:rsidP="00513656">
            <w:pPr>
              <w:spacing w:after="200" w:line="276" w:lineRule="auto"/>
              <w:contextualSpacing/>
              <w:jc w:val="center"/>
              <w:rPr>
                <w:rFonts w:ascii="GHEA Grapalat" w:eastAsia="Times New Roman" w:hAnsi="GHEA Grapalat" w:cs="Times New Roman"/>
                <w:b/>
                <w:sz w:val="24"/>
                <w:szCs w:val="24"/>
                <w:lang w:val="hy-AM" w:eastAsia="ru-RU"/>
              </w:rPr>
            </w:pPr>
          </w:p>
        </w:tc>
        <w:tc>
          <w:tcPr>
            <w:tcW w:w="5315" w:type="dxa"/>
            <w:gridSpan w:val="3"/>
            <w:tcBorders>
              <w:left w:val="nil"/>
            </w:tcBorders>
            <w:shd w:val="clear" w:color="auto" w:fill="D0CECE" w:themeFill="background2" w:themeFillShade="E6"/>
          </w:tcPr>
          <w:p w:rsidR="00343557" w:rsidRPr="00513656" w:rsidRDefault="00343557"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02.07.2025թ.</w:t>
            </w:r>
          </w:p>
        </w:tc>
      </w:tr>
      <w:tr w:rsidR="00343557" w:rsidRPr="00513656" w:rsidTr="00343557">
        <w:trPr>
          <w:trHeight w:val="435"/>
        </w:trPr>
        <w:tc>
          <w:tcPr>
            <w:tcW w:w="6920" w:type="dxa"/>
            <w:vMerge/>
            <w:tcBorders>
              <w:right w:val="nil"/>
            </w:tcBorders>
            <w:shd w:val="clear" w:color="auto" w:fill="D0CECE" w:themeFill="background2" w:themeFillShade="E6"/>
          </w:tcPr>
          <w:p w:rsidR="00343557" w:rsidRPr="00513656" w:rsidRDefault="00343557" w:rsidP="00513656">
            <w:pPr>
              <w:suppressAutoHyphens/>
              <w:spacing w:before="60" w:after="60" w:line="276" w:lineRule="auto"/>
              <w:ind w:firstLine="709"/>
              <w:jc w:val="both"/>
              <w:rPr>
                <w:rFonts w:ascii="GHEA Grapalat" w:eastAsia="Times New Roman" w:hAnsi="GHEA Grapalat" w:cs="Times New Roman"/>
                <w:sz w:val="24"/>
                <w:szCs w:val="24"/>
                <w:lang w:val="hy-AM"/>
              </w:rPr>
            </w:pPr>
          </w:p>
        </w:tc>
        <w:tc>
          <w:tcPr>
            <w:tcW w:w="1605" w:type="dxa"/>
            <w:vMerge/>
            <w:tcBorders>
              <w:left w:val="nil"/>
            </w:tcBorders>
            <w:shd w:val="clear" w:color="auto" w:fill="D0CECE" w:themeFill="background2" w:themeFillShade="E6"/>
          </w:tcPr>
          <w:p w:rsidR="00343557" w:rsidRPr="00513656" w:rsidRDefault="00343557" w:rsidP="00513656">
            <w:pPr>
              <w:spacing w:after="200" w:line="276" w:lineRule="auto"/>
              <w:contextualSpacing/>
              <w:jc w:val="center"/>
              <w:rPr>
                <w:rFonts w:ascii="GHEA Grapalat" w:eastAsia="Times New Roman" w:hAnsi="GHEA Grapalat" w:cs="Times New Roman"/>
                <w:b/>
                <w:sz w:val="24"/>
                <w:szCs w:val="24"/>
                <w:lang w:val="hy-AM" w:eastAsia="ru-RU"/>
              </w:rPr>
            </w:pPr>
          </w:p>
        </w:tc>
        <w:tc>
          <w:tcPr>
            <w:tcW w:w="5315" w:type="dxa"/>
            <w:gridSpan w:val="3"/>
            <w:tcBorders>
              <w:left w:val="nil"/>
            </w:tcBorders>
            <w:shd w:val="clear" w:color="auto" w:fill="D0CECE" w:themeFill="background2" w:themeFillShade="E6"/>
          </w:tcPr>
          <w:p w:rsidR="00343557" w:rsidRPr="00343557" w:rsidRDefault="00343557" w:rsidP="00343557">
            <w:pPr>
              <w:spacing w:after="200" w:line="276" w:lineRule="auto"/>
              <w:contextualSpacing/>
              <w:jc w:val="center"/>
              <w:rPr>
                <w:rFonts w:ascii="GHEA Grapalat" w:eastAsia="Times New Roman" w:hAnsi="GHEA Grapalat" w:cs="Times New Roman"/>
                <w:b/>
                <w:sz w:val="24"/>
                <w:szCs w:val="24"/>
                <w:lang w:val="en-US" w:eastAsia="ru-RU"/>
              </w:rPr>
            </w:pPr>
            <w:r w:rsidRPr="00343557">
              <w:rPr>
                <w:rFonts w:ascii="GHEA Grapalat" w:eastAsia="Times New Roman" w:hAnsi="GHEA Grapalat" w:cs="Times New Roman"/>
                <w:b/>
                <w:sz w:val="24"/>
                <w:szCs w:val="24"/>
                <w:lang w:val="en-US" w:eastAsia="ru-RU"/>
              </w:rPr>
              <w:t>02/10.36/21470-2025</w:t>
            </w:r>
          </w:p>
          <w:p w:rsidR="00343557" w:rsidRPr="00513656" w:rsidRDefault="00343557" w:rsidP="00513656">
            <w:pPr>
              <w:spacing w:after="200" w:line="276" w:lineRule="auto"/>
              <w:contextualSpacing/>
              <w:jc w:val="center"/>
              <w:rPr>
                <w:rFonts w:ascii="GHEA Grapalat" w:eastAsia="Times New Roman" w:hAnsi="GHEA Grapalat" w:cs="Times New Roman"/>
                <w:b/>
                <w:sz w:val="24"/>
                <w:szCs w:val="24"/>
                <w:lang w:val="hy-AM" w:eastAsia="ru-RU"/>
              </w:rPr>
            </w:pPr>
          </w:p>
        </w:tc>
      </w:tr>
      <w:tr w:rsidR="00343557" w:rsidRPr="00574B5B" w:rsidTr="00B81974">
        <w:tc>
          <w:tcPr>
            <w:tcW w:w="6920" w:type="dxa"/>
          </w:tcPr>
          <w:p w:rsidR="00343557" w:rsidRPr="00183348" w:rsidRDefault="00343557" w:rsidP="00183348">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Pr="00343557">
              <w:rPr>
                <w:rFonts w:ascii="GHEA Grapalat" w:eastAsia="Times New Roman" w:hAnsi="GHEA Grapalat" w:cs="Times New Roman"/>
                <w:color w:val="000000"/>
                <w:sz w:val="24"/>
                <w:szCs w:val="24"/>
                <w:lang w:val="hy-AM" w:eastAsia="ru-RU"/>
              </w:rPr>
              <w:t xml:space="preserve">Նախագծի 4-րդ կետով սահմանվում են այն քաղաքացիները, ում մասով որոշումն ուժի մեջ է մտնելու նրանց 18 տարին լրանալուց հետո: Հարկ է նկատել, որ </w:t>
            </w:r>
            <w:r w:rsidRPr="00343557">
              <w:rPr>
                <w:rFonts w:ascii="GHEA Grapalat" w:eastAsia="Times New Roman" w:hAnsi="GHEA Grapalat" w:cs="Times New Roman"/>
                <w:color w:val="000000"/>
                <w:sz w:val="24"/>
                <w:szCs w:val="24"/>
                <w:lang w:val="hy-AM" w:eastAsia="ru-RU"/>
              </w:rPr>
              <w:lastRenderedPageBreak/>
              <w:t>Կառավարության 2025 թվականի ապրիլի 17-ի</w:t>
            </w:r>
            <w:r w:rsidRPr="00343557">
              <w:rPr>
                <w:rFonts w:ascii="GHEA Grapalat" w:eastAsia="Times New Roman" w:hAnsi="GHEA Grapalat" w:cs="Times New Roman"/>
                <w:b/>
                <w:bCs/>
                <w:color w:val="000000"/>
                <w:sz w:val="24"/>
                <w:szCs w:val="24"/>
                <w:shd w:val="clear" w:color="auto" w:fill="FFFFFF"/>
                <w:lang w:val="hy-AM" w:eastAsia="ru-RU"/>
              </w:rPr>
              <w:t xml:space="preserve"> </w:t>
            </w:r>
            <w:r w:rsidRPr="00343557">
              <w:rPr>
                <w:rFonts w:ascii="GHEA Grapalat" w:eastAsia="Times New Roman" w:hAnsi="GHEA Grapalat" w:cs="Times New Roman"/>
                <w:bCs/>
                <w:color w:val="000000"/>
                <w:sz w:val="24"/>
                <w:szCs w:val="24"/>
                <w:shd w:val="clear" w:color="auto" w:fill="FFFFFF"/>
                <w:lang w:val="hy-AM" w:eastAsia="ru-RU"/>
              </w:rPr>
              <w:t>թիվ</w:t>
            </w:r>
            <w:r w:rsidRPr="00343557">
              <w:rPr>
                <w:rFonts w:ascii="GHEA Grapalat" w:eastAsia="Times New Roman" w:hAnsi="GHEA Grapalat" w:cs="Times New Roman"/>
                <w:b/>
                <w:bCs/>
                <w:color w:val="000000"/>
                <w:sz w:val="24"/>
                <w:szCs w:val="24"/>
                <w:shd w:val="clear" w:color="auto" w:fill="FFFFFF"/>
                <w:lang w:val="hy-AM" w:eastAsia="ru-RU"/>
              </w:rPr>
              <w:t xml:space="preserve"> </w:t>
            </w:r>
            <w:r w:rsidRPr="00343557">
              <w:rPr>
                <w:rFonts w:ascii="GHEA Grapalat" w:eastAsia="Times New Roman" w:hAnsi="GHEA Grapalat" w:cs="Times New Roman"/>
                <w:color w:val="000000"/>
                <w:sz w:val="24"/>
                <w:szCs w:val="24"/>
                <w:shd w:val="clear" w:color="auto" w:fill="FFFFFF"/>
                <w:lang w:val="hy-AM" w:eastAsia="ru-RU"/>
              </w:rPr>
              <w:t xml:space="preserve">422-Ն որոշման հիման վրա հայտարարվել է արական սեռի այն քաղաքացիների շարքային կազմի պարտադիր զինվորական ծառայությունների ամառային զորակոչը, որոնց 18 տարին լրանում է կամ, որոնց շարքային կազմի պարտադիր զինվորական ծառայության զորակոչից նախկինում տրված տարկետումը դադարում է </w:t>
            </w:r>
            <w:r w:rsidRPr="00343557">
              <w:rPr>
                <w:rFonts w:ascii="GHEA Grapalat" w:eastAsia="Times New Roman" w:hAnsi="GHEA Grapalat" w:cs="Times New Roman"/>
                <w:b/>
                <w:color w:val="000000"/>
                <w:sz w:val="24"/>
                <w:szCs w:val="24"/>
                <w:shd w:val="clear" w:color="auto" w:fill="FFFFFF"/>
                <w:lang w:val="hy-AM" w:eastAsia="ru-RU"/>
              </w:rPr>
              <w:t xml:space="preserve">մինչև 2025 թվականի հունիսի 30-ը ներառյալ: </w:t>
            </w:r>
            <w:r w:rsidRPr="00343557">
              <w:rPr>
                <w:rFonts w:ascii="GHEA Grapalat" w:eastAsia="Times New Roman" w:hAnsi="GHEA Grapalat" w:cs="Times New Roman"/>
                <w:color w:val="000000"/>
                <w:sz w:val="24"/>
                <w:szCs w:val="24"/>
                <w:shd w:val="clear" w:color="auto" w:fill="FFFFFF"/>
                <w:lang w:val="hy-AM" w:eastAsia="ru-RU"/>
              </w:rPr>
              <w:t>Նախատեսված քաղաքացիների մեծամասնության 18 տարին լրանում է նշված ժամկետից հետո, ուստի նրանց տարկետման իրավունքի վերապահումը կարող է քննարկվել 2025 թվականի ձմեռային զորակոչի շրջանակներում: Հետևաբար, չնայած մի քանի տարի ձևավորված պրակտիկային,</w:t>
            </w:r>
            <w:r w:rsidRPr="00343557">
              <w:rPr>
                <w:rFonts w:ascii="GHEA Grapalat" w:eastAsia="Times New Roman" w:hAnsi="GHEA Grapalat" w:cs="Times New Roman"/>
                <w:b/>
                <w:color w:val="000000"/>
                <w:sz w:val="24"/>
                <w:szCs w:val="24"/>
                <w:shd w:val="clear" w:color="auto" w:fill="FFFFFF"/>
                <w:lang w:val="hy-AM" w:eastAsia="ru-RU"/>
              </w:rPr>
              <w:t xml:space="preserve"> </w:t>
            </w:r>
            <w:r w:rsidRPr="00343557">
              <w:rPr>
                <w:rFonts w:ascii="GHEA Grapalat" w:eastAsia="Times New Roman" w:hAnsi="GHEA Grapalat" w:cs="Times New Roman"/>
                <w:color w:val="000000"/>
                <w:sz w:val="24"/>
                <w:szCs w:val="24"/>
                <w:shd w:val="clear" w:color="auto" w:fill="FFFFFF"/>
                <w:lang w:val="hy-AM" w:eastAsia="ru-RU"/>
              </w:rPr>
              <w:t xml:space="preserve">պարզ չէ՝ վերջիններիս տարկետման հարցը ինչու է դիտարկվում հիմա: </w:t>
            </w:r>
          </w:p>
        </w:tc>
        <w:tc>
          <w:tcPr>
            <w:tcW w:w="6920" w:type="dxa"/>
            <w:gridSpan w:val="4"/>
          </w:tcPr>
          <w:p w:rsidR="00343557" w:rsidRDefault="00183348"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Մասամբ է ընդունվել</w:t>
            </w:r>
          </w:p>
          <w:p w:rsidR="00183348" w:rsidRPr="00183348" w:rsidRDefault="00183348" w:rsidP="00183348">
            <w:pPr>
              <w:spacing w:after="200" w:line="276" w:lineRule="auto"/>
              <w:contextualSpacing/>
              <w:jc w:val="both"/>
              <w:rPr>
                <w:rFonts w:ascii="GHEA Grapalat" w:eastAsia="Times New Roman" w:hAnsi="GHEA Grapalat" w:cs="Times New Roman"/>
                <w:sz w:val="24"/>
                <w:szCs w:val="24"/>
                <w:lang w:val="hy-AM" w:eastAsia="ru-RU"/>
              </w:rPr>
            </w:pPr>
            <w:r w:rsidRPr="00183348">
              <w:rPr>
                <w:rFonts w:ascii="GHEA Grapalat" w:eastAsia="Times New Roman" w:hAnsi="GHEA Grapalat" w:cs="Times New Roman"/>
                <w:sz w:val="24"/>
                <w:szCs w:val="24"/>
                <w:lang w:val="hy-AM" w:eastAsia="ru-RU"/>
              </w:rPr>
              <w:t xml:space="preserve">Կարգի </w:t>
            </w:r>
            <w:r>
              <w:rPr>
                <w:rFonts w:ascii="GHEA Grapalat" w:eastAsia="Times New Roman" w:hAnsi="GHEA Grapalat" w:cs="Times New Roman"/>
                <w:sz w:val="24"/>
                <w:szCs w:val="24"/>
                <w:lang w:val="hy-AM" w:eastAsia="ru-RU"/>
              </w:rPr>
              <w:t>3-րդ կետի համաձայն «</w:t>
            </w:r>
            <w:r w:rsidRPr="00183348">
              <w:rPr>
                <w:rFonts w:ascii="GHEA Grapalat" w:eastAsia="Times New Roman" w:hAnsi="GHEA Grapalat" w:cs="Times New Roman"/>
                <w:sz w:val="24"/>
                <w:szCs w:val="24"/>
                <w:lang w:val="hy-AM" w:eastAsia="ru-RU"/>
              </w:rPr>
              <w:t xml:space="preserve">Սույն կարգի համաձայն գիտության և կրթության բնագավառներում գործունեության </w:t>
            </w:r>
            <w:r w:rsidRPr="00183348">
              <w:rPr>
                <w:rFonts w:ascii="GHEA Grapalat" w:eastAsia="Times New Roman" w:hAnsi="GHEA Grapalat" w:cs="Times New Roman"/>
                <w:sz w:val="24"/>
                <w:szCs w:val="24"/>
                <w:lang w:val="hy-AM" w:eastAsia="ru-RU"/>
              </w:rPr>
              <w:lastRenderedPageBreak/>
              <w:t>համար պարտադիր զինվորական ծառայության զորակոչից տարկետում ստանալու նպատակով դիմումը ներկայացնելու պահին 17 տարին լրացած</w:t>
            </w:r>
            <w:r w:rsidRPr="00183348">
              <w:rPr>
                <w:rFonts w:ascii="Calibri" w:eastAsia="Times New Roman" w:hAnsi="Calibri" w:cs="Calibri"/>
                <w:sz w:val="24"/>
                <w:szCs w:val="24"/>
                <w:lang w:val="hy-AM" w:eastAsia="ru-RU"/>
              </w:rPr>
              <w:t> </w:t>
            </w:r>
            <w:r w:rsidRPr="00183348">
              <w:rPr>
                <w:rFonts w:ascii="GHEA Grapalat" w:eastAsia="Times New Roman" w:hAnsi="GHEA Grapalat" w:cs="GHEA Grapalat"/>
                <w:sz w:val="24"/>
                <w:szCs w:val="24"/>
                <w:lang w:val="hy-AM" w:eastAsia="ru-RU"/>
              </w:rPr>
              <w:t>քաղաքացին</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կարող</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է</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տվյալ</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տարվա</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ապրիլի</w:t>
            </w:r>
            <w:r w:rsidRPr="00183348">
              <w:rPr>
                <w:rFonts w:ascii="GHEA Grapalat" w:eastAsia="Times New Roman" w:hAnsi="GHEA Grapalat" w:cs="Times New Roman"/>
                <w:sz w:val="24"/>
                <w:szCs w:val="24"/>
                <w:lang w:val="hy-AM" w:eastAsia="ru-RU"/>
              </w:rPr>
              <w:t xml:space="preserve"> 1-</w:t>
            </w:r>
            <w:r w:rsidRPr="00183348">
              <w:rPr>
                <w:rFonts w:ascii="GHEA Grapalat" w:eastAsia="Times New Roman" w:hAnsi="GHEA Grapalat" w:cs="GHEA Grapalat"/>
                <w:sz w:val="24"/>
                <w:szCs w:val="24"/>
                <w:lang w:val="hy-AM" w:eastAsia="ru-RU"/>
              </w:rPr>
              <w:t>ից</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մինչև</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մայիսի</w:t>
            </w:r>
            <w:r w:rsidRPr="00183348">
              <w:rPr>
                <w:rFonts w:ascii="GHEA Grapalat" w:eastAsia="Times New Roman" w:hAnsi="GHEA Grapalat" w:cs="Times New Roman"/>
                <w:sz w:val="24"/>
                <w:szCs w:val="24"/>
                <w:lang w:val="hy-AM" w:eastAsia="ru-RU"/>
              </w:rPr>
              <w:t xml:space="preserve"> 1-</w:t>
            </w:r>
            <w:r w:rsidRPr="00183348">
              <w:rPr>
                <w:rFonts w:ascii="GHEA Grapalat" w:eastAsia="Times New Roman" w:hAnsi="GHEA Grapalat" w:cs="GHEA Grapalat"/>
                <w:sz w:val="24"/>
                <w:szCs w:val="24"/>
                <w:lang w:val="hy-AM" w:eastAsia="ru-RU"/>
              </w:rPr>
              <w:t>ը</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կամ</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հոկտեմբերի</w:t>
            </w:r>
            <w:r w:rsidRPr="00183348">
              <w:rPr>
                <w:rFonts w:ascii="GHEA Grapalat" w:eastAsia="Times New Roman" w:hAnsi="GHEA Grapalat" w:cs="Times New Roman"/>
                <w:sz w:val="24"/>
                <w:szCs w:val="24"/>
                <w:lang w:val="hy-AM" w:eastAsia="ru-RU"/>
              </w:rPr>
              <w:t xml:space="preserve"> 1-</w:t>
            </w:r>
            <w:r w:rsidRPr="00183348">
              <w:rPr>
                <w:rFonts w:ascii="GHEA Grapalat" w:eastAsia="Times New Roman" w:hAnsi="GHEA Grapalat" w:cs="GHEA Grapalat"/>
                <w:sz w:val="24"/>
                <w:szCs w:val="24"/>
                <w:lang w:val="hy-AM" w:eastAsia="ru-RU"/>
              </w:rPr>
              <w:t>ից</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մինչև</w:t>
            </w:r>
            <w:r w:rsidRPr="00183348">
              <w:rPr>
                <w:rFonts w:ascii="GHEA Grapalat" w:eastAsia="Times New Roman" w:hAnsi="GHEA Grapalat" w:cs="Times New Roman"/>
                <w:sz w:val="24"/>
                <w:szCs w:val="24"/>
                <w:lang w:val="hy-AM" w:eastAsia="ru-RU"/>
              </w:rPr>
              <w:t xml:space="preserve"> </w:t>
            </w:r>
            <w:r w:rsidRPr="00183348">
              <w:rPr>
                <w:rFonts w:ascii="GHEA Grapalat" w:eastAsia="Times New Roman" w:hAnsi="GHEA Grapalat" w:cs="GHEA Grapalat"/>
                <w:sz w:val="24"/>
                <w:szCs w:val="24"/>
                <w:lang w:val="hy-AM" w:eastAsia="ru-RU"/>
              </w:rPr>
              <w:t>նոյեմբ</w:t>
            </w:r>
            <w:r w:rsidRPr="00183348">
              <w:rPr>
                <w:rFonts w:ascii="GHEA Grapalat" w:eastAsia="Times New Roman" w:hAnsi="GHEA Grapalat" w:cs="Times New Roman"/>
                <w:sz w:val="24"/>
                <w:szCs w:val="24"/>
                <w:lang w:val="hy-AM" w:eastAsia="ru-RU"/>
              </w:rPr>
              <w:t>երի 1-ը դիմում ներկայացնել Կրթության, գիտության, մշակույթի և սպորտի նախարարություն:</w:t>
            </w:r>
            <w:r>
              <w:rPr>
                <w:rFonts w:ascii="GHEA Grapalat" w:eastAsia="Times New Roman" w:hAnsi="GHEA Grapalat" w:cs="Times New Roman"/>
                <w:sz w:val="24"/>
                <w:szCs w:val="24"/>
                <w:lang w:val="hy-AM" w:eastAsia="ru-RU"/>
              </w:rPr>
              <w:t>»: Հետևաբար 18 տարին չլրանալու հիմքով քաղաքացիներին մերժելու իրավական հիմք առկա չէ: Միևնույն ժամանակ պետք է նկատի ունենալ, որ քաղաքացիները դեռ 18 տարեկանը չլրացած ընդունվում են և մեկնելու են այլ երկիր, որի համար նրաց շատ հաճախ անհրաժեշտ է ուսումնառության ժամկետով վավեր անձնագիր:</w:t>
            </w:r>
          </w:p>
        </w:tc>
      </w:tr>
      <w:tr w:rsidR="00343557" w:rsidRPr="00183348" w:rsidTr="00B81974">
        <w:tc>
          <w:tcPr>
            <w:tcW w:w="6920" w:type="dxa"/>
          </w:tcPr>
          <w:p w:rsidR="00343557" w:rsidRPr="00B564C8" w:rsidRDefault="00B3500B" w:rsidP="00B564C8">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2.</w:t>
            </w:r>
            <w:r w:rsidRPr="00B3500B">
              <w:rPr>
                <w:rFonts w:ascii="GHEA Grapalat" w:eastAsia="Times New Roman" w:hAnsi="GHEA Grapalat" w:cs="Times New Roman"/>
                <w:color w:val="000000"/>
                <w:sz w:val="24"/>
                <w:szCs w:val="24"/>
                <w:lang w:val="hy-AM" w:eastAsia="ru-RU"/>
              </w:rPr>
              <w:t>Նախագծի 4-րդ կետով նախատեսվում է, որ, ի թիվս այլ քաղաքացիների, որոշումն ուժի մեջ է մտնելու նաև 1-ին հավելվածի 3-րդ կետի 14-րդ ենթակետով նախատեսված Հայկ Դավիթի Գևորգյանի 18 տարին լրանալուց հետո, մինչդեռ վերջինիս 18 տարին արդեն իսկ լրացել է:</w:t>
            </w:r>
          </w:p>
        </w:tc>
        <w:tc>
          <w:tcPr>
            <w:tcW w:w="6920" w:type="dxa"/>
            <w:gridSpan w:val="4"/>
          </w:tcPr>
          <w:p w:rsidR="00343557" w:rsidRPr="00513656" w:rsidRDefault="00DB6F49"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tc>
      </w:tr>
      <w:tr w:rsidR="00343557" w:rsidRPr="00574B5B" w:rsidTr="00B81974">
        <w:tc>
          <w:tcPr>
            <w:tcW w:w="6920" w:type="dxa"/>
          </w:tcPr>
          <w:p w:rsidR="00B564C8" w:rsidRPr="00B564C8" w:rsidRDefault="00B564C8" w:rsidP="00B564C8">
            <w:pPr>
              <w:suppressAutoHyphens/>
              <w:spacing w:before="60" w:after="60" w:line="276"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Pr="00B564C8">
              <w:rPr>
                <w:rFonts w:ascii="GHEA Grapalat" w:eastAsia="Times New Roman" w:hAnsi="GHEA Grapalat" w:cs="Times New Roman"/>
                <w:sz w:val="24"/>
                <w:szCs w:val="24"/>
                <w:lang w:val="hy-AM"/>
              </w:rPr>
              <w:t>Նախագծի 5-րդ կետով սահմանվում է, որ 1-ին հավելվածի 3-րդ կետի 63-րդ, 64-րդ, 101-րդ և 107-րդ ենթակետերով նախատեսված քաղաքացիների մասով որոշումն ուժի մեջ է մտնելու նրանց այլ հիմքով ստացած տարկետումը դադարելու օրվանից, մինչդեռ, կից ներկայացված նյութերում վերջիններիս մասով այլ հիմքով տարկետում ունենալու վերաբերյալ որևէ հավաստում առկա չէ:</w:t>
            </w:r>
          </w:p>
          <w:p w:rsidR="00343557" w:rsidRPr="00513656" w:rsidRDefault="00343557" w:rsidP="00513656">
            <w:pPr>
              <w:suppressAutoHyphens/>
              <w:spacing w:before="60" w:after="60" w:line="276" w:lineRule="auto"/>
              <w:ind w:firstLine="709"/>
              <w:jc w:val="both"/>
              <w:rPr>
                <w:rFonts w:ascii="GHEA Grapalat" w:eastAsia="Times New Roman" w:hAnsi="GHEA Grapalat" w:cs="Times New Roman"/>
                <w:sz w:val="24"/>
                <w:szCs w:val="24"/>
                <w:lang w:val="hy-AM"/>
              </w:rPr>
            </w:pPr>
          </w:p>
        </w:tc>
        <w:tc>
          <w:tcPr>
            <w:tcW w:w="6920" w:type="dxa"/>
            <w:gridSpan w:val="4"/>
          </w:tcPr>
          <w:p w:rsidR="00343557" w:rsidRDefault="00E86AFE"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E86AFE" w:rsidRPr="00E86AFE" w:rsidRDefault="00E86AFE" w:rsidP="00E86AFE">
            <w:pPr>
              <w:spacing w:after="200" w:line="276" w:lineRule="auto"/>
              <w:contextualSpacing/>
              <w:jc w:val="both"/>
              <w:rPr>
                <w:rFonts w:ascii="GHEA Grapalat" w:eastAsia="Times New Roman" w:hAnsi="GHEA Grapalat" w:cs="Times New Roman"/>
                <w:sz w:val="24"/>
                <w:szCs w:val="24"/>
                <w:lang w:val="hy-AM" w:eastAsia="ru-RU"/>
              </w:rPr>
            </w:pPr>
            <w:r w:rsidRPr="00E86AFE">
              <w:rPr>
                <w:rFonts w:ascii="GHEA Grapalat" w:eastAsia="Times New Roman" w:hAnsi="GHEA Grapalat" w:cs="Times New Roman"/>
                <w:sz w:val="24"/>
                <w:szCs w:val="24"/>
                <w:lang w:val="hy-AM" w:eastAsia="ru-RU"/>
              </w:rPr>
              <w:t xml:space="preserve">Համապատասխան </w:t>
            </w:r>
            <w:r>
              <w:rPr>
                <w:rFonts w:ascii="GHEA Grapalat" w:eastAsia="Times New Roman" w:hAnsi="GHEA Grapalat" w:cs="Times New Roman"/>
                <w:sz w:val="24"/>
                <w:szCs w:val="24"/>
                <w:lang w:val="hy-AM" w:eastAsia="ru-RU"/>
              </w:rPr>
              <w:t>տեղեկատվությունը ներկայացվել է Պաշտպանության նախարարության կողմից, որը կցվում է նախագծի փաթեթին</w:t>
            </w:r>
            <w:r w:rsidR="00A26C99">
              <w:rPr>
                <w:rFonts w:ascii="GHEA Grapalat" w:eastAsia="Times New Roman" w:hAnsi="GHEA Grapalat" w:cs="Times New Roman"/>
                <w:sz w:val="24"/>
                <w:szCs w:val="24"/>
                <w:lang w:val="hy-AM" w:eastAsia="ru-RU"/>
              </w:rPr>
              <w:t>:</w:t>
            </w:r>
          </w:p>
        </w:tc>
      </w:tr>
      <w:tr w:rsidR="00343557" w:rsidRPr="00183348" w:rsidTr="00B81974">
        <w:tc>
          <w:tcPr>
            <w:tcW w:w="6920" w:type="dxa"/>
          </w:tcPr>
          <w:p w:rsidR="00815D3B" w:rsidRPr="00815D3B" w:rsidRDefault="00815D3B" w:rsidP="00815D3B">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4.</w:t>
            </w:r>
            <w:r w:rsidRPr="00815D3B">
              <w:rPr>
                <w:rFonts w:ascii="GHEA Grapalat" w:eastAsia="Times New Roman" w:hAnsi="GHEA Grapalat" w:cs="Times New Roman"/>
                <w:color w:val="000000"/>
                <w:sz w:val="24"/>
                <w:szCs w:val="24"/>
                <w:lang w:val="hy-AM" w:eastAsia="ru-RU"/>
              </w:rPr>
              <w:t xml:space="preserve">Նախագծի 6-րդ կետով սահմանվում են այն քաղաքացիները, որոնց արդեն իսկ առկա տարկետումներն առաջարկվում է ուժը կորցրած ճանաչել: Հարկ է նկատել, որ նշված կետում բացակայում են 2-րդ հավելվածի 2-րդ կետի 3-րդ ենթակետով նախատեսված քաղաքացին, ով համաձայն Կառավարության 2022 թվականի հուլիսի 21-ի թիվ 1111-Ա որոշման հավելված 1-ի 2-րդ կետի 39-րդ ենթակետի տարկետման իրավունք ունի մինչև 2025 թվականի ձմեռային զորակոչը, ինչպես նաև 2-րդ հավելվածի 2-րդ կետի 14-րդ ենթակետով նախատեսված քաղաքացին, ով համաձայն նույն որոշման հավելված 1-ի 3-րդ կետի 27-րդ ենթակետի՝ </w:t>
            </w:r>
            <w:r w:rsidRPr="00815D3B">
              <w:rPr>
                <w:rFonts w:ascii="GHEA Grapalat" w:eastAsia="Times New Roman" w:hAnsi="GHEA Grapalat" w:cs="Times New Roman"/>
                <w:color w:val="000000"/>
                <w:sz w:val="24"/>
                <w:szCs w:val="24"/>
                <w:lang w:val="hy-AM" w:eastAsia="ru-RU"/>
              </w:rPr>
              <w:lastRenderedPageBreak/>
              <w:t>ունի տարկետման իրավունք մինչև 2026 թվականի ամառային զորակոչը:</w:t>
            </w:r>
          </w:p>
          <w:p w:rsidR="00343557" w:rsidRPr="00513656" w:rsidRDefault="00343557" w:rsidP="00513656">
            <w:pPr>
              <w:suppressAutoHyphens/>
              <w:spacing w:before="60" w:after="60" w:line="276" w:lineRule="auto"/>
              <w:ind w:firstLine="709"/>
              <w:jc w:val="both"/>
              <w:rPr>
                <w:rFonts w:ascii="GHEA Grapalat" w:eastAsia="Times New Roman" w:hAnsi="GHEA Grapalat" w:cs="Times New Roman"/>
                <w:sz w:val="24"/>
                <w:szCs w:val="24"/>
                <w:lang w:val="hy-AM"/>
              </w:rPr>
            </w:pPr>
          </w:p>
        </w:tc>
        <w:tc>
          <w:tcPr>
            <w:tcW w:w="6920" w:type="dxa"/>
            <w:gridSpan w:val="4"/>
          </w:tcPr>
          <w:p w:rsidR="00466956" w:rsidRPr="00466956" w:rsidRDefault="00466956" w:rsidP="00466956">
            <w:pPr>
              <w:spacing w:after="200" w:line="276" w:lineRule="auto"/>
              <w:contextualSpacing/>
              <w:jc w:val="center"/>
              <w:rPr>
                <w:rFonts w:ascii="GHEA Grapalat" w:eastAsia="Times New Roman" w:hAnsi="GHEA Grapalat" w:cs="Times New Roman"/>
                <w:b/>
                <w:sz w:val="24"/>
                <w:szCs w:val="24"/>
                <w:lang w:val="hy-AM" w:eastAsia="ru-RU"/>
              </w:rPr>
            </w:pPr>
            <w:r w:rsidRPr="00466956">
              <w:rPr>
                <w:rFonts w:ascii="GHEA Grapalat" w:eastAsia="Times New Roman" w:hAnsi="GHEA Grapalat" w:cs="Times New Roman"/>
                <w:b/>
                <w:sz w:val="24"/>
                <w:szCs w:val="24"/>
                <w:lang w:val="hy-AM" w:eastAsia="ru-RU"/>
              </w:rPr>
              <w:lastRenderedPageBreak/>
              <w:t>Ընդունվել է</w:t>
            </w:r>
          </w:p>
          <w:p w:rsidR="00343557" w:rsidRPr="00513656" w:rsidRDefault="00343557" w:rsidP="00513656">
            <w:pPr>
              <w:spacing w:after="200" w:line="276" w:lineRule="auto"/>
              <w:contextualSpacing/>
              <w:jc w:val="center"/>
              <w:rPr>
                <w:rFonts w:ascii="GHEA Grapalat" w:eastAsia="Times New Roman" w:hAnsi="GHEA Grapalat" w:cs="Times New Roman"/>
                <w:b/>
                <w:sz w:val="24"/>
                <w:szCs w:val="24"/>
                <w:lang w:val="hy-AM" w:eastAsia="ru-RU"/>
              </w:rPr>
            </w:pPr>
          </w:p>
        </w:tc>
      </w:tr>
      <w:tr w:rsidR="00343557" w:rsidRPr="00574B5B" w:rsidTr="00B81974">
        <w:tc>
          <w:tcPr>
            <w:tcW w:w="6920" w:type="dxa"/>
          </w:tcPr>
          <w:p w:rsidR="00D03FA8" w:rsidRPr="00D03FA8" w:rsidRDefault="00D03FA8" w:rsidP="00D03FA8">
            <w:pPr>
              <w:tabs>
                <w:tab w:val="left" w:pos="720"/>
                <w:tab w:val="left" w:pos="900"/>
                <w:tab w:val="left" w:pos="1800"/>
              </w:tabs>
              <w:spacing w:line="360" w:lineRule="auto"/>
              <w:jc w:val="both"/>
              <w:rPr>
                <w:rFonts w:ascii="GHEA Grapalat" w:eastAsia="Times New Roman" w:hAnsi="GHEA Grapalat" w:cs="Segoe UI"/>
                <w:color w:val="000000"/>
                <w:sz w:val="24"/>
                <w:szCs w:val="24"/>
                <w:shd w:val="clear" w:color="auto" w:fill="FFFFFF"/>
                <w:lang w:val="hy-AM" w:eastAsia="ru-RU"/>
              </w:rPr>
            </w:pPr>
            <w:r>
              <w:rPr>
                <w:rFonts w:ascii="GHEA Grapalat" w:eastAsia="Times New Roman" w:hAnsi="GHEA Grapalat" w:cs="Times New Roman"/>
                <w:color w:val="000000"/>
                <w:sz w:val="24"/>
                <w:szCs w:val="24"/>
                <w:lang w:val="hy-AM" w:eastAsia="ru-RU"/>
              </w:rPr>
              <w:t>5.</w:t>
            </w:r>
            <w:r w:rsidRPr="00D03FA8">
              <w:rPr>
                <w:rFonts w:ascii="GHEA Grapalat" w:eastAsia="Times New Roman" w:hAnsi="GHEA Grapalat" w:cs="Times New Roman"/>
                <w:color w:val="000000"/>
                <w:sz w:val="24"/>
                <w:szCs w:val="24"/>
                <w:lang w:val="hy-AM" w:eastAsia="ru-RU"/>
              </w:rPr>
              <w:t xml:space="preserve">Կառավարության 2018 թվականի ապրիլի 12-ի թիվ 451-Ն որոշման հավելվածի 9.1-ին կետով պահանջում է, որպեսզի տարկետման հավակնող քաղաքացիները առնվազն ունենան համապատասխան համալսարաններում դիմորդի կարգավիճակ, մինչդեռ, որոշ քաղաքացիների պարագայում նշված պահանջն ապահովված չէ (օրինակ՝ 1-ին հավելվածի 2-րդ կետի 6-րդ, 12-րդ, 16-րդ, 24-րդ ենթակետեր, 3-րդ կետի 22-րդ, </w:t>
            </w:r>
            <w:r w:rsidRPr="00D03FA8">
              <w:rPr>
                <w:rFonts w:ascii="GHEA Grapalat" w:eastAsia="Times New Roman" w:hAnsi="GHEA Grapalat" w:cs="Segoe UI"/>
                <w:color w:val="000000"/>
                <w:sz w:val="24"/>
                <w:szCs w:val="24"/>
                <w:shd w:val="clear" w:color="auto" w:fill="FFFFFF"/>
                <w:lang w:val="hy-AM" w:eastAsia="ru-RU"/>
              </w:rPr>
              <w:t>99-րդ ենթակետեր</w:t>
            </w:r>
            <w:r w:rsidRPr="00D03FA8">
              <w:rPr>
                <w:rFonts w:ascii="GHEA Grapalat" w:eastAsia="Times New Roman" w:hAnsi="GHEA Grapalat" w:cs="Times New Roman"/>
                <w:color w:val="000000"/>
                <w:sz w:val="24"/>
                <w:szCs w:val="24"/>
                <w:lang w:val="hy-AM" w:eastAsia="ru-RU"/>
              </w:rPr>
              <w:t xml:space="preserve">): Նույն խնդիրն առկա է նաև նախագծի 1-ին հավելվածի 3-րդ կետի 40-րդ ենթակետով նախատեսված քաղաքացու դեպքում, որի մասով ներկայացված է միայն համալսարանի կողմից տրվող կրթաթոշակի մասին տեղեկանք, մինչդեռ առկա չէ նշված համալսարանում ընդունված լինելու կամ դիմորդ հանդիսանալու վերաբերյալ հավաստումը: </w:t>
            </w:r>
            <w:r w:rsidRPr="00D03FA8">
              <w:rPr>
                <w:rFonts w:ascii="GHEA Grapalat" w:eastAsia="Times New Roman" w:hAnsi="GHEA Grapalat" w:cs="Segoe UI"/>
                <w:color w:val="000000"/>
                <w:sz w:val="24"/>
                <w:szCs w:val="24"/>
                <w:shd w:val="clear" w:color="auto" w:fill="FFFFFF"/>
                <w:lang w:val="hy-AM" w:eastAsia="ru-RU"/>
              </w:rPr>
              <w:t xml:space="preserve">Նմանատիպ խնդի առկա է նաև 1-ին հավելվածի 3-րդ կետի 107-րդ ենթակետով նախատեսված քաղաքացու դեպքում, քանի որ </w:t>
            </w:r>
            <w:r w:rsidRPr="00D03FA8">
              <w:rPr>
                <w:rFonts w:ascii="GHEA Grapalat" w:eastAsia="Times New Roman" w:hAnsi="GHEA Grapalat" w:cs="Segoe UI"/>
                <w:color w:val="000000"/>
                <w:sz w:val="24"/>
                <w:szCs w:val="24"/>
                <w:shd w:val="clear" w:color="auto" w:fill="FFFFFF"/>
                <w:lang w:val="hy-AM" w:eastAsia="ru-RU"/>
              </w:rPr>
              <w:lastRenderedPageBreak/>
              <w:t>որպես նշված հանգամանքի հավաստում առկա է միայն որևէ համալսարան դիմումը փոխանցող էլեկտրոնային նամակ, որը հնարավորություն չի տալիս իդենտիֆիկացնել, որ քաղաքացին դիմել է հենց նախագծով նշված հաստատություն։</w:t>
            </w:r>
            <w:r w:rsidRPr="00D03FA8">
              <w:rPr>
                <w:rFonts w:ascii="Calibri" w:eastAsia="Times New Roman" w:hAnsi="Calibri" w:cs="Calibri"/>
                <w:color w:val="000000"/>
                <w:sz w:val="24"/>
                <w:szCs w:val="24"/>
                <w:shd w:val="clear" w:color="auto" w:fill="FFFFFF"/>
                <w:lang w:val="hy-AM" w:eastAsia="ru-RU"/>
              </w:rPr>
              <w:t> </w:t>
            </w:r>
            <w:r w:rsidRPr="00D03FA8">
              <w:rPr>
                <w:rFonts w:ascii="GHEA Grapalat" w:eastAsia="Times New Roman" w:hAnsi="GHEA Grapalat" w:cs="Segoe UI"/>
                <w:color w:val="000000"/>
                <w:sz w:val="24"/>
                <w:szCs w:val="24"/>
                <w:shd w:val="clear" w:color="auto" w:fill="FFFFFF"/>
                <w:lang w:val="hy-AM" w:eastAsia="ru-RU"/>
              </w:rPr>
              <w:t>Միաժամանակ,  նախագծի 1-ին հավելվածի 3-րդ կետի 115-րդ ենթակետով նախատեսված քաղաքացու մասով ևս առկա չէ որևէ համալսարանի դիմորդ լինելու վերաբերյալ հավաստում, այլ կցված է միայն վերջինիս միասնական քննությունների արդյունքների մասին տեղեկանք:</w:t>
            </w:r>
          </w:p>
          <w:p w:rsidR="00343557" w:rsidRPr="00513656" w:rsidRDefault="00343557" w:rsidP="00513656">
            <w:pPr>
              <w:suppressAutoHyphens/>
              <w:spacing w:before="60" w:after="60" w:line="276" w:lineRule="auto"/>
              <w:ind w:firstLine="709"/>
              <w:jc w:val="both"/>
              <w:rPr>
                <w:rFonts w:ascii="GHEA Grapalat" w:eastAsia="Times New Roman" w:hAnsi="GHEA Grapalat" w:cs="Times New Roman"/>
                <w:sz w:val="24"/>
                <w:szCs w:val="24"/>
                <w:lang w:val="hy-AM"/>
              </w:rPr>
            </w:pPr>
          </w:p>
        </w:tc>
        <w:tc>
          <w:tcPr>
            <w:tcW w:w="6920" w:type="dxa"/>
            <w:gridSpan w:val="4"/>
          </w:tcPr>
          <w:p w:rsidR="00343557" w:rsidRDefault="003811A9"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3811A9" w:rsidRPr="00513656" w:rsidRDefault="003811A9" w:rsidP="005766B3">
            <w:pPr>
              <w:spacing w:after="200" w:line="276" w:lineRule="auto"/>
              <w:contextualSpacing/>
              <w:jc w:val="both"/>
              <w:rPr>
                <w:rFonts w:ascii="GHEA Grapalat" w:eastAsia="Times New Roman" w:hAnsi="GHEA Grapalat" w:cs="Times New Roman"/>
                <w:b/>
                <w:sz w:val="24"/>
                <w:szCs w:val="24"/>
                <w:lang w:val="hy-AM" w:eastAsia="ru-RU"/>
              </w:rPr>
            </w:pPr>
            <w:r w:rsidRPr="003811A9">
              <w:rPr>
                <w:rFonts w:ascii="GHEA Grapalat" w:eastAsia="Times New Roman" w:hAnsi="GHEA Grapalat" w:cs="Times New Roman"/>
                <w:sz w:val="24"/>
                <w:szCs w:val="24"/>
                <w:lang w:val="hy-AM" w:eastAsia="ru-RU"/>
              </w:rPr>
              <w:t>Նախագծին կից փաթեթում կցվել են</w:t>
            </w:r>
            <w:r>
              <w:rPr>
                <w:rFonts w:ascii="GHEA Grapalat" w:eastAsia="Times New Roman" w:hAnsi="GHEA Grapalat" w:cs="Times New Roman"/>
                <w:b/>
                <w:sz w:val="24"/>
                <w:szCs w:val="24"/>
                <w:lang w:val="hy-AM" w:eastAsia="ru-RU"/>
              </w:rPr>
              <w:t xml:space="preserve"> </w:t>
            </w:r>
            <w:r w:rsidR="005766B3">
              <w:rPr>
                <w:rFonts w:ascii="GHEA Grapalat" w:eastAsia="Times New Roman" w:hAnsi="GHEA Grapalat" w:cs="Times New Roman"/>
                <w:color w:val="000000"/>
                <w:sz w:val="24"/>
                <w:szCs w:val="24"/>
                <w:lang w:val="hy-AM" w:eastAsia="ru-RU"/>
              </w:rPr>
              <w:t>նշված քաղաքացիների դիմորդ հանդիսանալո</w:t>
            </w:r>
            <w:r w:rsidR="00ED7B33">
              <w:rPr>
                <w:rFonts w:ascii="GHEA Grapalat" w:eastAsia="Times New Roman" w:hAnsi="GHEA Grapalat" w:cs="Times New Roman"/>
                <w:color w:val="000000"/>
                <w:sz w:val="24"/>
                <w:szCs w:val="24"/>
                <w:lang w:val="hy-AM" w:eastAsia="ru-RU"/>
              </w:rPr>
              <w:t>ւ հիմքերը, իսկ 2-րդ կետի 16-րդ,</w:t>
            </w:r>
            <w:r w:rsidR="005766B3">
              <w:rPr>
                <w:rFonts w:ascii="GHEA Grapalat" w:eastAsia="Times New Roman" w:hAnsi="GHEA Grapalat" w:cs="Times New Roman"/>
                <w:color w:val="000000"/>
                <w:sz w:val="24"/>
                <w:szCs w:val="24"/>
                <w:lang w:val="hy-AM" w:eastAsia="ru-RU"/>
              </w:rPr>
              <w:t xml:space="preserve"> 3-րդ կետի </w:t>
            </w:r>
            <w:r w:rsidR="00ED7B33">
              <w:rPr>
                <w:rFonts w:ascii="GHEA Grapalat" w:eastAsia="Times New Roman" w:hAnsi="GHEA Grapalat" w:cs="Times New Roman"/>
                <w:color w:val="000000"/>
                <w:sz w:val="24"/>
                <w:szCs w:val="24"/>
                <w:lang w:val="hy-AM" w:eastAsia="ru-RU"/>
              </w:rPr>
              <w:t xml:space="preserve">99-րդ և </w:t>
            </w:r>
            <w:r w:rsidR="005766B3">
              <w:rPr>
                <w:rFonts w:ascii="GHEA Grapalat" w:eastAsia="Times New Roman" w:hAnsi="GHEA Grapalat" w:cs="Times New Roman"/>
                <w:color w:val="000000"/>
                <w:sz w:val="24"/>
                <w:szCs w:val="24"/>
                <w:lang w:val="hy-AM" w:eastAsia="ru-RU"/>
              </w:rPr>
              <w:t xml:space="preserve">107-րդ ենթակետերում նշված քաղաքացիները դիմում են ներկայացրել իրենց տարկետման դիմումները չքննարկելու համար, իսկ 3-րդ կետի 115-րդ ենթակետում նշված քաղաքացին որպես 7-րդ կետով նվաճում ունեցող կարող է ընտրել ցանկացած բուհ, իսկ նրա հայկական համալսարանների դիմորդ լինելու հիմքերը առկա են եղել փաթեթում, քանի որ հայկական համալսարաններ կարող են ընդունվել միայն </w:t>
            </w:r>
            <w:r w:rsidR="005766B3" w:rsidRPr="005766B3">
              <w:rPr>
                <w:rFonts w:ascii="GHEA Grapalat" w:eastAsia="Times New Roman" w:hAnsi="GHEA Grapalat" w:cs="Times New Roman"/>
                <w:color w:val="000000"/>
                <w:sz w:val="24"/>
                <w:szCs w:val="24"/>
                <w:lang w:val="hy-AM" w:eastAsia="ru-RU"/>
              </w:rPr>
              <w:t>միասնական քննությունների արդյունքների</w:t>
            </w:r>
            <w:r w:rsidR="005766B3">
              <w:rPr>
                <w:rFonts w:ascii="GHEA Grapalat" w:eastAsia="Times New Roman" w:hAnsi="GHEA Grapalat" w:cs="Times New Roman"/>
                <w:color w:val="000000"/>
                <w:sz w:val="24"/>
                <w:szCs w:val="24"/>
                <w:lang w:val="hy-AM" w:eastAsia="ru-RU"/>
              </w:rPr>
              <w:t xml:space="preserve"> հիման վրա:</w:t>
            </w:r>
          </w:p>
        </w:tc>
      </w:tr>
      <w:tr w:rsidR="00343557" w:rsidRPr="00574B5B" w:rsidTr="00B81974">
        <w:tc>
          <w:tcPr>
            <w:tcW w:w="6920" w:type="dxa"/>
          </w:tcPr>
          <w:p w:rsidR="004230CD" w:rsidRPr="004230CD" w:rsidRDefault="004230CD" w:rsidP="004230CD">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6.</w:t>
            </w:r>
            <w:r w:rsidRPr="004230CD">
              <w:rPr>
                <w:rFonts w:ascii="GHEA Grapalat" w:eastAsia="Times New Roman" w:hAnsi="GHEA Grapalat" w:cs="Times New Roman"/>
                <w:color w:val="000000"/>
                <w:sz w:val="24"/>
                <w:szCs w:val="24"/>
                <w:lang w:val="hy-AM" w:eastAsia="ru-RU"/>
              </w:rPr>
              <w:t xml:space="preserve">Հարկ է նկատել, որ 1-ին հավելվածով նախատեսված մի շարք քաղաքացիների դեպքում վերջիններիս ներկայացված դիմումներում նշված են մի քանի համալսարաններ (ընդ որում, համարակալմամբ չնշված, որը թույլ կտար առնվազն տվյալ կերպ հիմնավորել քաղաքացու նախընտրությունը), սակայն նախագծում հղում է կատարված միայն մեկին (օրինակ՝ 1-ին հավելվածի 2-րդ կետի 20-21-րդ, 24-րդ ենթակետեր, 3-րդ կետի 7-րդ, 12-13-րդ,  21-րդ, </w:t>
            </w:r>
            <w:r w:rsidRPr="004230CD">
              <w:rPr>
                <w:rFonts w:ascii="Calibri" w:eastAsia="Times New Roman" w:hAnsi="Calibri" w:cs="Calibri"/>
                <w:color w:val="000000"/>
                <w:sz w:val="24"/>
                <w:szCs w:val="24"/>
                <w:lang w:val="hy-AM" w:eastAsia="ru-RU"/>
              </w:rPr>
              <w:t> </w:t>
            </w:r>
            <w:r w:rsidRPr="004230CD">
              <w:rPr>
                <w:rFonts w:ascii="GHEA Grapalat" w:eastAsia="Times New Roman" w:hAnsi="GHEA Grapalat" w:cs="Times New Roman"/>
                <w:color w:val="000000"/>
                <w:sz w:val="24"/>
                <w:szCs w:val="24"/>
                <w:lang w:val="hy-AM" w:eastAsia="ru-RU"/>
              </w:rPr>
              <w:t>37-</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40-</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xml:space="preserve">, </w:t>
            </w:r>
            <w:r w:rsidRPr="004230CD">
              <w:rPr>
                <w:rFonts w:ascii="GHEA Grapalat" w:eastAsia="Times New Roman" w:hAnsi="GHEA Grapalat" w:cs="Times New Roman"/>
                <w:color w:val="000000"/>
                <w:sz w:val="24"/>
                <w:szCs w:val="24"/>
                <w:lang w:val="hy-AM" w:eastAsia="ru-RU"/>
              </w:rPr>
              <w:lastRenderedPageBreak/>
              <w:t>54-</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60-</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90-</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93-</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107-108-</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113-</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117-</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126-</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xml:space="preserve"> </w:t>
            </w:r>
            <w:r w:rsidRPr="004230CD">
              <w:rPr>
                <w:rFonts w:ascii="GHEA Grapalat" w:eastAsia="Times New Roman" w:hAnsi="GHEA Grapalat" w:cs="GHEA Grapalat"/>
                <w:color w:val="000000"/>
                <w:sz w:val="24"/>
                <w:szCs w:val="24"/>
                <w:lang w:val="hy-AM" w:eastAsia="ru-RU"/>
              </w:rPr>
              <w:t>ենթակետեր</w:t>
            </w:r>
            <w:r w:rsidRPr="004230CD">
              <w:rPr>
                <w:rFonts w:ascii="GHEA Grapalat" w:eastAsia="Times New Roman" w:hAnsi="GHEA Grapalat" w:cs="Times New Roman"/>
                <w:color w:val="000000"/>
                <w:sz w:val="24"/>
                <w:szCs w:val="24"/>
                <w:lang w:val="hy-AM" w:eastAsia="ru-RU"/>
              </w:rPr>
              <w:t>, 4-</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xml:space="preserve"> </w:t>
            </w:r>
            <w:r w:rsidRPr="004230CD">
              <w:rPr>
                <w:rFonts w:ascii="GHEA Grapalat" w:eastAsia="Times New Roman" w:hAnsi="GHEA Grapalat" w:cs="GHEA Grapalat"/>
                <w:color w:val="000000"/>
                <w:sz w:val="24"/>
                <w:szCs w:val="24"/>
                <w:lang w:val="hy-AM" w:eastAsia="ru-RU"/>
              </w:rPr>
              <w:t>կետի</w:t>
            </w:r>
            <w:r w:rsidRPr="004230CD">
              <w:rPr>
                <w:rFonts w:ascii="GHEA Grapalat" w:eastAsia="Times New Roman" w:hAnsi="GHEA Grapalat" w:cs="Times New Roman"/>
                <w:color w:val="000000"/>
                <w:sz w:val="24"/>
                <w:szCs w:val="24"/>
                <w:lang w:val="hy-AM" w:eastAsia="ru-RU"/>
              </w:rPr>
              <w:t xml:space="preserve"> 3-</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xml:space="preserve"> </w:t>
            </w:r>
            <w:r w:rsidRPr="004230CD">
              <w:rPr>
                <w:rFonts w:ascii="GHEA Grapalat" w:eastAsia="Times New Roman" w:hAnsi="GHEA Grapalat" w:cs="GHEA Grapalat"/>
                <w:color w:val="000000"/>
                <w:sz w:val="24"/>
                <w:szCs w:val="24"/>
                <w:lang w:val="hy-AM" w:eastAsia="ru-RU"/>
              </w:rPr>
              <w:t>ենթակետ</w:t>
            </w:r>
            <w:r w:rsidRPr="004230CD">
              <w:rPr>
                <w:rFonts w:ascii="GHEA Grapalat" w:eastAsia="Times New Roman" w:hAnsi="GHEA Grapalat" w:cs="Times New Roman"/>
                <w:color w:val="000000"/>
                <w:sz w:val="24"/>
                <w:szCs w:val="24"/>
                <w:lang w:val="hy-AM" w:eastAsia="ru-RU"/>
              </w:rPr>
              <w:t>, 5-</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xml:space="preserve"> </w:t>
            </w:r>
            <w:r w:rsidRPr="004230CD">
              <w:rPr>
                <w:rFonts w:ascii="GHEA Grapalat" w:eastAsia="Times New Roman" w:hAnsi="GHEA Grapalat" w:cs="GHEA Grapalat"/>
                <w:color w:val="000000"/>
                <w:sz w:val="24"/>
                <w:szCs w:val="24"/>
                <w:lang w:val="hy-AM" w:eastAsia="ru-RU"/>
              </w:rPr>
              <w:t>կետի</w:t>
            </w:r>
            <w:r w:rsidRPr="004230CD">
              <w:rPr>
                <w:rFonts w:ascii="GHEA Grapalat" w:eastAsia="Times New Roman" w:hAnsi="GHEA Grapalat" w:cs="Times New Roman"/>
                <w:color w:val="000000"/>
                <w:sz w:val="24"/>
                <w:szCs w:val="24"/>
                <w:lang w:val="hy-AM" w:eastAsia="ru-RU"/>
              </w:rPr>
              <w:t xml:space="preserve"> 1-</w:t>
            </w:r>
            <w:r w:rsidRPr="004230CD">
              <w:rPr>
                <w:rFonts w:ascii="GHEA Grapalat" w:eastAsia="Times New Roman" w:hAnsi="GHEA Grapalat" w:cs="GHEA Grapalat"/>
                <w:color w:val="000000"/>
                <w:sz w:val="24"/>
                <w:szCs w:val="24"/>
                <w:lang w:val="hy-AM" w:eastAsia="ru-RU"/>
              </w:rPr>
              <w:t>ին</w:t>
            </w:r>
            <w:r w:rsidRPr="004230CD">
              <w:rPr>
                <w:rFonts w:ascii="GHEA Grapalat" w:eastAsia="Times New Roman" w:hAnsi="GHEA Grapalat" w:cs="Times New Roman"/>
                <w:color w:val="000000"/>
                <w:sz w:val="24"/>
                <w:szCs w:val="24"/>
                <w:lang w:val="hy-AM" w:eastAsia="ru-RU"/>
              </w:rPr>
              <w:t>, 2-</w:t>
            </w:r>
            <w:r w:rsidRPr="004230CD">
              <w:rPr>
                <w:rFonts w:ascii="GHEA Grapalat" w:eastAsia="Times New Roman" w:hAnsi="GHEA Grapalat" w:cs="GHEA Grapalat"/>
                <w:color w:val="000000"/>
                <w:sz w:val="24"/>
                <w:szCs w:val="24"/>
                <w:lang w:val="hy-AM" w:eastAsia="ru-RU"/>
              </w:rPr>
              <w:t>րդ</w:t>
            </w:r>
            <w:r w:rsidRPr="004230CD">
              <w:rPr>
                <w:rFonts w:ascii="GHEA Grapalat" w:eastAsia="Times New Roman" w:hAnsi="GHEA Grapalat" w:cs="Times New Roman"/>
                <w:color w:val="000000"/>
                <w:sz w:val="24"/>
                <w:szCs w:val="24"/>
                <w:lang w:val="hy-AM" w:eastAsia="ru-RU"/>
              </w:rPr>
              <w:t xml:space="preserve"> </w:t>
            </w:r>
            <w:r w:rsidRPr="004230CD">
              <w:rPr>
                <w:rFonts w:ascii="GHEA Grapalat" w:eastAsia="Times New Roman" w:hAnsi="GHEA Grapalat" w:cs="GHEA Grapalat"/>
                <w:color w:val="000000"/>
                <w:sz w:val="24"/>
                <w:szCs w:val="24"/>
                <w:lang w:val="hy-AM" w:eastAsia="ru-RU"/>
              </w:rPr>
              <w:t>ենթակետե</w:t>
            </w:r>
            <w:r w:rsidRPr="004230CD">
              <w:rPr>
                <w:rFonts w:ascii="GHEA Grapalat" w:eastAsia="Times New Roman" w:hAnsi="GHEA Grapalat" w:cs="Times New Roman"/>
                <w:color w:val="000000"/>
                <w:sz w:val="24"/>
                <w:szCs w:val="24"/>
                <w:lang w:val="hy-AM" w:eastAsia="ru-RU"/>
              </w:rPr>
              <w:t xml:space="preserve">ր և այլն): </w:t>
            </w:r>
            <w:r w:rsidRPr="004230CD">
              <w:rPr>
                <w:rFonts w:ascii="GHEA Grapalat" w:eastAsia="Times New Roman" w:hAnsi="GHEA Grapalat" w:cs="Segoe UI"/>
                <w:color w:val="000000"/>
                <w:sz w:val="24"/>
                <w:szCs w:val="24"/>
                <w:shd w:val="clear" w:color="auto" w:fill="FFFFFF"/>
                <w:lang w:val="hy-AM" w:eastAsia="ru-RU"/>
              </w:rPr>
              <w:t>Ավելին, որոշ քաղաքացիների մասով էլ նրանց կողմից ներկայացված դիմումներում արտացոլված և նախագծում նշված ուսումնական հաստատությունները չեն համըկնկնում։ Օրինակ, 1-ին հավելվածի 3-րդ կետի 75-րդ ենթակետով նախատեսված քաղաքացին իր կողմից ներկայացված դիմումում որպես</w:t>
            </w:r>
            <w:r w:rsidRPr="004230CD">
              <w:rPr>
                <w:rFonts w:ascii="Calibri" w:eastAsia="Times New Roman" w:hAnsi="Calibri" w:cs="Calibri"/>
                <w:color w:val="000000"/>
                <w:sz w:val="24"/>
                <w:szCs w:val="24"/>
                <w:shd w:val="clear" w:color="auto" w:fill="FFFFFF"/>
                <w:lang w:val="hy-AM" w:eastAsia="ru-RU"/>
              </w:rPr>
              <w:t> </w:t>
            </w:r>
            <w:r w:rsidRPr="004230CD">
              <w:rPr>
                <w:rFonts w:ascii="GHEA Grapalat" w:eastAsia="Times New Roman" w:hAnsi="GHEA Grapalat" w:cs="Segoe UI"/>
                <w:b/>
                <w:bCs/>
                <w:color w:val="000000"/>
                <w:sz w:val="24"/>
                <w:szCs w:val="24"/>
                <w:shd w:val="clear" w:color="auto" w:fill="FFFFFF"/>
                <w:lang w:val="hy-AM" w:eastAsia="ru-RU"/>
              </w:rPr>
              <w:t>ուսում ստանալու համար դիմում ներկայացնելու</w:t>
            </w:r>
            <w:r w:rsidRPr="004230CD">
              <w:rPr>
                <w:rFonts w:ascii="Calibri" w:eastAsia="Times New Roman" w:hAnsi="Calibri" w:cs="Calibri"/>
                <w:b/>
                <w:bCs/>
                <w:color w:val="000000"/>
                <w:sz w:val="24"/>
                <w:szCs w:val="24"/>
                <w:shd w:val="clear" w:color="auto" w:fill="FFFFFF"/>
                <w:lang w:val="hy-AM" w:eastAsia="ru-RU"/>
              </w:rPr>
              <w:t xml:space="preserve"> առաջնային </w:t>
            </w:r>
            <w:r w:rsidRPr="004230CD">
              <w:rPr>
                <w:rFonts w:ascii="GHEA Grapalat" w:eastAsia="Times New Roman" w:hAnsi="GHEA Grapalat" w:cs="Segoe UI"/>
                <w:b/>
                <w:bCs/>
                <w:color w:val="000000"/>
                <w:sz w:val="24"/>
                <w:szCs w:val="24"/>
                <w:shd w:val="clear" w:color="auto" w:fill="FFFFFF"/>
                <w:lang w:val="hy-AM" w:eastAsia="ru-RU"/>
              </w:rPr>
              <w:t>ուսումնական հաստատություն</w:t>
            </w:r>
            <w:r w:rsidRPr="004230CD">
              <w:rPr>
                <w:rFonts w:ascii="Calibri" w:eastAsia="Times New Roman" w:hAnsi="Calibri" w:cs="Calibri"/>
                <w:b/>
                <w:bCs/>
                <w:color w:val="000000"/>
                <w:sz w:val="24"/>
                <w:szCs w:val="24"/>
                <w:shd w:val="clear" w:color="auto" w:fill="FFFFFF"/>
                <w:lang w:val="hy-AM" w:eastAsia="ru-RU"/>
              </w:rPr>
              <w:t> </w:t>
            </w:r>
            <w:r w:rsidRPr="004230CD">
              <w:rPr>
                <w:rFonts w:ascii="GHEA Grapalat" w:eastAsia="Times New Roman" w:hAnsi="GHEA Grapalat" w:cs="Segoe UI"/>
                <w:color w:val="000000"/>
                <w:sz w:val="24"/>
                <w:szCs w:val="24"/>
                <w:shd w:val="clear" w:color="auto" w:fill="FFFFFF"/>
                <w:lang w:val="hy-AM" w:eastAsia="ru-RU"/>
              </w:rPr>
              <w:t xml:space="preserve">նշել է Սորբոնի համալսարանը, մինչդեռ նախագծում նշվել է Չժեցզյանի համալսարանը։ Նույն կերպ, 1-ին հավելվածի 3-րդ կետի 103-րդ ենթակետով նախատեսված քաղաքացին իր դիմումում նշել է Սորբոնի համալսարանը, սակայն նախագծում նշված է Մինեսոտայի համալսարանը։ Նույն խնդիրն առկա է նաև 1-ին հավելվածի 2-րդ կետի 13-րդ ենթակետում, 3-րդ կետի 111-րդ, 124-րդ ենթակետերի դեպքում։ Հետևաբար, պարզաբանման կարիք ունի այն փաստը, թե նախագծում կոնկրետ համալսարանի </w:t>
            </w:r>
            <w:r w:rsidRPr="004230CD">
              <w:rPr>
                <w:rFonts w:ascii="GHEA Grapalat" w:eastAsia="Times New Roman" w:hAnsi="GHEA Grapalat" w:cs="Segoe UI"/>
                <w:color w:val="000000"/>
                <w:sz w:val="24"/>
                <w:szCs w:val="24"/>
                <w:shd w:val="clear" w:color="auto" w:fill="FFFFFF"/>
                <w:lang w:val="hy-AM" w:eastAsia="ru-RU"/>
              </w:rPr>
              <w:lastRenderedPageBreak/>
              <w:t xml:space="preserve">մասով նշում կատարելը ինչ հանգամանքների հաշվառմամբ է իրականացվել: </w:t>
            </w:r>
          </w:p>
          <w:p w:rsidR="00343557" w:rsidRPr="00513656" w:rsidRDefault="00343557" w:rsidP="004230CD">
            <w:pPr>
              <w:suppressAutoHyphens/>
              <w:spacing w:before="60" w:after="60" w:line="276" w:lineRule="auto"/>
              <w:jc w:val="both"/>
              <w:rPr>
                <w:rFonts w:ascii="GHEA Grapalat" w:eastAsia="Times New Roman" w:hAnsi="GHEA Grapalat" w:cs="Times New Roman"/>
                <w:sz w:val="24"/>
                <w:szCs w:val="24"/>
                <w:lang w:val="hy-AM"/>
              </w:rPr>
            </w:pPr>
          </w:p>
        </w:tc>
        <w:tc>
          <w:tcPr>
            <w:tcW w:w="6920" w:type="dxa"/>
            <w:gridSpan w:val="4"/>
          </w:tcPr>
          <w:p w:rsidR="00343557" w:rsidRDefault="003811A9"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Մասամբ է ընդունվել</w:t>
            </w:r>
          </w:p>
          <w:p w:rsidR="003811A9" w:rsidRPr="00A059E5" w:rsidRDefault="005F5286" w:rsidP="00EB15DE">
            <w:pPr>
              <w:spacing w:after="200" w:line="276" w:lineRule="auto"/>
              <w:contextualSpacing/>
              <w:jc w:val="both"/>
              <w:rPr>
                <w:rFonts w:ascii="GHEA Grapalat" w:eastAsia="Times New Roman" w:hAnsi="GHEA Grapalat" w:cs="Times New Roman"/>
                <w:sz w:val="24"/>
                <w:szCs w:val="24"/>
                <w:lang w:val="hy-AM" w:eastAsia="ru-RU"/>
              </w:rPr>
            </w:pPr>
            <w:r w:rsidRPr="00A059E5">
              <w:rPr>
                <w:rFonts w:ascii="GHEA Grapalat" w:eastAsia="Times New Roman" w:hAnsi="GHEA Grapalat" w:cs="Times New Roman"/>
                <w:sz w:val="24"/>
                <w:szCs w:val="24"/>
                <w:lang w:val="hy-AM" w:eastAsia="ru-RU"/>
              </w:rPr>
              <w:t xml:space="preserve">Կարգով սահմանված կարգավորումների շրջանակում քաղաքացին կաշկանդված չէ մի քանի բուհեր նշելով դիմի տարկետման համար: Սակայն քաղաքացու կողմից բոլոր նշած բուհերը նախագծում ներառելը առաջացնում է խնդիր ուսման ժամկետները նշելու </w:t>
            </w:r>
            <w:r w:rsidR="00A059E5">
              <w:rPr>
                <w:rFonts w:ascii="GHEA Grapalat" w:eastAsia="Times New Roman" w:hAnsi="GHEA Grapalat" w:cs="Times New Roman"/>
                <w:sz w:val="24"/>
                <w:szCs w:val="24"/>
                <w:lang w:val="hy-AM" w:eastAsia="ru-RU"/>
              </w:rPr>
              <w:t xml:space="preserve">մասով, քանի որ տարբեր բուհերում տարբեր ուսումնառության ժամկետներ են լինում: Քաղաքացիների կողմից մի քանի բուհեր նշված լինելու պարագայում աշխատանքային կարգով </w:t>
            </w:r>
            <w:r w:rsidR="00A059E5" w:rsidRPr="00A059E5">
              <w:rPr>
                <w:rFonts w:ascii="GHEA Grapalat" w:eastAsia="Times New Roman" w:hAnsi="GHEA Grapalat" w:cs="Times New Roman"/>
                <w:sz w:val="24"/>
                <w:szCs w:val="24"/>
                <w:lang w:val="hy-AM" w:eastAsia="ru-RU"/>
              </w:rPr>
              <w:t>(</w:t>
            </w:r>
            <w:r w:rsidR="00A059E5">
              <w:rPr>
                <w:rFonts w:ascii="GHEA Grapalat" w:eastAsia="Times New Roman" w:hAnsi="GHEA Grapalat" w:cs="Times New Roman"/>
                <w:sz w:val="24"/>
                <w:szCs w:val="24"/>
                <w:lang w:val="hy-AM" w:eastAsia="ru-RU"/>
              </w:rPr>
              <w:t>հիմնականում հեռախոսակապով</w:t>
            </w:r>
            <w:r w:rsidR="00A059E5" w:rsidRPr="00A059E5">
              <w:rPr>
                <w:rFonts w:ascii="GHEA Grapalat" w:eastAsia="Times New Roman" w:hAnsi="GHEA Grapalat" w:cs="Times New Roman"/>
                <w:sz w:val="24"/>
                <w:szCs w:val="24"/>
                <w:lang w:val="hy-AM" w:eastAsia="ru-RU"/>
              </w:rPr>
              <w:t>)</w:t>
            </w:r>
            <w:r w:rsidR="00A059E5">
              <w:rPr>
                <w:rFonts w:ascii="GHEA Grapalat" w:eastAsia="Times New Roman" w:hAnsi="GHEA Grapalat" w:cs="Times New Roman"/>
                <w:sz w:val="24"/>
                <w:szCs w:val="24"/>
                <w:lang w:val="hy-AM" w:eastAsia="ru-RU"/>
              </w:rPr>
              <w:t xml:space="preserve">,  քաղաքացիների հետ հստակեցվում է և </w:t>
            </w:r>
            <w:r w:rsidR="00A059E5">
              <w:rPr>
                <w:rFonts w:ascii="GHEA Grapalat" w:eastAsia="Times New Roman" w:hAnsi="GHEA Grapalat" w:cs="Times New Roman"/>
                <w:sz w:val="24"/>
                <w:szCs w:val="24"/>
                <w:lang w:val="hy-AM" w:eastAsia="ru-RU"/>
              </w:rPr>
              <w:lastRenderedPageBreak/>
              <w:t>նշվում կոնկրետ համալսարանը:</w:t>
            </w:r>
            <w:r w:rsidR="00EB15DE">
              <w:rPr>
                <w:rFonts w:ascii="GHEA Grapalat" w:eastAsia="Times New Roman" w:hAnsi="GHEA Grapalat" w:cs="Times New Roman"/>
                <w:sz w:val="24"/>
                <w:szCs w:val="24"/>
                <w:lang w:val="hy-AM" w:eastAsia="ru-RU"/>
              </w:rPr>
              <w:t xml:space="preserve"> Միևնույն ժամանակ պետք է նկատի ունենալ որ նախագիծը նաև հանրային քննարկման է դրված եղել, և քաղաքացիները հնարավորություն են ունեցել տեղեկացված լինել նախագծում որ ուսումնական հաստատություններն են նշված:</w:t>
            </w:r>
          </w:p>
        </w:tc>
      </w:tr>
      <w:tr w:rsidR="0071470B" w:rsidRPr="00574B5B" w:rsidTr="00B81974">
        <w:tc>
          <w:tcPr>
            <w:tcW w:w="6920" w:type="dxa"/>
          </w:tcPr>
          <w:p w:rsidR="0071470B" w:rsidRPr="0071470B" w:rsidRDefault="0071470B" w:rsidP="0071470B">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Segoe UI"/>
                <w:color w:val="000000"/>
                <w:sz w:val="24"/>
                <w:szCs w:val="24"/>
                <w:lang w:val="hy-AM"/>
              </w:rPr>
              <w:lastRenderedPageBreak/>
              <w:t>7.</w:t>
            </w:r>
            <w:r w:rsidRPr="0071470B">
              <w:rPr>
                <w:rFonts w:ascii="GHEA Grapalat" w:eastAsia="Times New Roman" w:hAnsi="GHEA Grapalat" w:cs="Segoe UI"/>
                <w:color w:val="000000"/>
                <w:sz w:val="24"/>
                <w:szCs w:val="24"/>
                <w:lang w:val="hy-AM"/>
              </w:rPr>
              <w:t>Նախագծով առաջարկվող որոշ քաղաքացիների ուսումնառության ժամկետն ու վերջիններիս տրվող տարկետման ժամկետները չեն համապատասխանում։ Օրինակ</w:t>
            </w:r>
            <w:r w:rsidRPr="0071470B">
              <w:rPr>
                <w:rFonts w:ascii="Cambria Math" w:eastAsia="Times New Roman" w:hAnsi="Cambria Math" w:cs="Cambria Math"/>
                <w:color w:val="000000"/>
                <w:sz w:val="24"/>
                <w:szCs w:val="24"/>
                <w:lang w:val="en-US"/>
              </w:rPr>
              <w:t>․</w:t>
            </w:r>
          </w:p>
          <w:p w:rsidR="0071470B" w:rsidRPr="0071470B" w:rsidRDefault="0071470B" w:rsidP="0071470B">
            <w:pPr>
              <w:numPr>
                <w:ilvl w:val="0"/>
                <w:numId w:val="5"/>
              </w:numPr>
              <w:shd w:val="clear" w:color="auto" w:fill="FFFFFF"/>
              <w:tabs>
                <w:tab w:val="left" w:pos="720"/>
                <w:tab w:val="left" w:pos="900"/>
                <w:tab w:val="left" w:pos="1800"/>
              </w:tabs>
              <w:spacing w:line="360" w:lineRule="auto"/>
              <w:ind w:left="0" w:firstLine="810"/>
              <w:contextualSpacing/>
              <w:jc w:val="both"/>
              <w:rPr>
                <w:rFonts w:ascii="GHEA Grapalat" w:eastAsia="Times New Roman" w:hAnsi="GHEA Grapalat" w:cs="Segoe UI"/>
                <w:color w:val="000000"/>
                <w:sz w:val="24"/>
                <w:szCs w:val="24"/>
                <w:lang w:val="hy-AM"/>
              </w:rPr>
            </w:pPr>
            <w:r w:rsidRPr="0071470B">
              <w:rPr>
                <w:rFonts w:ascii="GHEA Grapalat" w:eastAsia="Times New Roman" w:hAnsi="GHEA Grapalat" w:cs="Segoe UI"/>
                <w:color w:val="000000"/>
                <w:sz w:val="24"/>
                <w:szCs w:val="24"/>
                <w:lang w:val="hy-AM"/>
              </w:rPr>
              <w:t>Նախագծի 1-ին հավելվածի 2-րդ կետի 10-րդ ենթակետով առաջարկվում է մինչև 2028 թվականի ամառային զորակոչը տարկետում տալ Արմեն Ավետիսյանին: Մինչդեռ, Սորբոնի համալսարանի կողմից տրված տեղեկանքի համաձայն՝ ուսումնառության ավարտի ակնկալվող ամսաթիվ է դիտարկվում 2029 թվականի հունիսը.</w:t>
            </w:r>
          </w:p>
          <w:p w:rsidR="0071470B" w:rsidRPr="0071470B" w:rsidRDefault="0071470B" w:rsidP="0071470B">
            <w:pPr>
              <w:numPr>
                <w:ilvl w:val="0"/>
                <w:numId w:val="5"/>
              </w:numPr>
              <w:shd w:val="clear" w:color="auto" w:fill="FFFFFF"/>
              <w:tabs>
                <w:tab w:val="left" w:pos="720"/>
                <w:tab w:val="left" w:pos="900"/>
                <w:tab w:val="left" w:pos="1800"/>
              </w:tabs>
              <w:spacing w:line="360" w:lineRule="auto"/>
              <w:ind w:left="0" w:firstLine="810"/>
              <w:contextualSpacing/>
              <w:jc w:val="both"/>
              <w:rPr>
                <w:rFonts w:ascii="GHEA Grapalat" w:eastAsia="Times New Roman" w:hAnsi="GHEA Grapalat" w:cs="Segoe UI"/>
                <w:color w:val="000000"/>
                <w:sz w:val="24"/>
                <w:szCs w:val="24"/>
                <w:lang w:val="hy-AM"/>
              </w:rPr>
            </w:pPr>
            <w:r w:rsidRPr="0071470B">
              <w:rPr>
                <w:rFonts w:ascii="GHEA Grapalat" w:eastAsia="Times New Roman" w:hAnsi="GHEA Grapalat" w:cs="Segoe UI"/>
                <w:color w:val="000000"/>
                <w:sz w:val="24"/>
                <w:szCs w:val="24"/>
                <w:lang w:val="hy-AM"/>
              </w:rPr>
              <w:t xml:space="preserve">Նախագծի 1-ին հավելվածի 3-րդ կետի 5-րդ ենթակետով առաջարկվում է մինչև 2029 թվականի ամառային զորակոչը տարկետում տալ Արտաշես Մարկոսյանին։ Մինչդեռ, ըստ համալսարանից տրված </w:t>
            </w:r>
            <w:r w:rsidRPr="0071470B">
              <w:rPr>
                <w:rFonts w:ascii="GHEA Grapalat" w:eastAsia="Times New Roman" w:hAnsi="GHEA Grapalat" w:cs="Segoe UI"/>
                <w:color w:val="000000"/>
                <w:sz w:val="24"/>
                <w:szCs w:val="24"/>
                <w:lang w:val="hy-AM"/>
              </w:rPr>
              <w:lastRenderedPageBreak/>
              <w:t>տեղեկանքի՝ քաղաքացու ուսումնառությունն ավարտվելու է 2028 թվականի հունիսին.</w:t>
            </w:r>
          </w:p>
          <w:p w:rsidR="0071470B" w:rsidRPr="0071470B" w:rsidRDefault="0071470B" w:rsidP="0071470B">
            <w:pPr>
              <w:numPr>
                <w:ilvl w:val="0"/>
                <w:numId w:val="5"/>
              </w:numPr>
              <w:shd w:val="clear" w:color="auto" w:fill="FFFFFF"/>
              <w:tabs>
                <w:tab w:val="left" w:pos="720"/>
                <w:tab w:val="left" w:pos="900"/>
                <w:tab w:val="left" w:pos="1800"/>
              </w:tabs>
              <w:spacing w:line="360" w:lineRule="auto"/>
              <w:ind w:left="0" w:firstLine="810"/>
              <w:contextualSpacing/>
              <w:jc w:val="both"/>
              <w:rPr>
                <w:rFonts w:ascii="GHEA Grapalat" w:eastAsia="Times New Roman" w:hAnsi="GHEA Grapalat" w:cs="Segoe UI"/>
                <w:color w:val="000000"/>
                <w:sz w:val="24"/>
                <w:szCs w:val="24"/>
                <w:lang w:val="hy-AM"/>
              </w:rPr>
            </w:pPr>
            <w:r w:rsidRPr="0071470B">
              <w:rPr>
                <w:rFonts w:ascii="GHEA Grapalat" w:eastAsia="Times New Roman" w:hAnsi="GHEA Grapalat" w:cs="Segoe UI"/>
                <w:color w:val="000000"/>
                <w:sz w:val="24"/>
                <w:szCs w:val="24"/>
                <w:lang w:val="hy-AM"/>
              </w:rPr>
              <w:t>Նախագծի 1-ին հավելվածի 3-րդ կետի 90-րդ ենթակետով առաջարկվում է մինչև 2029 թվականի ամառային զորակոչը տարկետում տալ Ալեքսանդր Վարդանյանին՝ Փարիզ Դոֆինի համալսարան ընդունվելու կապակցությամբ։ Հարկ է նկատել, սակայն, որ ըստ համալսարանից տրված տեղեկանքի՝ քաղաքացու կողմից ընտրված՝ տնտեսագիտության և մենեջմենթի բակալավրիատի ծրագիրը 3-ամյա ծրագիր է, որը սկսվում է 2025 թվականին.</w:t>
            </w:r>
          </w:p>
          <w:p w:rsidR="0071470B" w:rsidRPr="0071470B" w:rsidRDefault="0071470B" w:rsidP="0071470B">
            <w:pPr>
              <w:numPr>
                <w:ilvl w:val="0"/>
                <w:numId w:val="5"/>
              </w:numPr>
              <w:shd w:val="clear" w:color="auto" w:fill="FFFFFF"/>
              <w:tabs>
                <w:tab w:val="left" w:pos="720"/>
                <w:tab w:val="left" w:pos="900"/>
                <w:tab w:val="left" w:pos="1800"/>
              </w:tabs>
              <w:spacing w:line="360" w:lineRule="auto"/>
              <w:ind w:left="0" w:firstLine="810"/>
              <w:contextualSpacing/>
              <w:jc w:val="both"/>
              <w:rPr>
                <w:rFonts w:ascii="GHEA Grapalat" w:eastAsia="Times New Roman" w:hAnsi="GHEA Grapalat" w:cs="Segoe UI"/>
                <w:color w:val="000000"/>
                <w:sz w:val="24"/>
                <w:szCs w:val="24"/>
                <w:lang w:val="hy-AM"/>
              </w:rPr>
            </w:pPr>
            <w:r w:rsidRPr="0071470B">
              <w:rPr>
                <w:rFonts w:ascii="GHEA Grapalat" w:eastAsia="Times New Roman" w:hAnsi="GHEA Grapalat" w:cs="Segoe UI"/>
                <w:color w:val="000000"/>
                <w:sz w:val="24"/>
                <w:szCs w:val="24"/>
                <w:lang w:val="hy-AM"/>
              </w:rPr>
              <w:t xml:space="preserve">Նախագծի 1-ին հավելվածի 3-րդ կետի 98-րդ ենթակետով առաջարկվում է մինչև 2029 թվականի ամառային զորակոչը տարկետում տալ Արմեն Թևանյանին՝ Էդինբուրգի համալսարան ընդունվելու կապակցությամբ։ Մինչդեռ, համալսարանի կողմից տրված տեղեկանքից պարզ է դառնում, որ քաղաքացին պայմանականորեն ընդունվել է Էդինբուրգի համալսարանի միջազգային նախապատրաստական կուրս, որը հաջող ավարտելու </w:t>
            </w:r>
            <w:r w:rsidRPr="0071470B">
              <w:rPr>
                <w:rFonts w:ascii="GHEA Grapalat" w:eastAsia="Times New Roman" w:hAnsi="GHEA Grapalat" w:cs="Segoe UI"/>
                <w:color w:val="000000"/>
                <w:sz w:val="24"/>
                <w:szCs w:val="24"/>
                <w:lang w:val="hy-AM"/>
              </w:rPr>
              <w:lastRenderedPageBreak/>
              <w:t>դեպքում վերջինս կկարողակա ուսանել բակալավրի ծրագրով, որը մեկնարկելու է 2026 թվականի սեպտեմբերի 14-ին և նախատեսվում է ավարտել</w:t>
            </w:r>
            <w:r w:rsidRPr="0071470B">
              <w:rPr>
                <w:rFonts w:ascii="Calibri" w:eastAsia="Times New Roman" w:hAnsi="Calibri" w:cs="Calibri"/>
                <w:color w:val="000000"/>
                <w:sz w:val="24"/>
                <w:szCs w:val="24"/>
                <w:lang w:val="hy-AM"/>
              </w:rPr>
              <w:t> </w:t>
            </w:r>
            <w:r w:rsidRPr="0071470B">
              <w:rPr>
                <w:rFonts w:ascii="GHEA Grapalat" w:eastAsia="Times New Roman" w:hAnsi="GHEA Grapalat" w:cs="Segoe UI"/>
                <w:b/>
                <w:bCs/>
                <w:color w:val="000000"/>
                <w:sz w:val="24"/>
                <w:szCs w:val="24"/>
                <w:lang w:val="hy-AM"/>
              </w:rPr>
              <w:t>2030 թվականի մայիսին</w:t>
            </w:r>
            <w:r w:rsidRPr="0071470B">
              <w:rPr>
                <w:rFonts w:ascii="Calibri" w:eastAsia="Times New Roman" w:hAnsi="Calibri" w:cs="Calibri"/>
                <w:b/>
                <w:bCs/>
                <w:color w:val="000000"/>
                <w:sz w:val="24"/>
                <w:szCs w:val="24"/>
                <w:lang w:val="hy-AM"/>
              </w:rPr>
              <w:t>.</w:t>
            </w:r>
          </w:p>
          <w:p w:rsidR="0071470B" w:rsidRPr="0071470B" w:rsidRDefault="0071470B" w:rsidP="0071470B">
            <w:pPr>
              <w:numPr>
                <w:ilvl w:val="0"/>
                <w:numId w:val="5"/>
              </w:numPr>
              <w:shd w:val="clear" w:color="auto" w:fill="FFFFFF"/>
              <w:tabs>
                <w:tab w:val="left" w:pos="720"/>
                <w:tab w:val="left" w:pos="900"/>
                <w:tab w:val="left" w:pos="1800"/>
              </w:tabs>
              <w:spacing w:line="360" w:lineRule="auto"/>
              <w:ind w:left="0" w:firstLine="810"/>
              <w:contextualSpacing/>
              <w:jc w:val="both"/>
              <w:rPr>
                <w:rFonts w:ascii="GHEA Grapalat" w:eastAsia="Times New Roman" w:hAnsi="GHEA Grapalat" w:cs="Segoe UI"/>
                <w:color w:val="000000"/>
                <w:sz w:val="24"/>
                <w:szCs w:val="24"/>
                <w:lang w:val="hy-AM"/>
              </w:rPr>
            </w:pPr>
            <w:r w:rsidRPr="0071470B">
              <w:rPr>
                <w:rFonts w:ascii="GHEA Grapalat" w:eastAsia="Times New Roman" w:hAnsi="GHEA Grapalat" w:cs="Segoe UI"/>
                <w:bCs/>
                <w:color w:val="000000"/>
                <w:sz w:val="24"/>
                <w:szCs w:val="24"/>
                <w:lang w:val="hy-AM"/>
              </w:rPr>
              <w:t>Նախագծի 2-րդ հավելվածի 1-ին կետի 4-րդ ենթակետով առաջարկվում է</w:t>
            </w:r>
            <w:r w:rsidRPr="0071470B">
              <w:rPr>
                <w:rFonts w:ascii="GHEA Grapalat" w:eastAsia="Times New Roman" w:hAnsi="GHEA Grapalat" w:cs="Segoe UI"/>
                <w:b/>
                <w:bCs/>
                <w:color w:val="000000"/>
                <w:sz w:val="24"/>
                <w:szCs w:val="24"/>
                <w:lang w:val="hy-AM"/>
              </w:rPr>
              <w:t xml:space="preserve"> </w:t>
            </w:r>
            <w:r w:rsidRPr="0071470B">
              <w:rPr>
                <w:rFonts w:ascii="GHEA Grapalat" w:eastAsia="Times New Roman" w:hAnsi="GHEA Grapalat" w:cs="Segoe UI"/>
                <w:color w:val="000000"/>
                <w:sz w:val="24"/>
                <w:szCs w:val="24"/>
                <w:lang w:val="hy-AM"/>
              </w:rPr>
              <w:t xml:space="preserve">մինչև 2026 թվականի ձմեռային զորակոչը տարկետում տալ Էդուարդ Ավետիսյանին: Հարկ է նկատել, որ ներկայացված տեղեկատվությունից պարզ չէ՝ վերջինս համալսարանի կոնկրետ որ բաժնի համար է դիմորդ հանդիսանում, այնուամենայնիվ, Չժեցզյանի համալսարանի մագիստրոսական բաժինների ուսումնասիրությունը ցույց է տալիս, որ դրանք հիմնականում տևում են 2-3 տարի: Ընդ որում, քաղաքացին իր կողմից ներկայացված դիմումում ևս ուսումնառության ժամկետը նշել է 2 տարի: </w:t>
            </w:r>
          </w:p>
          <w:p w:rsidR="0071470B" w:rsidRDefault="0071470B" w:rsidP="004230CD">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p>
        </w:tc>
        <w:tc>
          <w:tcPr>
            <w:tcW w:w="6920" w:type="dxa"/>
            <w:gridSpan w:val="4"/>
          </w:tcPr>
          <w:p w:rsidR="0071470B" w:rsidRDefault="00243643"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243643" w:rsidRPr="00243643" w:rsidRDefault="00243643" w:rsidP="00243643">
            <w:pPr>
              <w:spacing w:after="200" w:line="276" w:lineRule="auto"/>
              <w:contextualSpacing/>
              <w:jc w:val="both"/>
              <w:rPr>
                <w:rFonts w:ascii="GHEA Grapalat" w:eastAsia="Times New Roman" w:hAnsi="GHEA Grapalat" w:cs="Times New Roman"/>
                <w:sz w:val="24"/>
                <w:szCs w:val="24"/>
                <w:lang w:val="hy-AM" w:eastAsia="ru-RU"/>
              </w:rPr>
            </w:pPr>
            <w:r w:rsidRPr="00243643">
              <w:rPr>
                <w:rFonts w:ascii="GHEA Grapalat" w:eastAsia="Times New Roman" w:hAnsi="GHEA Grapalat" w:cs="Times New Roman"/>
                <w:sz w:val="24"/>
                <w:szCs w:val="24"/>
                <w:lang w:val="hy-AM" w:eastAsia="ru-RU"/>
              </w:rPr>
              <w:t>Նախագծում կատարվել են համապատասխան փոփոխությունները</w:t>
            </w:r>
          </w:p>
        </w:tc>
      </w:tr>
      <w:tr w:rsidR="0071470B" w:rsidRPr="00574B5B" w:rsidTr="00B81974">
        <w:tc>
          <w:tcPr>
            <w:tcW w:w="6920" w:type="dxa"/>
          </w:tcPr>
          <w:p w:rsidR="0005431D" w:rsidRPr="0005431D" w:rsidRDefault="0005431D" w:rsidP="0005431D">
            <w:pPr>
              <w:tabs>
                <w:tab w:val="left" w:pos="720"/>
                <w:tab w:val="left" w:pos="900"/>
                <w:tab w:val="left" w:pos="1800"/>
              </w:tabs>
              <w:spacing w:line="360" w:lineRule="auto"/>
              <w:contextualSpacing/>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8.</w:t>
            </w:r>
            <w:r w:rsidRPr="0005431D">
              <w:rPr>
                <w:rFonts w:ascii="GHEA Grapalat" w:eastAsia="Times New Roman" w:hAnsi="GHEA Grapalat" w:cs="Times New Roman"/>
                <w:color w:val="000000"/>
                <w:sz w:val="24"/>
                <w:szCs w:val="24"/>
                <w:lang w:val="hy-AM" w:eastAsia="ru-RU"/>
              </w:rPr>
              <w:t xml:space="preserve">Նախագծի 1-ին և 2-րդ հավելվածներով առաջարկվում է մինչև 2027, 2029 կամ 2030 թվականի </w:t>
            </w:r>
            <w:r w:rsidRPr="0005431D">
              <w:rPr>
                <w:rFonts w:ascii="GHEA Grapalat" w:eastAsia="Times New Roman" w:hAnsi="GHEA Grapalat" w:cs="Times New Roman"/>
                <w:b/>
                <w:color w:val="000000"/>
                <w:sz w:val="24"/>
                <w:szCs w:val="24"/>
                <w:lang w:val="hy-AM" w:eastAsia="ru-RU"/>
              </w:rPr>
              <w:t>ամառային</w:t>
            </w:r>
            <w:r w:rsidRPr="0005431D">
              <w:rPr>
                <w:rFonts w:ascii="GHEA Grapalat" w:eastAsia="Times New Roman" w:hAnsi="GHEA Grapalat" w:cs="Times New Roman"/>
                <w:color w:val="000000"/>
                <w:sz w:val="24"/>
                <w:szCs w:val="24"/>
                <w:lang w:val="hy-AM" w:eastAsia="ru-RU"/>
              </w:rPr>
              <w:t xml:space="preserve"> զորակոչը տարկետման իրավունք տրամադրել մի շարք քաղաքացիների, որոնց մասով համալսարաններից տրված </w:t>
            </w:r>
            <w:r w:rsidRPr="0005431D">
              <w:rPr>
                <w:rFonts w:ascii="GHEA Grapalat" w:eastAsia="Times New Roman" w:hAnsi="GHEA Grapalat" w:cs="Times New Roman"/>
                <w:color w:val="000000"/>
                <w:sz w:val="24"/>
                <w:szCs w:val="24"/>
                <w:lang w:val="hy-AM" w:eastAsia="ru-RU"/>
              </w:rPr>
              <w:lastRenderedPageBreak/>
              <w:t xml:space="preserve">տեղեկանքներից պարզ է դառնում, որ վերջիններիս ուսումնառությունը ակնկալվում է ավարտել համապատասխանաբար 2027, 2029 կամ 2030 թվականի </w:t>
            </w:r>
            <w:r w:rsidRPr="0005431D">
              <w:rPr>
                <w:rFonts w:ascii="GHEA Grapalat" w:eastAsia="Times New Roman" w:hAnsi="GHEA Grapalat" w:cs="Times New Roman"/>
                <w:b/>
                <w:color w:val="000000"/>
                <w:sz w:val="24"/>
                <w:szCs w:val="24"/>
                <w:lang w:val="hy-AM" w:eastAsia="ru-RU"/>
              </w:rPr>
              <w:t>հուլիս</w:t>
            </w:r>
            <w:r w:rsidRPr="0005431D">
              <w:rPr>
                <w:rFonts w:ascii="GHEA Grapalat" w:eastAsia="Times New Roman" w:hAnsi="GHEA Grapalat" w:cs="Times New Roman"/>
                <w:color w:val="000000"/>
                <w:sz w:val="24"/>
                <w:szCs w:val="24"/>
                <w:lang w:val="hy-AM" w:eastAsia="ru-RU"/>
              </w:rPr>
              <w:t xml:space="preserve"> (օրինակ՝ հավելված 1-ի 3-րդ կետի 17-րդ, 21-րդ, 29-րդ, 39-րդ, 41-րդ, 43-րդ, 59-րդ, 65-րդ, 80-րդ, 109-րդ 120-122-րդ, 125-րդ ենթակետեր, 5-րդ կետի 5-րդ, 7-րդ ենթակետեր, հավելված 2-ի 2-րդ կետի 12-րդ, 20-րդ ենթակետեր) կամ </w:t>
            </w:r>
            <w:r w:rsidRPr="0005431D">
              <w:rPr>
                <w:rFonts w:ascii="GHEA Grapalat" w:eastAsia="Times New Roman" w:hAnsi="GHEA Grapalat" w:cs="Times New Roman"/>
                <w:b/>
                <w:color w:val="000000"/>
                <w:sz w:val="24"/>
                <w:szCs w:val="24"/>
                <w:lang w:val="hy-AM" w:eastAsia="ru-RU"/>
              </w:rPr>
              <w:t>օգոստոս</w:t>
            </w:r>
            <w:r w:rsidRPr="0005431D">
              <w:rPr>
                <w:rFonts w:ascii="GHEA Grapalat" w:eastAsia="Times New Roman" w:hAnsi="GHEA Grapalat" w:cs="Times New Roman"/>
                <w:color w:val="000000"/>
                <w:sz w:val="24"/>
                <w:szCs w:val="24"/>
                <w:lang w:val="hy-AM" w:eastAsia="ru-RU"/>
              </w:rPr>
              <w:t xml:space="preserve"> ամսին (հավելված 1-ի 3-րդ կետի 4-րդ ենթակետ): Հարկ է ուշադրություն դարձնել Կառավարության 2018 թվականի ապրիլի 12-ի թիվ 451-Ն որոշման հավելվածի 10-րդ կետին, որի համաձայն՝ 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w:t>
            </w:r>
            <w:r w:rsidRPr="0005431D">
              <w:rPr>
                <w:rFonts w:ascii="GHEA Grapalat" w:eastAsia="Times New Roman" w:hAnsi="GHEA Grapalat" w:cs="Times New Roman"/>
                <w:b/>
                <w:color w:val="000000"/>
                <w:sz w:val="24"/>
                <w:szCs w:val="24"/>
                <w:lang w:val="hy-AM" w:eastAsia="ru-RU"/>
              </w:rPr>
              <w:t>համապատասխան կրթական ծրագրով ուսումնառության ժամկետով:</w:t>
            </w:r>
            <w:r w:rsidRPr="0005431D">
              <w:rPr>
                <w:rFonts w:ascii="GHEA Grapalat" w:eastAsia="Times New Roman" w:hAnsi="GHEA Grapalat" w:cs="Times New Roman"/>
                <w:color w:val="000000"/>
                <w:sz w:val="24"/>
                <w:szCs w:val="24"/>
                <w:lang w:val="hy-AM" w:eastAsia="ru-RU"/>
              </w:rPr>
              <w:t xml:space="preserve"> Նշված դրույթից հետևում է, որ կոնկրետ զորակոչի նշման պարտադիր պահանջ առկա չէ, ինչը նշված դեպքում կարևոր է՝ հաշվի առնելով, որ համապատասխան տարվա հուլիս կամ օգոստոս ամիսը կարող է </w:t>
            </w:r>
            <w:r w:rsidRPr="0005431D">
              <w:rPr>
                <w:rFonts w:ascii="GHEA Grapalat" w:eastAsia="Times New Roman" w:hAnsi="GHEA Grapalat" w:cs="Times New Roman"/>
                <w:color w:val="000000"/>
                <w:sz w:val="24"/>
                <w:szCs w:val="24"/>
                <w:lang w:val="hy-AM" w:eastAsia="ru-RU"/>
              </w:rPr>
              <w:lastRenderedPageBreak/>
              <w:t>համապատասխանել ինչպես ամառային այնպես էլ ձմեռային զորակոչի շրջանին: Այսպես, օրինակ, Կառավարության 2025 թվականի ապրիլի 17-ի «</w:t>
            </w:r>
            <w:r w:rsidRPr="0005431D">
              <w:rPr>
                <w:rFonts w:ascii="GHEA Grapalat" w:eastAsia="Times New Roman" w:hAnsi="GHEA Grapalat" w:cs="Arial"/>
                <w:bCs/>
                <w:color w:val="000000"/>
                <w:sz w:val="24"/>
                <w:szCs w:val="24"/>
                <w:shd w:val="clear" w:color="auto" w:fill="FFFFFF"/>
                <w:lang w:val="hy-AM" w:eastAsia="ru-RU"/>
              </w:rPr>
              <w:t xml:space="preserve">Շարքային կազմի պարտադիր զինվորական ծառայության </w:t>
            </w:r>
            <w:r w:rsidRPr="0005431D">
              <w:rPr>
                <w:rFonts w:ascii="GHEA Grapalat" w:eastAsia="Times New Roman" w:hAnsi="GHEA Grapalat" w:cs="Arial"/>
                <w:b/>
                <w:bCs/>
                <w:color w:val="000000"/>
                <w:sz w:val="24"/>
                <w:szCs w:val="24"/>
                <w:shd w:val="clear" w:color="auto" w:fill="FFFFFF"/>
                <w:lang w:val="hy-AM" w:eastAsia="ru-RU"/>
              </w:rPr>
              <w:t>2025 թվականի ամառային զորակոչ</w:t>
            </w:r>
            <w:r w:rsidRPr="0005431D">
              <w:rPr>
                <w:rFonts w:ascii="GHEA Grapalat" w:eastAsia="Times New Roman" w:hAnsi="GHEA Grapalat" w:cs="Arial"/>
                <w:bCs/>
                <w:color w:val="000000"/>
                <w:sz w:val="24"/>
                <w:szCs w:val="24"/>
                <w:shd w:val="clear" w:color="auto" w:fill="FFFFFF"/>
                <w:lang w:val="hy-AM" w:eastAsia="ru-RU"/>
              </w:rPr>
              <w:t xml:space="preserve"> հայտարարելու և զորացրում կատարելու մասին</w:t>
            </w:r>
            <w:r w:rsidRPr="0005431D">
              <w:rPr>
                <w:rFonts w:ascii="GHEA Grapalat" w:eastAsia="Times New Roman" w:hAnsi="GHEA Grapalat" w:cs="Times New Roman"/>
                <w:color w:val="000000"/>
                <w:sz w:val="24"/>
                <w:szCs w:val="24"/>
                <w:lang w:val="hy-AM" w:eastAsia="ru-RU"/>
              </w:rPr>
              <w:t xml:space="preserve">» թիվ </w:t>
            </w:r>
            <w:r w:rsidRPr="0005431D">
              <w:rPr>
                <w:rFonts w:ascii="GHEA Grapalat" w:eastAsia="Times New Roman" w:hAnsi="GHEA Grapalat" w:cs="Arial"/>
                <w:color w:val="000000"/>
                <w:sz w:val="24"/>
                <w:szCs w:val="24"/>
                <w:shd w:val="clear" w:color="auto" w:fill="FFFFFF"/>
                <w:lang w:val="hy-AM" w:eastAsia="ru-RU"/>
              </w:rPr>
              <w:t xml:space="preserve">422-Ն </w:t>
            </w:r>
            <w:r w:rsidRPr="0005431D">
              <w:rPr>
                <w:rFonts w:ascii="GHEA Grapalat" w:eastAsia="Times New Roman" w:hAnsi="GHEA Grapalat" w:cs="Times New Roman"/>
                <w:color w:val="000000"/>
                <w:sz w:val="24"/>
                <w:szCs w:val="24"/>
                <w:lang w:val="hy-AM" w:eastAsia="ru-RU"/>
              </w:rPr>
              <w:t>որոշմամբ զորակոչի ենթակա են եղել նաև այն քաղաքացիները, որոնց շարքային կազմի պարտադիր զինվորական ծառայության զորակոչից նախկինում տրված տարկետումը դադարում է</w:t>
            </w:r>
            <w:r w:rsidRPr="0005431D">
              <w:rPr>
                <w:rFonts w:ascii="GHEA Grapalat" w:eastAsia="Times New Roman" w:hAnsi="GHEA Grapalat" w:cs="Times New Roman"/>
                <w:b/>
                <w:color w:val="000000"/>
                <w:sz w:val="24"/>
                <w:szCs w:val="24"/>
                <w:lang w:val="hy-AM" w:eastAsia="ru-RU"/>
              </w:rPr>
              <w:t xml:space="preserve"> մինչև </w:t>
            </w:r>
            <w:r w:rsidRPr="0005431D">
              <w:rPr>
                <w:rFonts w:ascii="GHEA Grapalat" w:eastAsia="Times New Roman" w:hAnsi="GHEA Grapalat" w:cs="Arial"/>
                <w:b/>
                <w:color w:val="000000"/>
                <w:sz w:val="24"/>
                <w:szCs w:val="24"/>
                <w:shd w:val="clear" w:color="auto" w:fill="FFFFFF"/>
                <w:lang w:val="hy-AM" w:eastAsia="ru-RU"/>
              </w:rPr>
              <w:t>2025 թվականի հունիսի 30-ը ներառյալ</w:t>
            </w:r>
            <w:r w:rsidRPr="0005431D">
              <w:rPr>
                <w:rFonts w:ascii="GHEA Grapalat" w:eastAsia="Times New Roman" w:hAnsi="GHEA Grapalat" w:cs="Times New Roman"/>
                <w:b/>
                <w:color w:val="000000"/>
                <w:sz w:val="24"/>
                <w:szCs w:val="24"/>
                <w:lang w:val="hy-AM" w:eastAsia="ru-RU"/>
              </w:rPr>
              <w:t xml:space="preserve">: </w:t>
            </w:r>
          </w:p>
          <w:p w:rsidR="0071470B" w:rsidRDefault="0071470B" w:rsidP="004230CD">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p>
        </w:tc>
        <w:tc>
          <w:tcPr>
            <w:tcW w:w="6920" w:type="dxa"/>
            <w:gridSpan w:val="4"/>
          </w:tcPr>
          <w:p w:rsidR="0071470B" w:rsidRDefault="0071228F"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 xml:space="preserve">Մասամբ է ընդունվել </w:t>
            </w:r>
          </w:p>
          <w:p w:rsidR="0071228F" w:rsidRDefault="0071228F" w:rsidP="0071228F">
            <w:pPr>
              <w:spacing w:after="200" w:line="276" w:lineRule="auto"/>
              <w:contextualSpacing/>
              <w:jc w:val="both"/>
              <w:rPr>
                <w:rFonts w:ascii="GHEA Grapalat" w:eastAsia="Times New Roman" w:hAnsi="GHEA Grapalat" w:cs="Times New Roman"/>
                <w:sz w:val="24"/>
                <w:szCs w:val="24"/>
                <w:lang w:val="hy-AM" w:eastAsia="ru-RU"/>
              </w:rPr>
            </w:pPr>
            <w:r w:rsidRPr="0071228F">
              <w:rPr>
                <w:rFonts w:ascii="GHEA Grapalat" w:eastAsia="Times New Roman" w:hAnsi="GHEA Grapalat" w:cs="Times New Roman"/>
                <w:sz w:val="24"/>
                <w:szCs w:val="24"/>
                <w:lang w:val="hy-AM" w:eastAsia="ru-RU"/>
              </w:rPr>
              <w:t>Հավելված 1-ի 3-րդ կետի 4-րդ ենթակետ</w:t>
            </w:r>
            <w:r>
              <w:rPr>
                <w:rFonts w:ascii="GHEA Grapalat" w:eastAsia="Times New Roman" w:hAnsi="GHEA Grapalat" w:cs="Times New Roman"/>
                <w:sz w:val="24"/>
                <w:szCs w:val="24"/>
                <w:lang w:val="hy-AM" w:eastAsia="ru-RU"/>
              </w:rPr>
              <w:t>ով նշված քաղաքացու տարկետման ժամկետը փոխվել է և սահմանվել է մինչև 2029 թվականի ձմեռային զորակոչ, նկատի ունենալով ուսումնառության օգոստոս ամսին ավարտվելը:</w:t>
            </w:r>
          </w:p>
          <w:p w:rsidR="0071228F" w:rsidRDefault="0071228F" w:rsidP="0071228F">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 xml:space="preserve">Հուլիս ամսին ուսումնառությունը ավարտողների համար սահմանվել է ամառային զորակոչը, նկատի ունենալով այն հանգամանքը որ ամեն դեպքում քաղաքացիները մինչև զորակոչի ավարտ ավարտում են ուսումնառությունը: </w:t>
            </w:r>
          </w:p>
          <w:p w:rsidR="0071228F" w:rsidRPr="00CE61D4" w:rsidRDefault="003B09C8" w:rsidP="00CE61D4">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Նկատի ունենալով այն հանգամանքը, որ քաղաքացիները դիմումները ներկայացնում են ապրիլ ամսին, որպես ուսումնական հաստատությունների դիմորդներ, նրանք </w:t>
            </w:r>
            <w:r w:rsidR="00CE61D4">
              <w:rPr>
                <w:rFonts w:ascii="GHEA Grapalat" w:eastAsia="Times New Roman" w:hAnsi="GHEA Grapalat" w:cs="Times New Roman"/>
                <w:sz w:val="24"/>
                <w:szCs w:val="24"/>
                <w:lang w:val="hy-AM" w:eastAsia="ru-RU"/>
              </w:rPr>
              <w:t xml:space="preserve">շատ հաճախ </w:t>
            </w:r>
            <w:r>
              <w:rPr>
                <w:rFonts w:ascii="GHEA Grapalat" w:eastAsia="Times New Roman" w:hAnsi="GHEA Grapalat" w:cs="Times New Roman"/>
                <w:sz w:val="24"/>
                <w:szCs w:val="24"/>
                <w:lang w:val="hy-AM" w:eastAsia="ru-RU"/>
              </w:rPr>
              <w:t>հնարավորություն չեն ունենում կոնկրետ և վերջնական պաշտոնական տեղեկատվություն ներկայա</w:t>
            </w:r>
            <w:r w:rsidR="00CE61D4">
              <w:rPr>
                <w:rFonts w:ascii="GHEA Grapalat" w:eastAsia="Times New Roman" w:hAnsi="GHEA Grapalat" w:cs="Times New Roman"/>
                <w:sz w:val="24"/>
                <w:szCs w:val="24"/>
                <w:lang w:val="hy-AM" w:eastAsia="ru-RU"/>
              </w:rPr>
              <w:t>ցնեն իրենց ուսումնառության ժամկ</w:t>
            </w:r>
            <w:r>
              <w:rPr>
                <w:rFonts w:ascii="GHEA Grapalat" w:eastAsia="Times New Roman" w:hAnsi="GHEA Grapalat" w:cs="Times New Roman"/>
                <w:sz w:val="24"/>
                <w:szCs w:val="24"/>
                <w:lang w:val="hy-AM" w:eastAsia="ru-RU"/>
              </w:rPr>
              <w:t xml:space="preserve">ետների վերաբերյալ, հետևաբար կառավարության որոշման մեջ միայն ուսումնառության ժամկետ նշելը հնարավորություն չի տա </w:t>
            </w:r>
            <w:r w:rsidR="00CE61D4">
              <w:rPr>
                <w:rFonts w:ascii="GHEA Grapalat" w:eastAsia="Times New Roman" w:hAnsi="GHEA Grapalat" w:cs="Times New Roman"/>
                <w:sz w:val="24"/>
                <w:szCs w:val="24"/>
                <w:lang w:val="hy-AM" w:eastAsia="ru-RU"/>
              </w:rPr>
              <w:t xml:space="preserve">հետագայում նրանց զինվորական հաշվառման գրքույկներում </w:t>
            </w:r>
            <w:r w:rsidR="00CE61D4" w:rsidRPr="00CE61D4">
              <w:rPr>
                <w:rFonts w:ascii="GHEA Grapalat" w:eastAsia="Times New Roman" w:hAnsi="GHEA Grapalat" w:cs="Times New Roman"/>
                <w:sz w:val="24"/>
                <w:szCs w:val="24"/>
                <w:lang w:val="hy-AM" w:eastAsia="ru-RU"/>
              </w:rPr>
              <w:t>զինվորական հաշվառման վայրի զինվորական կոմիսարիատի</w:t>
            </w:r>
            <w:r w:rsidR="00CE61D4" w:rsidRPr="00CE61D4">
              <w:rPr>
                <w:rFonts w:ascii="GHEA Grapalat" w:eastAsia="Times New Roman" w:hAnsi="GHEA Grapalat" w:cs="Times New Roman"/>
                <w:sz w:val="24"/>
                <w:szCs w:val="24"/>
                <w:lang w:val="af-ZA" w:eastAsia="ru-RU"/>
              </w:rPr>
              <w:t xml:space="preserve"> </w:t>
            </w:r>
            <w:r w:rsidR="00CE61D4" w:rsidRPr="00CE61D4">
              <w:rPr>
                <w:rFonts w:ascii="GHEA Grapalat" w:eastAsia="Times New Roman" w:hAnsi="GHEA Grapalat" w:cs="Times New Roman"/>
                <w:sz w:val="24"/>
                <w:szCs w:val="24"/>
                <w:lang w:val="hy-AM" w:eastAsia="ru-RU"/>
              </w:rPr>
              <w:t>կողմից</w:t>
            </w:r>
            <w:r w:rsidR="00CE61D4">
              <w:rPr>
                <w:rFonts w:ascii="GHEA Grapalat" w:eastAsia="Times New Roman" w:hAnsi="GHEA Grapalat" w:cs="Times New Roman"/>
                <w:sz w:val="24"/>
                <w:szCs w:val="24"/>
                <w:lang w:val="hy-AM" w:eastAsia="ru-RU"/>
              </w:rPr>
              <w:t xml:space="preserve"> կոնկրետ տարկետման ժամկետներ ֆիքսել, նկատի ունենալով որ քաղ</w:t>
            </w:r>
            <w:r w:rsidR="00942D1C">
              <w:rPr>
                <w:rFonts w:ascii="GHEA Grapalat" w:eastAsia="Times New Roman" w:hAnsi="GHEA Grapalat" w:cs="Times New Roman"/>
                <w:sz w:val="24"/>
                <w:szCs w:val="24"/>
                <w:lang w:val="hy-AM" w:eastAsia="ru-RU"/>
              </w:rPr>
              <w:t>ա</w:t>
            </w:r>
            <w:r w:rsidR="00CE61D4">
              <w:rPr>
                <w:rFonts w:ascii="GHEA Grapalat" w:eastAsia="Times New Roman" w:hAnsi="GHEA Grapalat" w:cs="Times New Roman"/>
                <w:sz w:val="24"/>
                <w:szCs w:val="24"/>
                <w:lang w:val="hy-AM" w:eastAsia="ru-RU"/>
              </w:rPr>
              <w:t xml:space="preserve">քացին </w:t>
            </w:r>
            <w:r w:rsidR="00CE61D4" w:rsidRPr="00CE61D4">
              <w:rPr>
                <w:rFonts w:ascii="GHEA Grapalat" w:eastAsia="Times New Roman" w:hAnsi="GHEA Grapalat" w:cs="Times New Roman"/>
                <w:sz w:val="24"/>
                <w:szCs w:val="24"/>
                <w:lang w:val="hy-AM" w:eastAsia="ru-RU"/>
              </w:rPr>
              <w:t>չ</w:t>
            </w:r>
            <w:r w:rsidR="00CE61D4">
              <w:rPr>
                <w:rFonts w:ascii="GHEA Grapalat" w:eastAsia="Times New Roman" w:hAnsi="GHEA Grapalat" w:cs="Times New Roman"/>
                <w:sz w:val="24"/>
                <w:szCs w:val="24"/>
                <w:lang w:val="hy-AM" w:eastAsia="ru-RU"/>
              </w:rPr>
              <w:t>ի</w:t>
            </w:r>
            <w:r w:rsidR="00CE61D4" w:rsidRPr="00CE61D4">
              <w:rPr>
                <w:rFonts w:ascii="GHEA Grapalat" w:eastAsia="Times New Roman" w:hAnsi="GHEA Grapalat" w:cs="Times New Roman"/>
                <w:sz w:val="24"/>
                <w:szCs w:val="24"/>
                <w:lang w:val="hy-AM" w:eastAsia="ru-RU"/>
              </w:rPr>
              <w:t xml:space="preserve"> ունենում կոնկրետ և վերջնական պաշտոնական տեղեկատվություն</w:t>
            </w:r>
            <w:r w:rsidR="00087591">
              <w:rPr>
                <w:rFonts w:ascii="GHEA Grapalat" w:eastAsia="Times New Roman" w:hAnsi="GHEA Grapalat" w:cs="Times New Roman"/>
                <w:sz w:val="24"/>
                <w:szCs w:val="24"/>
                <w:lang w:val="hy-AM" w:eastAsia="ru-RU"/>
              </w:rPr>
              <w:t>:</w:t>
            </w:r>
          </w:p>
        </w:tc>
      </w:tr>
      <w:tr w:rsidR="0071470B" w:rsidRPr="00574B5B" w:rsidTr="00B81974">
        <w:tc>
          <w:tcPr>
            <w:tcW w:w="6920" w:type="dxa"/>
          </w:tcPr>
          <w:p w:rsidR="00087591" w:rsidRPr="00087591" w:rsidRDefault="00087591" w:rsidP="00087591">
            <w:pPr>
              <w:tabs>
                <w:tab w:val="left" w:pos="720"/>
                <w:tab w:val="left" w:pos="900"/>
                <w:tab w:val="left" w:pos="1800"/>
              </w:tabs>
              <w:spacing w:line="360" w:lineRule="auto"/>
              <w:contextualSpacing/>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9.</w:t>
            </w:r>
            <w:r w:rsidRPr="00087591">
              <w:rPr>
                <w:rFonts w:ascii="GHEA Grapalat" w:eastAsia="Times New Roman" w:hAnsi="GHEA Grapalat" w:cs="Times New Roman"/>
                <w:color w:val="000000"/>
                <w:sz w:val="24"/>
                <w:szCs w:val="24"/>
                <w:lang w:val="hy-AM" w:eastAsia="ru-RU"/>
              </w:rPr>
              <w:t xml:space="preserve">Հարկ է նկատել, որ հավելվածներով առաջարկվող մի շարք քաղաքացիների մասով համալսարանից տրված՝ ուսումնառություն ավարտելու կոնկրետ ժամանակահատվածի վերաբերյալ տեղեկանքի բացակայության պայմաններում պարզ չէ՝ ինչ հանգամանքների հաշվառմամբ է ընտրվել վերջիններիս մինչև այս կամ այն տարվա ամառային կամ ձմեռային զորակոչը տարկետման իրավունք վերապահելը: Որպես </w:t>
            </w:r>
            <w:r w:rsidRPr="00087591">
              <w:rPr>
                <w:rFonts w:ascii="GHEA Grapalat" w:eastAsia="Times New Roman" w:hAnsi="GHEA Grapalat" w:cs="Times New Roman"/>
                <w:color w:val="000000"/>
                <w:sz w:val="24"/>
                <w:szCs w:val="24"/>
                <w:lang w:val="hy-AM" w:eastAsia="ru-RU"/>
              </w:rPr>
              <w:lastRenderedPageBreak/>
              <w:t xml:space="preserve">օրինակ, նախագծի 1-ին հավելվածի 2-րդ կետի 6-րդ, 17-րդ ենթակետերով առաջարկվում է </w:t>
            </w:r>
            <w:r w:rsidRPr="00087591">
              <w:rPr>
                <w:rFonts w:ascii="GHEA Grapalat" w:eastAsia="Times New Roman" w:hAnsi="GHEA Grapalat" w:cs="Times New Roman"/>
                <w:b/>
                <w:color w:val="000000"/>
                <w:sz w:val="24"/>
                <w:szCs w:val="24"/>
                <w:lang w:val="hy-AM" w:eastAsia="ru-RU"/>
              </w:rPr>
              <w:t>մինչև 2028 թվականի ամառային զորակոչը</w:t>
            </w:r>
            <w:r w:rsidRPr="00087591">
              <w:rPr>
                <w:rFonts w:ascii="GHEA Grapalat" w:eastAsia="Times New Roman" w:hAnsi="GHEA Grapalat" w:cs="Times New Roman"/>
                <w:color w:val="000000"/>
                <w:sz w:val="24"/>
                <w:szCs w:val="24"/>
                <w:lang w:val="hy-AM" w:eastAsia="ru-RU"/>
              </w:rPr>
              <w:t xml:space="preserve"> տարկետում տրամադրել Մյունխենի տեխնիկական համալսարան ընդունված կամ դիմորդ հանդիսացող քաղաքացիներին: Համալսարանի կայքի ուսումնասիրությունից պարզ է դառնում, որ քաղաքացիների ընտրած կրթական ծրագրի տևողությունը 6 կիսամյակ է, որը սկսվում է ձմեռային կիսամյակով: Ըստ այդմ, ենթադրվում է, որ քաղաքացիների ուսումնառության ավարտը համընկնելու է ամառային կիսամյակի հետ, որը, ըստ համալսարանի կայքում առկա ամառային կիսամյակների վերաբերյալ տեղեկատվության, ավարտվում է համապատասխան տարիների </w:t>
            </w:r>
            <w:r w:rsidRPr="00087591">
              <w:rPr>
                <w:rFonts w:ascii="GHEA Grapalat" w:eastAsia="Times New Roman" w:hAnsi="GHEA Grapalat" w:cs="Times New Roman"/>
                <w:b/>
                <w:color w:val="000000"/>
                <w:sz w:val="24"/>
                <w:szCs w:val="24"/>
                <w:lang w:val="hy-AM" w:eastAsia="ru-RU"/>
              </w:rPr>
              <w:t xml:space="preserve">սեպտեմբեր ամսին: </w:t>
            </w:r>
            <w:r w:rsidRPr="00087591">
              <w:rPr>
                <w:rFonts w:ascii="GHEA Grapalat" w:eastAsia="Times New Roman" w:hAnsi="GHEA Grapalat" w:cs="Times New Roman"/>
                <w:color w:val="000000"/>
                <w:sz w:val="24"/>
                <w:szCs w:val="24"/>
                <w:lang w:val="hy-AM" w:eastAsia="ru-RU"/>
              </w:rPr>
              <w:t>Հետևաբար, հնարավոր չէ գնահատական տալ նշված քաղաքացու ամառային կամ ձմեռային զորակոչի ենթակա լինելու հանգամանքին նախորդ կետի դիտարկման համատեքստում:</w:t>
            </w:r>
          </w:p>
          <w:p w:rsidR="00087591" w:rsidRPr="00087591" w:rsidRDefault="00087591" w:rsidP="00087591">
            <w:pPr>
              <w:tabs>
                <w:tab w:val="left" w:pos="720"/>
                <w:tab w:val="left" w:pos="900"/>
                <w:tab w:val="left" w:pos="1170"/>
              </w:tabs>
              <w:spacing w:line="360" w:lineRule="auto"/>
              <w:jc w:val="both"/>
              <w:rPr>
                <w:rFonts w:ascii="GHEA Grapalat" w:eastAsia="Times New Roman" w:hAnsi="GHEA Grapalat" w:cs="Times New Roman"/>
                <w:color w:val="000000"/>
                <w:sz w:val="24"/>
                <w:szCs w:val="24"/>
                <w:lang w:val="hy-AM" w:eastAsia="ru-RU"/>
              </w:rPr>
            </w:pPr>
            <w:r w:rsidRPr="00087591">
              <w:rPr>
                <w:rFonts w:ascii="GHEA Grapalat" w:eastAsia="Times New Roman" w:hAnsi="GHEA Grapalat" w:cs="Times New Roman"/>
                <w:color w:val="000000"/>
                <w:sz w:val="24"/>
                <w:szCs w:val="24"/>
                <w:lang w:val="hy-AM" w:eastAsia="ru-RU"/>
              </w:rPr>
              <w:t xml:space="preserve">Ընդ որում, նշված խնդիրը քննարկվել է նաև Պետաիրավական նախարարական կոմիտեի 2025 թվականի հունվարի 21-ի նիստում, որի արդյունքում </w:t>
            </w:r>
            <w:r w:rsidRPr="00087591">
              <w:rPr>
                <w:rFonts w:ascii="GHEA Grapalat" w:eastAsia="Times New Roman" w:hAnsi="GHEA Grapalat" w:cs="Times New Roman"/>
                <w:color w:val="000000"/>
                <w:sz w:val="24"/>
                <w:szCs w:val="24"/>
                <w:lang w:val="hy-AM" w:eastAsia="ru-RU"/>
              </w:rPr>
              <w:lastRenderedPageBreak/>
              <w:t xml:space="preserve">առաջարկվել է </w:t>
            </w:r>
            <w:r w:rsidRPr="00087591">
              <w:rPr>
                <w:rFonts w:ascii="GHEA Grapalat" w:eastAsia="Times New Roman" w:hAnsi="GHEA Grapalat" w:cs="Times New Roman"/>
                <w:b/>
                <w:color w:val="000000"/>
                <w:sz w:val="24"/>
                <w:szCs w:val="24"/>
                <w:lang w:val="hy-AM" w:eastAsia="ru-RU"/>
              </w:rPr>
              <w:t xml:space="preserve">ապահովել տարկետում ստանալու դիմումներին կից քաղաքացիների ուսումնառության ավարտի հստակ ժամկետների վերաբերյալ տեղեկատվության ներկայացումը: </w:t>
            </w:r>
          </w:p>
          <w:p w:rsidR="0071470B" w:rsidRDefault="0071470B" w:rsidP="004230CD">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p>
        </w:tc>
        <w:tc>
          <w:tcPr>
            <w:tcW w:w="6920" w:type="dxa"/>
            <w:gridSpan w:val="4"/>
          </w:tcPr>
          <w:p w:rsidR="0071470B" w:rsidRDefault="006C0376"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6C0376" w:rsidRDefault="006C0376" w:rsidP="006C0376">
            <w:pPr>
              <w:spacing w:after="200" w:line="276" w:lineRule="auto"/>
              <w:contextualSpacing/>
              <w:jc w:val="both"/>
              <w:rPr>
                <w:rFonts w:ascii="GHEA Grapalat" w:eastAsia="Times New Roman" w:hAnsi="GHEA Grapalat" w:cs="Times New Roman"/>
                <w:sz w:val="24"/>
                <w:szCs w:val="24"/>
                <w:lang w:val="hy-AM" w:eastAsia="ru-RU"/>
              </w:rPr>
            </w:pPr>
            <w:r w:rsidRPr="006C0376">
              <w:rPr>
                <w:rFonts w:ascii="GHEA Grapalat" w:eastAsia="Times New Roman" w:hAnsi="GHEA Grapalat" w:cs="Times New Roman"/>
                <w:sz w:val="24"/>
                <w:szCs w:val="24"/>
                <w:lang w:val="hy-AM" w:eastAsia="ru-RU"/>
              </w:rPr>
              <w:t>Ի տարբերություն ձմեռային զորակոչի համար դիմող քաղաքացիների, որոնց դեպքում հիմնականում դիմում են արդեն ուսանողի կարգավիճակով քաղաքացիներ, ամառային զորակոչի ժամանակ քաղաքացիները դիմումները ներկայացնում են ապրիլ ամսին, որպես ուսումնական հաստատությունների դիմորդներ,</w:t>
            </w:r>
            <w:r>
              <w:rPr>
                <w:rFonts w:ascii="GHEA Grapalat" w:eastAsia="Times New Roman" w:hAnsi="GHEA Grapalat" w:cs="Times New Roman"/>
                <w:sz w:val="24"/>
                <w:szCs w:val="24"/>
                <w:lang w:val="hy-AM" w:eastAsia="ru-RU"/>
              </w:rPr>
              <w:t xml:space="preserve"> և հնարավոր չէ բոլորից պահանջել տեղեկատվություն ուսման ժամկետների վերաբերյալ:</w:t>
            </w:r>
          </w:p>
          <w:p w:rsidR="006C0376" w:rsidRPr="006C0376" w:rsidRDefault="006C0376" w:rsidP="006C0376">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Հիմք ընդունելով նախագծի շրջանառման ընթացքում ներկայացված լրացուցիչ տ</w:t>
            </w:r>
            <w:r w:rsidR="00942D1C">
              <w:rPr>
                <w:rFonts w:ascii="GHEA Grapalat" w:eastAsia="Times New Roman" w:hAnsi="GHEA Grapalat" w:cs="Times New Roman"/>
                <w:sz w:val="24"/>
                <w:szCs w:val="24"/>
                <w:lang w:val="hy-AM" w:eastAsia="ru-RU"/>
              </w:rPr>
              <w:t>եղեկատվությունը և կատարված լրաց</w:t>
            </w:r>
            <w:r>
              <w:rPr>
                <w:rFonts w:ascii="GHEA Grapalat" w:eastAsia="Times New Roman" w:hAnsi="GHEA Grapalat" w:cs="Times New Roman"/>
                <w:sz w:val="24"/>
                <w:szCs w:val="24"/>
                <w:lang w:val="hy-AM" w:eastAsia="ru-RU"/>
              </w:rPr>
              <w:t>ուցիչ ուսումնասիրությունները Մյունխենի տեխնիակական համալսարանի դիմորդների տարկետման ժամկետները վերանայվել են՝ համապատասխանեցվելով համալսարանի պաշտոնական կայքում առկա տեղեկատվությանը:</w:t>
            </w:r>
          </w:p>
        </w:tc>
      </w:tr>
      <w:tr w:rsidR="0071470B" w:rsidRPr="00574B5B" w:rsidTr="00B81974">
        <w:tc>
          <w:tcPr>
            <w:tcW w:w="6920" w:type="dxa"/>
          </w:tcPr>
          <w:p w:rsidR="00DB592F" w:rsidRPr="00DB592F" w:rsidRDefault="00DB592F" w:rsidP="00DB592F">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10.</w:t>
            </w:r>
            <w:r w:rsidRPr="00DB592F">
              <w:rPr>
                <w:rFonts w:ascii="GHEA Grapalat" w:eastAsia="Times New Roman" w:hAnsi="GHEA Grapalat" w:cs="Times New Roman"/>
                <w:color w:val="000000"/>
                <w:sz w:val="24"/>
                <w:szCs w:val="24"/>
                <w:lang w:val="hy-AM" w:eastAsia="ru-RU"/>
              </w:rPr>
              <w:t xml:space="preserve">Կառավարության 2018 թվականի ապրիլի 12-ի թիվ 451-Ն որոշման հավելվածի  4-րդ կետի համաձայն՝ մինչև տվյալ տարվա մայիսի 1-ը ներկայացված դիմումների մասով Կրթության, գիտության, մշակույթի և սպորտի նախարարությունը </w:t>
            </w:r>
            <w:r w:rsidRPr="00DB592F">
              <w:rPr>
                <w:rFonts w:ascii="GHEA Grapalat" w:eastAsia="Times New Roman" w:hAnsi="GHEA Grapalat" w:cs="Times New Roman"/>
                <w:b/>
                <w:color w:val="000000"/>
                <w:sz w:val="24"/>
                <w:szCs w:val="24"/>
                <w:lang w:val="hy-AM" w:eastAsia="ru-RU"/>
              </w:rPr>
              <w:t xml:space="preserve">եզրակացություն է կազմում ոչ ուշ, քան մինչև տվյալ տարվա մայիսի 15-ը: </w:t>
            </w:r>
            <w:r w:rsidRPr="00DB592F">
              <w:rPr>
                <w:rFonts w:ascii="GHEA Grapalat" w:eastAsia="Times New Roman" w:hAnsi="GHEA Grapalat" w:cs="Times New Roman"/>
                <w:color w:val="000000"/>
                <w:sz w:val="24"/>
                <w:szCs w:val="24"/>
                <w:lang w:val="hy-AM" w:eastAsia="ru-RU"/>
              </w:rPr>
              <w:t xml:space="preserve">Հարկ է նկատել, սակայն, որ որոշ քաղաքացիների դեպքում (օրինակ՝ 1-ին հավելվածի 2-րդ կետի 14-18-րդ ենթակետեր և այլն) նշված եզրակացությունները ներկայացվել են սահմանված ժամկետից ուշ, որը լրացուցիչ պարզաբանման կարիք ունի:  </w:t>
            </w:r>
          </w:p>
          <w:p w:rsidR="0071470B" w:rsidRDefault="0071470B" w:rsidP="004230CD">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p>
        </w:tc>
        <w:tc>
          <w:tcPr>
            <w:tcW w:w="6920" w:type="dxa"/>
            <w:gridSpan w:val="4"/>
          </w:tcPr>
          <w:p w:rsidR="0071470B" w:rsidRDefault="00153F96"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p w:rsidR="00153F96" w:rsidRPr="005766B3" w:rsidRDefault="00153F96" w:rsidP="00153F96">
            <w:pPr>
              <w:spacing w:after="200" w:line="276" w:lineRule="auto"/>
              <w:contextualSpacing/>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Պարտադիր զինվորական ծառայության զորակոչից տարկետման դիմումները ուսումնասիրվել և համապատասխան եզրակացությունները կազմվել ու գլխավոր քարտուղարի ստորագրման են  ներկայացվում պատասխանատու ստորաբաժանման </w:t>
            </w:r>
            <w:r w:rsidRPr="00153F96">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իրավաբանական վարչություն</w:t>
            </w:r>
            <w:r w:rsidRPr="00153F96">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 xml:space="preserve"> կողմից: Քաղաքացիների դիմումների ուսումնասիրվել և եզրակացությունները կազմվել են սահմանված ժամկետներում, սակայն դրանք ստորագրվում և քաղաքացիներին ուղարկվում են միարժամանակ, որը կատարվել է կարգով սահմանված ժամկետներում:</w:t>
            </w:r>
          </w:p>
        </w:tc>
      </w:tr>
      <w:tr w:rsidR="00DB592F" w:rsidRPr="00574B5B" w:rsidTr="00B81974">
        <w:tc>
          <w:tcPr>
            <w:tcW w:w="6920" w:type="dxa"/>
          </w:tcPr>
          <w:p w:rsidR="00DB592F" w:rsidRDefault="003F3DDC" w:rsidP="004230CD">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11.</w:t>
            </w:r>
            <w:r w:rsidRPr="003F3DDC">
              <w:rPr>
                <w:rFonts w:ascii="GHEA Grapalat" w:eastAsia="Times New Roman" w:hAnsi="GHEA Grapalat" w:cs="Times New Roman"/>
                <w:color w:val="000000"/>
                <w:sz w:val="24"/>
                <w:szCs w:val="24"/>
                <w:lang w:val="hy-AM" w:eastAsia="ru-RU"/>
              </w:rPr>
              <w:t xml:space="preserve">Նախագծի 3-րդ հավելվածի 1-ին կետի 5-րդ ենթակետով տարկետման իրավունքի հավակնող քաղաքացու մասով ներկայացված չեն Կառավարության 2018 թվականի ապրիլի </w:t>
            </w:r>
            <w:r w:rsidRPr="003F3DDC">
              <w:rPr>
                <w:rFonts w:ascii="GHEA Grapalat" w:eastAsia="Times New Roman" w:hAnsi="GHEA Grapalat" w:cs="Times New Roman"/>
                <w:color w:val="000000"/>
                <w:sz w:val="24"/>
                <w:szCs w:val="24"/>
                <w:lang w:val="hy-AM" w:eastAsia="ru-RU"/>
              </w:rPr>
              <w:lastRenderedPageBreak/>
              <w:t>12-ի թիվ 451-Ն որոշման հավելվածի 8-րդ կետով պահանջվող՝ ասպիրանտուրայի կրթական ծրագրով սովորող կամ դիմորդ հանդիսանալու, միջին որակական գնահատականի համար պահանջվող չափը բավարարող տվյալներ, որի պարագայում հնարավոր չէ գնահատական տալ տարկետման տրամադրման իրավաչափությանը: Ընդ որում, վերջինիս մասով առհասարակ ներկայացված չէ որևէ տեղեկատվություն՝ նախագծում արտացոլված փաստերի հավաստման և մինչ այժմ զորակոչված չլինելո</w:t>
            </w:r>
            <w:r w:rsidR="002907F0">
              <w:rPr>
                <w:rFonts w:ascii="GHEA Grapalat" w:eastAsia="Times New Roman" w:hAnsi="GHEA Grapalat" w:cs="Times New Roman"/>
                <w:color w:val="000000"/>
                <w:sz w:val="24"/>
                <w:szCs w:val="24"/>
                <w:lang w:val="hy-AM" w:eastAsia="ru-RU"/>
              </w:rPr>
              <w:t>ւ հանգամանքի պարզաբանման համար:</w:t>
            </w:r>
          </w:p>
        </w:tc>
        <w:tc>
          <w:tcPr>
            <w:tcW w:w="6920" w:type="dxa"/>
            <w:gridSpan w:val="4"/>
          </w:tcPr>
          <w:p w:rsidR="00DB592F" w:rsidRDefault="00AC06AC"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AC06AC" w:rsidRPr="00AC06AC" w:rsidRDefault="00AC06AC" w:rsidP="00AC06AC">
            <w:pPr>
              <w:spacing w:after="200" w:line="276" w:lineRule="auto"/>
              <w:contextualSpacing/>
              <w:jc w:val="both"/>
              <w:rPr>
                <w:rFonts w:ascii="GHEA Grapalat" w:eastAsia="Times New Roman" w:hAnsi="GHEA Grapalat" w:cs="Times New Roman"/>
                <w:sz w:val="24"/>
                <w:szCs w:val="24"/>
                <w:lang w:val="hy-AM" w:eastAsia="ru-RU"/>
              </w:rPr>
            </w:pPr>
            <w:r w:rsidRPr="00AC06AC">
              <w:rPr>
                <w:rFonts w:ascii="GHEA Grapalat" w:eastAsia="Times New Roman" w:hAnsi="GHEA Grapalat" w:cs="Times New Roman"/>
                <w:sz w:val="24"/>
                <w:szCs w:val="24"/>
                <w:lang w:val="hy-AM" w:eastAsia="ru-RU"/>
              </w:rPr>
              <w:t>Համապատասխան հիմքերը կցվել են նախագծին կից փաթեթում</w:t>
            </w:r>
          </w:p>
        </w:tc>
      </w:tr>
      <w:tr w:rsidR="00DB592F" w:rsidRPr="00574B5B" w:rsidTr="00B81974">
        <w:tc>
          <w:tcPr>
            <w:tcW w:w="6920" w:type="dxa"/>
          </w:tcPr>
          <w:p w:rsidR="002907F0" w:rsidRPr="002907F0" w:rsidRDefault="002907F0" w:rsidP="002907F0">
            <w:pPr>
              <w:tabs>
                <w:tab w:val="left" w:pos="720"/>
                <w:tab w:val="left" w:pos="900"/>
                <w:tab w:val="left" w:pos="1350"/>
                <w:tab w:val="left" w:pos="1800"/>
              </w:tabs>
              <w:spacing w:before="100" w:beforeAutospacing="1"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12.</w:t>
            </w:r>
            <w:r w:rsidRPr="002907F0">
              <w:rPr>
                <w:rFonts w:ascii="GHEA Grapalat" w:eastAsia="Times New Roman" w:hAnsi="GHEA Grapalat" w:cs="Times New Roman"/>
                <w:color w:val="000000"/>
                <w:sz w:val="24"/>
                <w:szCs w:val="24"/>
                <w:lang w:val="hy-AM" w:eastAsia="ru-RU"/>
              </w:rPr>
              <w:t xml:space="preserve">Որպես ընդհանուր դիտարկում հարկ է ուշադրություն դարձնել այն հանգամանքին, որ 2024 թվականի հուլիսի 2-ի Պետաիրավական նախարարական կոմիտեի նիստում քննարկվել են տարկետմանն առնչվող մի շարք խնդիրներ, որի արդյունքում որոշվել է քայլեր ձեռնարկել նույնաբովանդակ խնդիրները հաջորդ տարիներին բացառելու համար: Արծարծված խնդիրները, մասնավորապես, վերաբերում էին տարկետման համար առնվազն 70 տոկոսի չափով կրթաթոշակ ստանալու </w:t>
            </w:r>
            <w:r w:rsidRPr="002907F0">
              <w:rPr>
                <w:rFonts w:ascii="GHEA Grapalat" w:eastAsia="Times New Roman" w:hAnsi="GHEA Grapalat" w:cs="Times New Roman"/>
                <w:color w:val="000000"/>
                <w:sz w:val="24"/>
                <w:szCs w:val="24"/>
                <w:lang w:val="hy-AM" w:eastAsia="ru-RU"/>
              </w:rPr>
              <w:lastRenderedPageBreak/>
              <w:t>վերաբերյալ պահանջի, ասպիրանտուրայի կրթական ծրագրով դիմորդ հանդիսանալու հանգամանքի հավաստման, օտարերկրյա բարձրագույն ուսումնական հաստատություններում նախքան բակալավրի աստիճանով սովորելը նախապատրաստական ծրագրերով ուսումնառելու մասով առկա խնդիրներին: Մինչդեռ, նշված հարցերը շարունակում են մնալ չլուծված, և նույնաբնույթ խնդիրներ առկա են նաև ներկայացված նախագծում: Մասնավորապես.</w:t>
            </w:r>
          </w:p>
          <w:p w:rsidR="002907F0" w:rsidRPr="002907F0" w:rsidRDefault="002907F0" w:rsidP="002907F0">
            <w:pPr>
              <w:numPr>
                <w:ilvl w:val="0"/>
                <w:numId w:val="6"/>
              </w:numPr>
              <w:tabs>
                <w:tab w:val="left" w:pos="720"/>
                <w:tab w:val="left" w:pos="900"/>
                <w:tab w:val="left" w:pos="1350"/>
                <w:tab w:val="left" w:pos="1800"/>
              </w:tabs>
              <w:spacing w:line="360" w:lineRule="auto"/>
              <w:ind w:left="0" w:firstLine="540"/>
              <w:contextualSpacing/>
              <w:jc w:val="both"/>
              <w:rPr>
                <w:rFonts w:ascii="GHEA Grapalat" w:eastAsia="Times New Roman" w:hAnsi="GHEA Grapalat" w:cs="Times New Roman"/>
                <w:color w:val="000000"/>
                <w:sz w:val="24"/>
                <w:szCs w:val="24"/>
                <w:lang w:val="hy-AM" w:eastAsia="ru-RU"/>
              </w:rPr>
            </w:pPr>
            <w:r w:rsidRPr="002907F0">
              <w:rPr>
                <w:rFonts w:ascii="GHEA Grapalat" w:eastAsia="Times New Roman" w:hAnsi="GHEA Grapalat" w:cs="Times New Roman"/>
                <w:color w:val="000000"/>
                <w:sz w:val="24"/>
                <w:szCs w:val="24"/>
                <w:lang w:val="hy-AM" w:eastAsia="ru-RU"/>
              </w:rPr>
              <w:t xml:space="preserve">Նախագծի 1-ին հավելվածում նշված մի շարք քաղաքացիների (օրինակ՝ 3-րդ կետի 6-րդ, 12-րդ, 36-րդ ենթակետեր և այլն) ուսումնառության վայր նշված է Մելբուռնի համալսարանը, սակայն նախագծին կից ներկայացված է տեղեկանք Մելբուռնի համալսարանի </w:t>
            </w:r>
            <w:r w:rsidRPr="002907F0">
              <w:rPr>
                <w:rFonts w:ascii="GHEA Grapalat" w:eastAsia="Times New Roman" w:hAnsi="GHEA Grapalat" w:cs="Times New Roman"/>
                <w:b/>
                <w:color w:val="000000"/>
                <w:sz w:val="24"/>
                <w:szCs w:val="24"/>
                <w:lang w:val="hy-AM" w:eastAsia="ru-RU"/>
              </w:rPr>
              <w:t xml:space="preserve">Թրինիթի քոլեջի </w:t>
            </w:r>
            <w:r w:rsidRPr="002907F0">
              <w:rPr>
                <w:rFonts w:ascii="GHEA Grapalat" w:eastAsia="Times New Roman" w:hAnsi="GHEA Grapalat" w:cs="Times New Roman"/>
                <w:color w:val="000000"/>
                <w:sz w:val="24"/>
                <w:szCs w:val="24"/>
                <w:lang w:val="hy-AM" w:eastAsia="ru-RU"/>
              </w:rPr>
              <w:t xml:space="preserve">կողմից: Միաժամանակ, հավելվածի 1-ին հավելվածի 3-րդ կետի 98-րդ ենթակետում նշված քաղաքացու ուսումնառության վայր նախատեսված է Էդինբուրգի համալսարանը, մինչդեռ նախագծին կից ներկայացված տեղեկանքից պարզ է դառնում, որ վերջինս պայմանականորեն ընդունվել է </w:t>
            </w:r>
            <w:r w:rsidRPr="002907F0">
              <w:rPr>
                <w:rFonts w:ascii="GHEA Grapalat" w:eastAsia="Times New Roman" w:hAnsi="GHEA Grapalat" w:cs="Segoe UI"/>
                <w:color w:val="000000"/>
                <w:sz w:val="24"/>
                <w:szCs w:val="24"/>
                <w:lang w:val="hy-AM"/>
              </w:rPr>
              <w:t xml:space="preserve">Էդինբուրգի համալսարանի </w:t>
            </w:r>
            <w:r w:rsidRPr="002907F0">
              <w:rPr>
                <w:rFonts w:ascii="GHEA Grapalat" w:eastAsia="Times New Roman" w:hAnsi="GHEA Grapalat" w:cs="Segoe UI"/>
                <w:color w:val="000000"/>
                <w:sz w:val="24"/>
                <w:szCs w:val="24"/>
                <w:lang w:val="hy-AM"/>
              </w:rPr>
              <w:lastRenderedPageBreak/>
              <w:t xml:space="preserve">միջազգային </w:t>
            </w:r>
            <w:r w:rsidRPr="002907F0">
              <w:rPr>
                <w:rFonts w:ascii="GHEA Grapalat" w:eastAsia="Times New Roman" w:hAnsi="GHEA Grapalat" w:cs="Segoe UI"/>
                <w:b/>
                <w:color w:val="000000"/>
                <w:sz w:val="24"/>
                <w:szCs w:val="24"/>
                <w:lang w:val="hy-AM"/>
              </w:rPr>
              <w:t xml:space="preserve">միջազգային նախապատրաստական կուրս: </w:t>
            </w:r>
            <w:r w:rsidRPr="002907F0">
              <w:rPr>
                <w:rFonts w:ascii="GHEA Grapalat" w:eastAsia="Times New Roman" w:hAnsi="GHEA Grapalat" w:cs="Times New Roman"/>
                <w:color w:val="000000"/>
                <w:sz w:val="24"/>
                <w:szCs w:val="24"/>
                <w:lang w:val="hy-AM" w:eastAsia="ru-RU"/>
              </w:rPr>
              <w:t>Արդյունքում, պարզ չէ, թե արդյոք նշված քաղաքացիների ուսումնառությունը ենթադրում է բակալավրի կրթական ծրագրով ուսումնառություն:</w:t>
            </w:r>
          </w:p>
          <w:p w:rsidR="002907F0" w:rsidRPr="002907F0" w:rsidRDefault="002907F0" w:rsidP="00851A51">
            <w:pPr>
              <w:numPr>
                <w:ilvl w:val="0"/>
                <w:numId w:val="6"/>
              </w:numPr>
              <w:tabs>
                <w:tab w:val="left" w:pos="720"/>
                <w:tab w:val="left" w:pos="900"/>
                <w:tab w:val="left" w:pos="1350"/>
                <w:tab w:val="left" w:pos="1800"/>
              </w:tabs>
              <w:spacing w:line="360" w:lineRule="auto"/>
              <w:ind w:left="0" w:firstLine="540"/>
              <w:contextualSpacing/>
              <w:jc w:val="both"/>
              <w:rPr>
                <w:rFonts w:ascii="GHEA Grapalat" w:eastAsia="Times New Roman" w:hAnsi="GHEA Grapalat" w:cs="Times New Roman"/>
                <w:color w:val="000000"/>
                <w:sz w:val="24"/>
                <w:szCs w:val="24"/>
                <w:lang w:val="hy-AM" w:eastAsia="ru-RU"/>
              </w:rPr>
            </w:pPr>
            <w:r w:rsidRPr="002907F0">
              <w:rPr>
                <w:rFonts w:ascii="GHEA Grapalat" w:eastAsia="Times New Roman" w:hAnsi="GHEA Grapalat" w:cs="Segoe UI"/>
                <w:color w:val="000000"/>
                <w:sz w:val="24"/>
                <w:szCs w:val="24"/>
                <w:shd w:val="clear" w:color="auto" w:fill="FFFFFF"/>
                <w:lang w:val="hy-AM" w:eastAsia="ru-RU"/>
              </w:rPr>
              <w:t xml:space="preserve">Նախագծի 1-ին հավելվածի 2-րդ կետի 23-րդ ենթակետով նախատեսված քաղաքացու մասով ներկայացված չէ </w:t>
            </w:r>
            <w:r w:rsidRPr="002907F0">
              <w:rPr>
                <w:rFonts w:ascii="GHEA Grapalat" w:eastAsia="Times New Roman" w:hAnsi="GHEA Grapalat" w:cs="Arial"/>
                <w:color w:val="000000"/>
                <w:sz w:val="24"/>
                <w:szCs w:val="24"/>
                <w:shd w:val="clear" w:color="auto" w:fill="FFFFFF"/>
                <w:lang w:val="hy-AM" w:eastAsia="ru-RU"/>
              </w:rPr>
              <w:t xml:space="preserve">բարձրագույն ուսումնական հաստատության կամ այլ իրավաբանական անձի կողմից տրված կրթաթոշակի առնվազն 70 տոկոսի վերաբերյալ փաստաթղթերի կամ անվճար ուսումնառելու վերաբերյալ հավաստում: </w:t>
            </w:r>
          </w:p>
          <w:p w:rsidR="002907F0" w:rsidRPr="002907F0" w:rsidRDefault="002907F0" w:rsidP="00851A51">
            <w:pPr>
              <w:numPr>
                <w:ilvl w:val="0"/>
                <w:numId w:val="6"/>
              </w:numPr>
              <w:tabs>
                <w:tab w:val="left" w:pos="720"/>
                <w:tab w:val="left" w:pos="900"/>
              </w:tabs>
              <w:spacing w:line="360" w:lineRule="auto"/>
              <w:ind w:left="0" w:firstLine="630"/>
              <w:contextualSpacing/>
              <w:jc w:val="both"/>
              <w:rPr>
                <w:rFonts w:ascii="GHEA Grapalat" w:eastAsia="Times New Roman" w:hAnsi="GHEA Grapalat" w:cs="Times New Roman"/>
                <w:color w:val="000000"/>
                <w:sz w:val="24"/>
                <w:szCs w:val="24"/>
                <w:lang w:val="hy-AM" w:eastAsia="ru-RU"/>
              </w:rPr>
            </w:pPr>
            <w:r w:rsidRPr="002907F0">
              <w:rPr>
                <w:rFonts w:ascii="GHEA Grapalat" w:eastAsia="Times New Roman" w:hAnsi="GHEA Grapalat" w:cs="Times New Roman"/>
                <w:color w:val="000000"/>
                <w:sz w:val="24"/>
                <w:szCs w:val="24"/>
                <w:lang w:val="hy-AM" w:eastAsia="ru-RU"/>
              </w:rPr>
              <w:t xml:space="preserve">Նախագծի 3-րդ հավելվածով կարգավորվում է </w:t>
            </w:r>
            <w:r w:rsidRPr="002907F0">
              <w:rPr>
                <w:rFonts w:ascii="GHEA Grapalat" w:eastAsia="Times New Roman" w:hAnsi="GHEA Grapalat" w:cs="Times New Roman"/>
                <w:bCs/>
                <w:color w:val="000000"/>
                <w:sz w:val="24"/>
                <w:szCs w:val="24"/>
                <w:lang w:val="hy-AM" w:eastAsia="ru-RU"/>
              </w:rPr>
              <w:t>շարքային կազմի պարտադիր զինվորական ծառայության 2025 թվականի ամառային զորակոչից տարկետում ստացող՝ կրթության և գիտության բնագավառներում նշանակալի նվաճումներ</w:t>
            </w:r>
            <w:r w:rsidRPr="002907F0">
              <w:rPr>
                <w:rFonts w:ascii="Calibri" w:eastAsia="Times New Roman" w:hAnsi="Calibri" w:cs="Calibri"/>
                <w:bCs/>
                <w:color w:val="000000"/>
                <w:sz w:val="24"/>
                <w:szCs w:val="24"/>
                <w:lang w:val="hy-AM" w:eastAsia="ru-RU"/>
              </w:rPr>
              <w:t> </w:t>
            </w:r>
            <w:r w:rsidRPr="002907F0">
              <w:rPr>
                <w:rFonts w:ascii="GHEA Grapalat" w:eastAsia="Times New Roman" w:hAnsi="GHEA Grapalat" w:cs="Arial Unicode"/>
                <w:bCs/>
                <w:color w:val="000000"/>
                <w:sz w:val="24"/>
                <w:szCs w:val="24"/>
                <w:lang w:val="hy-AM" w:eastAsia="ru-RU"/>
              </w:rPr>
              <w:t xml:space="preserve">ունեցող և </w:t>
            </w:r>
            <w:r w:rsidRPr="002907F0">
              <w:rPr>
                <w:rFonts w:ascii="GHEA Grapalat" w:eastAsia="Times New Roman" w:hAnsi="GHEA Grapalat" w:cs="Arial Unicode"/>
                <w:b/>
                <w:bCs/>
                <w:color w:val="000000"/>
                <w:sz w:val="24"/>
                <w:szCs w:val="24"/>
                <w:lang w:val="hy-AM" w:eastAsia="ru-RU"/>
              </w:rPr>
              <w:t>ասպիրանտուրայի կրթական ծրագրով սովորող (կամ դիմորդ հանդիսացող)</w:t>
            </w:r>
            <w:r w:rsidRPr="002907F0">
              <w:rPr>
                <w:rFonts w:ascii="GHEA Grapalat" w:eastAsia="Times New Roman" w:hAnsi="GHEA Grapalat" w:cs="Arial Unicode"/>
                <w:bCs/>
                <w:color w:val="000000"/>
                <w:sz w:val="24"/>
                <w:szCs w:val="24"/>
                <w:lang w:val="hy-AM" w:eastAsia="ru-RU"/>
              </w:rPr>
              <w:t xml:space="preserve"> քաղաքացիներ</w:t>
            </w:r>
            <w:r w:rsidRPr="002907F0">
              <w:rPr>
                <w:rFonts w:ascii="GHEA Grapalat" w:eastAsia="Times New Roman" w:hAnsi="GHEA Grapalat" w:cs="Times New Roman"/>
                <w:bCs/>
                <w:color w:val="000000"/>
                <w:sz w:val="24"/>
                <w:szCs w:val="24"/>
                <w:lang w:val="hy-AM" w:eastAsia="ru-RU"/>
              </w:rPr>
              <w:t xml:space="preserve">ի տարկետման իրավունքի հետ կապված հարաբերությունները: Մինչդեռ, հարկ է նկատել, որ </w:t>
            </w:r>
            <w:r w:rsidRPr="002907F0">
              <w:rPr>
                <w:rFonts w:ascii="GHEA Grapalat" w:eastAsia="Times New Roman" w:hAnsi="GHEA Grapalat" w:cs="Times New Roman"/>
                <w:bCs/>
                <w:color w:val="000000"/>
                <w:sz w:val="24"/>
                <w:szCs w:val="24"/>
                <w:lang w:val="hy-AM" w:eastAsia="ru-RU"/>
              </w:rPr>
              <w:lastRenderedPageBreak/>
              <w:t>հավելվածի 1-ին կետի 7-9-րդ ենթակետերով նախատեսված քաղաքացիների դեպքում ասպիրանտուրայի կրթական ծրագրող առնվազն դիմորդ հանդիսանալու վերաբերյալ որևէ հավաստում առկա չէ:</w:t>
            </w:r>
          </w:p>
          <w:p w:rsidR="00DB592F" w:rsidRDefault="00DB592F" w:rsidP="004230CD">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p>
        </w:tc>
        <w:tc>
          <w:tcPr>
            <w:tcW w:w="6920" w:type="dxa"/>
            <w:gridSpan w:val="4"/>
          </w:tcPr>
          <w:p w:rsidR="00DB592F" w:rsidRDefault="00474DBD"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p>
          <w:p w:rsidR="009316B6" w:rsidRPr="009316B6" w:rsidRDefault="009316B6" w:rsidP="009316B6">
            <w:pPr>
              <w:ind w:firstLine="187"/>
              <w:jc w:val="both"/>
              <w:rPr>
                <w:rFonts w:ascii="GHEA Grapalat" w:eastAsia="Times New Roman" w:hAnsi="GHEA Grapalat" w:cs="GHEA Grapalat"/>
                <w:sz w:val="24"/>
                <w:szCs w:val="24"/>
                <w:lang w:val="hy-AM" w:eastAsia="ru-RU"/>
              </w:rPr>
            </w:pPr>
            <w:r w:rsidRPr="002907F0">
              <w:rPr>
                <w:rFonts w:ascii="GHEA Grapalat" w:eastAsia="Times New Roman" w:hAnsi="GHEA Grapalat" w:cs="Times New Roman"/>
                <w:color w:val="000000"/>
                <w:sz w:val="24"/>
                <w:szCs w:val="24"/>
                <w:lang w:val="hy-AM" w:eastAsia="ru-RU"/>
              </w:rPr>
              <w:t>2024 թվականի հուլիսի 2-ի Պետաիրավական նախարարական կոմիտեի նիստ</w:t>
            </w:r>
            <w:r>
              <w:rPr>
                <w:rFonts w:ascii="GHEA Grapalat" w:eastAsia="Times New Roman" w:hAnsi="GHEA Grapalat" w:cs="Times New Roman"/>
                <w:sz w:val="24"/>
                <w:szCs w:val="24"/>
                <w:lang w:val="hy-AM" w:eastAsia="ru-RU"/>
              </w:rPr>
              <w:t xml:space="preserve">ի արդյունքերով մշակվել, քննարկվել և վարչապետի աշխատակազմ է ներկայացվել ՀՀ կառավարության 451-Ն որոշման մեջ փոփոխություններ և լրացումներ կատարելու մասին համապատասխան նախագիծ, սակայն դրա ընդունումը </w:t>
            </w:r>
            <w:r w:rsidRPr="009316B6">
              <w:rPr>
                <w:rFonts w:ascii="GHEA Grapalat" w:eastAsia="Times New Roman" w:hAnsi="GHEA Grapalat" w:cs="Times New Roman"/>
                <w:sz w:val="24"/>
                <w:szCs w:val="24"/>
                <w:lang w:val="hy-AM" w:eastAsia="ru-RU"/>
              </w:rPr>
              <w:t>փոխկապակցված է</w:t>
            </w:r>
            <w:r>
              <w:rPr>
                <w:rFonts w:ascii="GHEA Grapalat" w:eastAsia="Times New Roman" w:hAnsi="GHEA Grapalat" w:cs="Times New Roman"/>
                <w:sz w:val="24"/>
                <w:szCs w:val="24"/>
                <w:lang w:val="hy-AM" w:eastAsia="ru-RU"/>
              </w:rPr>
              <w:t xml:space="preserve"> եղել</w:t>
            </w:r>
            <w:r w:rsidRPr="009316B6">
              <w:rPr>
                <w:rFonts w:ascii="GHEA Grapalat" w:eastAsia="Times New Roman" w:hAnsi="GHEA Grapalat" w:cs="Times New Roman"/>
                <w:sz w:val="24"/>
                <w:szCs w:val="24"/>
                <w:lang w:val="hy-AM" w:eastAsia="ru-RU"/>
              </w:rPr>
              <w:t xml:space="preserve"> Հայաստանի Հանրապետության կառավարության 2025 թվականի մարտի 6-ի նիստի 23-րդ հարցի քննարկման ընթացքում Վարչապետի կողմից տրված՝ «Վարչապետին ներկայացնել վիճակագրություն Շանհայի վարկանիշավորման համակարգի 1-ին 5 տասնյակում ընդգրկված բուհերում կրթությունն ավարտած </w:t>
            </w:r>
            <w:r w:rsidRPr="009316B6">
              <w:rPr>
                <w:rFonts w:ascii="GHEA Grapalat" w:eastAsia="Times New Roman" w:hAnsi="GHEA Grapalat" w:cs="Times New Roman"/>
                <w:sz w:val="24"/>
                <w:szCs w:val="24"/>
                <w:lang w:val="hy-AM" w:eastAsia="ru-RU"/>
              </w:rPr>
              <w:lastRenderedPageBreak/>
              <w:t xml:space="preserve">(համապատասխան տարկետմամբ) և Հայաստանի Հանրապետություն վերադարձած քաղաքացիների թվի վերաբերյալ՝ համապատասխան բուհերում կրթության հիմքով քաղաքացիներին տարկետում տրամադրելու նպատակահարմարության հարցին անդրադառնալու նպատակով» հանձնարարականի հետ: </w:t>
            </w:r>
            <w:r>
              <w:rPr>
                <w:rFonts w:ascii="GHEA Grapalat" w:eastAsia="Times New Roman" w:hAnsi="GHEA Grapalat" w:cs="GHEA Grapalat"/>
                <w:sz w:val="24"/>
                <w:szCs w:val="24"/>
                <w:lang w:val="hy-AM" w:eastAsia="ru-RU"/>
              </w:rPr>
              <w:t>Հ</w:t>
            </w:r>
            <w:r w:rsidRPr="009316B6">
              <w:rPr>
                <w:rFonts w:ascii="GHEA Grapalat" w:eastAsia="Times New Roman" w:hAnsi="GHEA Grapalat" w:cs="GHEA Grapalat"/>
                <w:sz w:val="24"/>
                <w:szCs w:val="24"/>
                <w:lang w:val="hy-AM" w:eastAsia="ru-RU"/>
              </w:rPr>
              <w:t>արցը ներկայացվել է և</w:t>
            </w:r>
            <w:r w:rsidRPr="009316B6">
              <w:rPr>
                <w:rFonts w:ascii="GHEA Grapalat" w:eastAsia="Times New Roman" w:hAnsi="GHEA Grapalat" w:cs="Times New Roman"/>
                <w:sz w:val="24"/>
                <w:szCs w:val="24"/>
                <w:lang w:val="hy-AM" w:eastAsia="ru-RU"/>
              </w:rPr>
              <w:t xml:space="preserve"> ն</w:t>
            </w:r>
            <w:r w:rsidRPr="009316B6">
              <w:rPr>
                <w:rFonts w:ascii="GHEA Grapalat" w:eastAsia="Times New Roman" w:hAnsi="GHEA Grapalat" w:cs="GHEA Grapalat"/>
                <w:sz w:val="24"/>
                <w:szCs w:val="24"/>
                <w:lang w:val="hy-AM" w:eastAsia="ru-RU"/>
              </w:rPr>
              <w:t>երկայացված առաջարկների հիման վրա առաջիկայում Կրթության, գիտության, մշակույթի և սպորտի նախարարությունը հանդես կգա համապատասխան օրենսդրական փոփոխությունների նախաձեռնությամբ՝ պարտադիր զինվորական ծառայության զորակոչից կրթական հիմքով տարկետում տրամադրելու համակարգը կատարելագործելու նպատակով, որով չի նախատեսվելու փոփոխություններ</w:t>
            </w:r>
            <w:r w:rsidRPr="009316B6">
              <w:rPr>
                <w:rFonts w:ascii="GHEA Grapalat" w:eastAsia="Times New Roman" w:hAnsi="GHEA Grapalat" w:cs="Times New Roman"/>
                <w:sz w:val="24"/>
                <w:szCs w:val="24"/>
                <w:lang w:val="hy-AM" w:eastAsia="ru-RU"/>
              </w:rPr>
              <w:t xml:space="preserve"> </w:t>
            </w:r>
            <w:r w:rsidRPr="009316B6">
              <w:rPr>
                <w:rFonts w:ascii="GHEA Grapalat" w:eastAsia="Times New Roman" w:hAnsi="GHEA Grapalat" w:cs="GHEA Grapalat"/>
                <w:sz w:val="24"/>
                <w:szCs w:val="24"/>
                <w:lang w:val="hy-AM" w:eastAsia="ru-RU"/>
              </w:rPr>
              <w:t>Հայաստանի Հանրապետության կառավարության 2018 թվականի ապրիլի  12-ի N 451-Ն որոշման մեջ:</w:t>
            </w:r>
          </w:p>
          <w:p w:rsidR="00474DBD" w:rsidRDefault="009316B6" w:rsidP="009316B6">
            <w:pPr>
              <w:spacing w:after="200" w:line="276" w:lineRule="auto"/>
              <w:contextualSpacing/>
              <w:jc w:val="both"/>
              <w:rPr>
                <w:rFonts w:ascii="GHEA Grapalat" w:eastAsia="Times New Roman" w:hAnsi="GHEA Grapalat" w:cs="Times New Roman"/>
                <w:sz w:val="24"/>
                <w:szCs w:val="24"/>
                <w:lang w:val="hy-AM" w:eastAsia="ru-RU"/>
              </w:rPr>
            </w:pPr>
            <w:r w:rsidRPr="009316B6">
              <w:rPr>
                <w:rFonts w:ascii="GHEA Grapalat" w:eastAsia="Times New Roman" w:hAnsi="GHEA Grapalat" w:cs="GHEA Grapalat"/>
                <w:sz w:val="24"/>
                <w:szCs w:val="24"/>
                <w:lang w:val="hy-AM" w:eastAsia="ru-RU"/>
              </w:rPr>
              <w:tab/>
              <w:t xml:space="preserve">Վերը նշվածի համատեքստում Կրթության, գիտության, մշակույթի և սպորտի նախարարությունը շրջանառել է </w:t>
            </w:r>
            <w:r w:rsidRPr="009316B6">
              <w:rPr>
                <w:rFonts w:ascii="GHEA Grapalat" w:eastAsia="Times New Roman" w:hAnsi="GHEA Grapalat" w:cs="Times New Roman"/>
                <w:sz w:val="24"/>
                <w:szCs w:val="24"/>
                <w:lang w:val="hy-AM" w:eastAsia="ru-RU"/>
              </w:rPr>
              <w:t>«Հայաստանի Հանրապետության կառավարության 2018 թվականի ապրիլի  12-ի N 451-Ն որոշման մեջ փոփոխություններ և լրացումներ կատարելու մասին»</w:t>
            </w:r>
            <w:r w:rsidRPr="009316B6">
              <w:rPr>
                <w:rFonts w:ascii="GHEA Grapalat" w:eastAsia="Times New Roman" w:hAnsi="GHEA Grapalat" w:cs="Times New Roman"/>
                <w:sz w:val="24"/>
                <w:szCs w:val="24"/>
                <w:lang w:val="hy-AM"/>
              </w:rPr>
              <w:t xml:space="preserve"> </w:t>
            </w:r>
            <w:r w:rsidRPr="009316B6">
              <w:rPr>
                <w:rFonts w:ascii="GHEA Grapalat" w:eastAsia="Times New Roman" w:hAnsi="GHEA Grapalat" w:cs="Times New Roman"/>
                <w:sz w:val="24"/>
                <w:szCs w:val="24"/>
                <w:lang w:val="hy-AM" w:eastAsia="ru-RU"/>
              </w:rPr>
              <w:t>ՀՀ կառավարության որոշման նախագիծ, որը սահմանված կարգով կներկայացվի վարչապետի աշխատակազմ:</w:t>
            </w:r>
          </w:p>
          <w:p w:rsidR="00952AE5" w:rsidRPr="00474DBD" w:rsidRDefault="00952AE5" w:rsidP="009316B6">
            <w:pPr>
              <w:spacing w:after="200" w:line="276" w:lineRule="auto"/>
              <w:contextualSpacing/>
              <w:jc w:val="both"/>
              <w:rPr>
                <w:rFonts w:ascii="GHEA Grapalat" w:eastAsia="Times New Roman" w:hAnsi="GHEA Grapalat" w:cs="Times New Roman"/>
                <w:b/>
                <w:sz w:val="24"/>
                <w:szCs w:val="24"/>
                <w:lang w:val="hy-AM" w:eastAsia="ru-RU"/>
              </w:rPr>
            </w:pPr>
            <w:r>
              <w:rPr>
                <w:rFonts w:ascii="GHEA Grapalat" w:eastAsia="Times New Roman" w:hAnsi="GHEA Grapalat" w:cs="Times New Roman"/>
                <w:sz w:val="24"/>
                <w:szCs w:val="24"/>
                <w:lang w:val="hy-AM" w:eastAsia="ru-RU"/>
              </w:rPr>
              <w:t xml:space="preserve">Միևնույն ժամանակ պետք է նկատի ունենալ որ, հայկական բուհերում ասպիրանտուրա դիմելու համար անհրաժեշտ է մագիստրատուրայի ավարտական փաստաթուղթը, </w:t>
            </w:r>
            <w:r w:rsidR="0092125E">
              <w:rPr>
                <w:rFonts w:ascii="GHEA Grapalat" w:eastAsia="Times New Roman" w:hAnsi="GHEA Grapalat" w:cs="Times New Roman"/>
                <w:sz w:val="24"/>
                <w:szCs w:val="24"/>
                <w:lang w:val="hy-AM" w:eastAsia="ru-RU"/>
              </w:rPr>
              <w:t xml:space="preserve">և որ </w:t>
            </w:r>
            <w:r w:rsidR="0092125E" w:rsidRPr="0092125E">
              <w:rPr>
                <w:rFonts w:ascii="GHEA Grapalat" w:eastAsia="Times New Roman" w:hAnsi="GHEA Grapalat" w:cs="Times New Roman"/>
                <w:sz w:val="24"/>
                <w:szCs w:val="24"/>
                <w:lang w:val="hy-AM" w:eastAsia="ru-RU"/>
              </w:rPr>
              <w:lastRenderedPageBreak/>
              <w:t>նշված քաղաքացիները հանդիսանում են մագիստրատուրայի ուսանողներ և որպես դեռ մագիստրատուրայի ուսանողներ չեն կարող դիմել ասպիրանտուրայի համար, հիմք ընդունելով Հայաստանի Հանրապետության կառավարության 25</w:t>
            </w:r>
            <w:r w:rsidR="0092125E" w:rsidRPr="0092125E">
              <w:rPr>
                <w:rFonts w:ascii="Calibri" w:eastAsia="Times New Roman" w:hAnsi="Calibri" w:cs="Calibri"/>
                <w:sz w:val="24"/>
                <w:szCs w:val="24"/>
                <w:lang w:val="hy-AM" w:eastAsia="ru-RU"/>
              </w:rPr>
              <w:t> </w:t>
            </w:r>
            <w:r w:rsidR="0092125E" w:rsidRPr="0092125E">
              <w:rPr>
                <w:rFonts w:ascii="GHEA Grapalat" w:eastAsia="Times New Roman" w:hAnsi="GHEA Grapalat" w:cs="GHEA Grapalat"/>
                <w:sz w:val="24"/>
                <w:szCs w:val="24"/>
                <w:lang w:val="hy-AM" w:eastAsia="ru-RU"/>
              </w:rPr>
              <w:t>փետրվարի</w:t>
            </w:r>
            <w:r w:rsidR="0092125E" w:rsidRPr="0092125E">
              <w:rPr>
                <w:rFonts w:ascii="GHEA Grapalat" w:eastAsia="Times New Roman" w:hAnsi="GHEA Grapalat" w:cs="Times New Roman"/>
                <w:sz w:val="24"/>
                <w:szCs w:val="24"/>
                <w:lang w:val="hy-AM" w:eastAsia="ru-RU"/>
              </w:rPr>
              <w:t xml:space="preserve"> 2016 </w:t>
            </w:r>
            <w:r w:rsidR="0092125E" w:rsidRPr="0092125E">
              <w:rPr>
                <w:rFonts w:ascii="GHEA Grapalat" w:eastAsia="Times New Roman" w:hAnsi="GHEA Grapalat" w:cs="GHEA Grapalat"/>
                <w:sz w:val="24"/>
                <w:szCs w:val="24"/>
                <w:lang w:val="hy-AM" w:eastAsia="ru-RU"/>
              </w:rPr>
              <w:t>թվականի</w:t>
            </w:r>
            <w:r w:rsidR="0092125E" w:rsidRPr="0092125E">
              <w:rPr>
                <w:rFonts w:ascii="GHEA Grapalat" w:eastAsia="Times New Roman" w:hAnsi="GHEA Grapalat" w:cs="Times New Roman"/>
                <w:sz w:val="24"/>
                <w:szCs w:val="24"/>
                <w:lang w:val="hy-AM" w:eastAsia="ru-RU"/>
              </w:rPr>
              <w:t xml:space="preserve"> N 238-</w:t>
            </w:r>
            <w:r w:rsidR="0092125E" w:rsidRPr="0092125E">
              <w:rPr>
                <w:rFonts w:ascii="GHEA Grapalat" w:eastAsia="Times New Roman" w:hAnsi="GHEA Grapalat" w:cs="GHEA Grapalat"/>
                <w:sz w:val="24"/>
                <w:szCs w:val="24"/>
                <w:lang w:val="hy-AM" w:eastAsia="ru-RU"/>
              </w:rPr>
              <w:t>Ն որոշման հավելվածի 5-րդ և 11-րդ կետի պահանջները:</w:t>
            </w:r>
          </w:p>
        </w:tc>
      </w:tr>
      <w:tr w:rsidR="006B722E" w:rsidRPr="006B722E" w:rsidTr="00B81974">
        <w:tc>
          <w:tcPr>
            <w:tcW w:w="6920" w:type="dxa"/>
          </w:tcPr>
          <w:p w:rsidR="006B722E" w:rsidRPr="006B722E" w:rsidRDefault="006B722E" w:rsidP="006B722E">
            <w:pPr>
              <w:tabs>
                <w:tab w:val="left" w:pos="720"/>
                <w:tab w:val="left" w:pos="900"/>
                <w:tab w:val="left" w:pos="1800"/>
              </w:tabs>
              <w:spacing w:line="360" w:lineRule="auto"/>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13.</w:t>
            </w:r>
            <w:r w:rsidRPr="006B722E">
              <w:rPr>
                <w:rFonts w:ascii="GHEA Grapalat" w:eastAsia="Times New Roman" w:hAnsi="GHEA Grapalat" w:cs="Times New Roman"/>
                <w:color w:val="000000"/>
                <w:sz w:val="24"/>
                <w:szCs w:val="24"/>
                <w:lang w:val="hy-AM" w:eastAsia="ru-RU"/>
              </w:rPr>
              <w:t xml:space="preserve">Նախագծում առկա են նաև որոշ տեխնիկական բնույթի խնդիրներ: Օրինակ. </w:t>
            </w:r>
          </w:p>
          <w:p w:rsidR="006B722E" w:rsidRPr="006B722E" w:rsidRDefault="006B722E" w:rsidP="006B722E">
            <w:pPr>
              <w:numPr>
                <w:ilvl w:val="0"/>
                <w:numId w:val="7"/>
              </w:numPr>
              <w:tabs>
                <w:tab w:val="left" w:pos="720"/>
                <w:tab w:val="left" w:pos="900"/>
                <w:tab w:val="left" w:pos="1350"/>
              </w:tabs>
              <w:spacing w:line="360" w:lineRule="auto"/>
              <w:ind w:left="0" w:firstLine="540"/>
              <w:contextualSpacing/>
              <w:jc w:val="both"/>
              <w:rPr>
                <w:rFonts w:ascii="GHEA Grapalat" w:eastAsia="Times New Roman" w:hAnsi="GHEA Grapalat" w:cs="Times New Roman"/>
                <w:color w:val="000000"/>
                <w:sz w:val="24"/>
                <w:szCs w:val="24"/>
                <w:lang w:val="hy-AM" w:eastAsia="ru-RU"/>
              </w:rPr>
            </w:pPr>
            <w:r w:rsidRPr="006B722E">
              <w:rPr>
                <w:rFonts w:ascii="GHEA Grapalat" w:eastAsia="Times New Roman" w:hAnsi="GHEA Grapalat" w:cs="Times New Roman"/>
                <w:color w:val="000000"/>
                <w:sz w:val="24"/>
                <w:szCs w:val="24"/>
                <w:lang w:val="hy-AM" w:eastAsia="ru-RU"/>
              </w:rPr>
              <w:t>նախագծի 4-րդ կետում (51-րդ ենթակետով Գարիկ Երվանդի Հովհաննիսյանից սկսած) և 5-րդ կետում (Վահագն Արմենի Այվազյանի մասով) առկա են համարակալման վրիպակներ և այլն.</w:t>
            </w:r>
          </w:p>
          <w:p w:rsidR="006B722E" w:rsidRPr="006B722E" w:rsidRDefault="006B722E" w:rsidP="006B722E">
            <w:pPr>
              <w:numPr>
                <w:ilvl w:val="0"/>
                <w:numId w:val="7"/>
              </w:numPr>
              <w:tabs>
                <w:tab w:val="left" w:pos="720"/>
                <w:tab w:val="left" w:pos="900"/>
                <w:tab w:val="left" w:pos="1350"/>
              </w:tabs>
              <w:spacing w:line="360" w:lineRule="auto"/>
              <w:ind w:left="0" w:firstLine="540"/>
              <w:contextualSpacing/>
              <w:jc w:val="both"/>
              <w:rPr>
                <w:rFonts w:ascii="GHEA Grapalat" w:eastAsia="Times New Roman" w:hAnsi="GHEA Grapalat" w:cs="Times New Roman"/>
                <w:color w:val="000000"/>
                <w:sz w:val="24"/>
                <w:szCs w:val="24"/>
                <w:lang w:val="hy-AM" w:eastAsia="ru-RU"/>
              </w:rPr>
            </w:pPr>
            <w:r w:rsidRPr="006B722E">
              <w:rPr>
                <w:rFonts w:ascii="GHEA Grapalat" w:eastAsia="Times New Roman" w:hAnsi="GHEA Grapalat" w:cs="Times New Roman"/>
                <w:color w:val="000000"/>
                <w:sz w:val="24"/>
                <w:szCs w:val="24"/>
                <w:lang w:val="hy-AM" w:eastAsia="ru-RU"/>
              </w:rPr>
              <w:t xml:space="preserve">նախագծի 1-ին հավելվածի 2-րդ կետի 6-րդ, 12-րդ, 24-րդ ենթակետերով, </w:t>
            </w:r>
            <w:r w:rsidRPr="006B722E">
              <w:rPr>
                <w:rFonts w:ascii="GHEA Grapalat" w:eastAsia="Times New Roman" w:hAnsi="GHEA Grapalat" w:cs="Times New Roman"/>
                <w:color w:val="000000"/>
                <w:sz w:val="24"/>
                <w:szCs w:val="24"/>
                <w:lang w:val="hy-AM" w:eastAsia="ru-RU"/>
              </w:rPr>
              <w:br/>
              <w:t>3-րդ կետի 71-րդ ենթակետով, 2-րդ հավելվածի 2-րդ կետի 20-րդ ենթակետով, 3-րդ կետի 1-ին ենթակետով նշված քաղաքացիների հաշվառման հասցեները չեն համապատասխանում վերջիններիս անձնագրային տվյալներին:</w:t>
            </w:r>
          </w:p>
          <w:p w:rsidR="006B722E" w:rsidRDefault="006B722E" w:rsidP="002907F0">
            <w:pPr>
              <w:tabs>
                <w:tab w:val="left" w:pos="720"/>
                <w:tab w:val="left" w:pos="900"/>
                <w:tab w:val="left" w:pos="1350"/>
                <w:tab w:val="left" w:pos="1800"/>
              </w:tabs>
              <w:spacing w:before="100" w:beforeAutospacing="1" w:line="360" w:lineRule="auto"/>
              <w:contextualSpacing/>
              <w:jc w:val="both"/>
              <w:rPr>
                <w:rFonts w:ascii="GHEA Grapalat" w:eastAsia="Times New Roman" w:hAnsi="GHEA Grapalat" w:cs="Times New Roman"/>
                <w:color w:val="000000"/>
                <w:sz w:val="24"/>
                <w:szCs w:val="24"/>
                <w:lang w:val="hy-AM" w:eastAsia="ru-RU"/>
              </w:rPr>
            </w:pPr>
          </w:p>
        </w:tc>
        <w:tc>
          <w:tcPr>
            <w:tcW w:w="6920" w:type="dxa"/>
            <w:gridSpan w:val="4"/>
          </w:tcPr>
          <w:p w:rsidR="006B722E" w:rsidRDefault="00C3643E" w:rsidP="00513656">
            <w:pPr>
              <w:spacing w:after="200" w:line="276" w:lineRule="auto"/>
              <w:contextualSpacing/>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p>
        </w:tc>
      </w:tr>
    </w:tbl>
    <w:p w:rsidR="00B81974" w:rsidRPr="00513656" w:rsidRDefault="00B81974" w:rsidP="00513656">
      <w:pPr>
        <w:spacing w:after="0" w:line="276" w:lineRule="auto"/>
        <w:ind w:firstLine="709"/>
        <w:jc w:val="center"/>
        <w:rPr>
          <w:rFonts w:ascii="GHEA Grapalat" w:hAnsi="GHEA Grapalat"/>
          <w:lang w:val="hy-AM"/>
        </w:rPr>
      </w:pPr>
    </w:p>
    <w:sectPr w:rsidR="00B81974" w:rsidRPr="00513656" w:rsidSect="00B81974">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06E57"/>
    <w:multiLevelType w:val="hybridMultilevel"/>
    <w:tmpl w:val="BFE66BC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C49517E"/>
    <w:multiLevelType w:val="hybridMultilevel"/>
    <w:tmpl w:val="23F835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B33932"/>
    <w:multiLevelType w:val="hybridMultilevel"/>
    <w:tmpl w:val="B254BD16"/>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2E04EF"/>
    <w:multiLevelType w:val="hybridMultilevel"/>
    <w:tmpl w:val="698A7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740EB4"/>
    <w:multiLevelType w:val="hybridMultilevel"/>
    <w:tmpl w:val="5E900D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1B3D6A"/>
    <w:multiLevelType w:val="hybridMultilevel"/>
    <w:tmpl w:val="5E541A66"/>
    <w:lvl w:ilvl="0" w:tplc="F9E67AB8">
      <w:start w:val="1"/>
      <w:numFmt w:val="decimal"/>
      <w:lvlText w:val="%1."/>
      <w:lvlJc w:val="left"/>
      <w:pPr>
        <w:ind w:left="1080" w:hanging="360"/>
      </w:pPr>
      <w:rPr>
        <w:rFonts w:hint="default"/>
        <w:b w:val="0"/>
        <w:color w:val="00000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CE7350C"/>
    <w:multiLevelType w:val="hybridMultilevel"/>
    <w:tmpl w:val="285A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241"/>
    <w:rsid w:val="0005431D"/>
    <w:rsid w:val="00087591"/>
    <w:rsid w:val="00125241"/>
    <w:rsid w:val="00153F96"/>
    <w:rsid w:val="00183348"/>
    <w:rsid w:val="00205354"/>
    <w:rsid w:val="00243643"/>
    <w:rsid w:val="002907F0"/>
    <w:rsid w:val="002B3DD9"/>
    <w:rsid w:val="002D47EF"/>
    <w:rsid w:val="0031188C"/>
    <w:rsid w:val="00343557"/>
    <w:rsid w:val="003811A9"/>
    <w:rsid w:val="0039623E"/>
    <w:rsid w:val="003B09C8"/>
    <w:rsid w:val="003F3DDC"/>
    <w:rsid w:val="004230CD"/>
    <w:rsid w:val="00432CD1"/>
    <w:rsid w:val="00466956"/>
    <w:rsid w:val="00474DBD"/>
    <w:rsid w:val="004F37B0"/>
    <w:rsid w:val="004F674A"/>
    <w:rsid w:val="00513656"/>
    <w:rsid w:val="00543236"/>
    <w:rsid w:val="00574B5B"/>
    <w:rsid w:val="005766B3"/>
    <w:rsid w:val="005F5286"/>
    <w:rsid w:val="00631D58"/>
    <w:rsid w:val="006B722E"/>
    <w:rsid w:val="006C0376"/>
    <w:rsid w:val="006C0B77"/>
    <w:rsid w:val="0071228F"/>
    <w:rsid w:val="0071470B"/>
    <w:rsid w:val="00795631"/>
    <w:rsid w:val="00815D3B"/>
    <w:rsid w:val="008242FF"/>
    <w:rsid w:val="00851A51"/>
    <w:rsid w:val="00870751"/>
    <w:rsid w:val="00903E59"/>
    <w:rsid w:val="00915BCD"/>
    <w:rsid w:val="0092125E"/>
    <w:rsid w:val="00922C48"/>
    <w:rsid w:val="009316B6"/>
    <w:rsid w:val="00942D1C"/>
    <w:rsid w:val="00952AE5"/>
    <w:rsid w:val="00A059E5"/>
    <w:rsid w:val="00A26C99"/>
    <w:rsid w:val="00A4032C"/>
    <w:rsid w:val="00A4126D"/>
    <w:rsid w:val="00AC06AC"/>
    <w:rsid w:val="00B22753"/>
    <w:rsid w:val="00B3500B"/>
    <w:rsid w:val="00B564C8"/>
    <w:rsid w:val="00B81974"/>
    <w:rsid w:val="00B915B7"/>
    <w:rsid w:val="00BC2717"/>
    <w:rsid w:val="00BE398A"/>
    <w:rsid w:val="00C3643E"/>
    <w:rsid w:val="00C644C7"/>
    <w:rsid w:val="00CE61D4"/>
    <w:rsid w:val="00CF323D"/>
    <w:rsid w:val="00D03FA8"/>
    <w:rsid w:val="00D55751"/>
    <w:rsid w:val="00D77978"/>
    <w:rsid w:val="00DA185B"/>
    <w:rsid w:val="00DA52E7"/>
    <w:rsid w:val="00DB592F"/>
    <w:rsid w:val="00DB6F49"/>
    <w:rsid w:val="00E0447C"/>
    <w:rsid w:val="00E41822"/>
    <w:rsid w:val="00E86AFE"/>
    <w:rsid w:val="00EA59DF"/>
    <w:rsid w:val="00EB15DE"/>
    <w:rsid w:val="00EB22B6"/>
    <w:rsid w:val="00ED7B33"/>
    <w:rsid w:val="00EE4070"/>
    <w:rsid w:val="00F12C76"/>
    <w:rsid w:val="00FC53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A1A14F-4193-49EB-A0E1-1165A0E36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19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67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0228">
      <w:bodyDiv w:val="1"/>
      <w:marLeft w:val="0"/>
      <w:marRight w:val="0"/>
      <w:marTop w:val="0"/>
      <w:marBottom w:val="0"/>
      <w:divBdr>
        <w:top w:val="none" w:sz="0" w:space="0" w:color="auto"/>
        <w:left w:val="none" w:sz="0" w:space="0" w:color="auto"/>
        <w:bottom w:val="none" w:sz="0" w:space="0" w:color="auto"/>
        <w:right w:val="none" w:sz="0" w:space="0" w:color="auto"/>
      </w:divBdr>
    </w:div>
    <w:div w:id="82379299">
      <w:bodyDiv w:val="1"/>
      <w:marLeft w:val="0"/>
      <w:marRight w:val="0"/>
      <w:marTop w:val="0"/>
      <w:marBottom w:val="0"/>
      <w:divBdr>
        <w:top w:val="none" w:sz="0" w:space="0" w:color="auto"/>
        <w:left w:val="none" w:sz="0" w:space="0" w:color="auto"/>
        <w:bottom w:val="none" w:sz="0" w:space="0" w:color="auto"/>
        <w:right w:val="none" w:sz="0" w:space="0" w:color="auto"/>
      </w:divBdr>
      <w:divsChild>
        <w:div w:id="1333526615">
          <w:marLeft w:val="0"/>
          <w:marRight w:val="0"/>
          <w:marTop w:val="0"/>
          <w:marBottom w:val="0"/>
          <w:divBdr>
            <w:top w:val="none" w:sz="0" w:space="0" w:color="auto"/>
            <w:left w:val="none" w:sz="0" w:space="0" w:color="auto"/>
            <w:bottom w:val="none" w:sz="0" w:space="0" w:color="auto"/>
            <w:right w:val="none" w:sz="0" w:space="0" w:color="auto"/>
          </w:divBdr>
          <w:divsChild>
            <w:div w:id="89878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948326">
      <w:bodyDiv w:val="1"/>
      <w:marLeft w:val="0"/>
      <w:marRight w:val="0"/>
      <w:marTop w:val="0"/>
      <w:marBottom w:val="0"/>
      <w:divBdr>
        <w:top w:val="none" w:sz="0" w:space="0" w:color="auto"/>
        <w:left w:val="none" w:sz="0" w:space="0" w:color="auto"/>
        <w:bottom w:val="none" w:sz="0" w:space="0" w:color="auto"/>
        <w:right w:val="none" w:sz="0" w:space="0" w:color="auto"/>
      </w:divBdr>
      <w:divsChild>
        <w:div w:id="401683956">
          <w:marLeft w:val="0"/>
          <w:marRight w:val="0"/>
          <w:marTop w:val="0"/>
          <w:marBottom w:val="0"/>
          <w:divBdr>
            <w:top w:val="none" w:sz="0" w:space="0" w:color="auto"/>
            <w:left w:val="none" w:sz="0" w:space="0" w:color="auto"/>
            <w:bottom w:val="none" w:sz="0" w:space="0" w:color="auto"/>
            <w:right w:val="none" w:sz="0" w:space="0" w:color="auto"/>
          </w:divBdr>
          <w:divsChild>
            <w:div w:id="15228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423237">
      <w:bodyDiv w:val="1"/>
      <w:marLeft w:val="0"/>
      <w:marRight w:val="0"/>
      <w:marTop w:val="0"/>
      <w:marBottom w:val="0"/>
      <w:divBdr>
        <w:top w:val="none" w:sz="0" w:space="0" w:color="auto"/>
        <w:left w:val="none" w:sz="0" w:space="0" w:color="auto"/>
        <w:bottom w:val="none" w:sz="0" w:space="0" w:color="auto"/>
        <w:right w:val="none" w:sz="0" w:space="0" w:color="auto"/>
      </w:divBdr>
      <w:divsChild>
        <w:div w:id="690566676">
          <w:marLeft w:val="0"/>
          <w:marRight w:val="0"/>
          <w:marTop w:val="0"/>
          <w:marBottom w:val="0"/>
          <w:divBdr>
            <w:top w:val="none" w:sz="0" w:space="0" w:color="auto"/>
            <w:left w:val="none" w:sz="0" w:space="0" w:color="auto"/>
            <w:bottom w:val="none" w:sz="0" w:space="0" w:color="auto"/>
            <w:right w:val="none" w:sz="0" w:space="0" w:color="auto"/>
          </w:divBdr>
          <w:divsChild>
            <w:div w:id="98292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1D8E8-B164-4C8C-9688-BD638B3DC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26</Pages>
  <Words>4506</Words>
  <Characters>25689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dcterms:created xsi:type="dcterms:W3CDTF">2025-06-17T13:03:00Z</dcterms:created>
  <dcterms:modified xsi:type="dcterms:W3CDTF">2025-07-16T10:02:00Z</dcterms:modified>
</cp:coreProperties>
</file>