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052FB2" w14:textId="77777777" w:rsidR="00A21BEF" w:rsidRPr="00142EE2" w:rsidRDefault="00A21BEF" w:rsidP="00A21BEF">
      <w:pPr>
        <w:tabs>
          <w:tab w:val="left" w:pos="993"/>
        </w:tabs>
        <w:spacing w:after="0" w:line="360" w:lineRule="auto"/>
        <w:ind w:left="-720" w:firstLine="567"/>
        <w:jc w:val="center"/>
        <w:rPr>
          <w:rFonts w:ascii="GHEA Grapalat" w:eastAsia="Times New Roman" w:hAnsi="GHEA Grapalat"/>
          <w:b/>
          <w:noProof/>
          <w:sz w:val="24"/>
          <w:szCs w:val="24"/>
          <w:lang w:val="hy-AM"/>
        </w:rPr>
      </w:pPr>
      <w:r w:rsidRPr="00142EE2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ՀԻՄՆԱՎՈՐՈՒՄ</w:t>
      </w:r>
    </w:p>
    <w:p w14:paraId="1403AEA3" w14:textId="67A28BE6" w:rsidR="00A21BEF" w:rsidRPr="00C7467C" w:rsidRDefault="00A21BEF" w:rsidP="00C7467C">
      <w:pPr>
        <w:spacing w:after="0" w:line="360" w:lineRule="auto"/>
        <w:ind w:firstLine="284"/>
        <w:jc w:val="center"/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</w:pPr>
      <w:r w:rsidRPr="00C746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«ՀԱՅԱՍՏԱՆԻ ՀԱՆՐԱՊԵՏՈՒԹՅԱՆ </w:t>
      </w:r>
      <w:r w:rsidRPr="00C7467C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 xml:space="preserve">ԿԱՌԱՎԱՐՈՒԹՅԱՆ 2022 ԹՎԱԿԱՆԻ ՕԳՈՍՏՈՍԻ 11-Ի N 1266-Ն </w:t>
      </w:r>
      <w:r w:rsidRPr="00C7467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>ՈՐՈՇՄԱՆ ՄԵՋ</w:t>
      </w:r>
      <w:r w:rsidR="00652556" w:rsidRPr="00C7467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652556" w:rsidRPr="00C7467C">
        <w:rPr>
          <w:rFonts w:ascii="GHEA Grapalat" w:hAnsi="GHEA Grapalat"/>
          <w:b/>
          <w:color w:val="000000"/>
          <w:sz w:val="24"/>
          <w:szCs w:val="24"/>
          <w:lang w:val="hy-AM"/>
        </w:rPr>
        <w:t>ՓՈՓՈԽՈՒԹՅՈՒՆ</w:t>
      </w:r>
      <w:r w:rsidR="00012247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="00652556" w:rsidRPr="00C7467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ԵՎ ԼՐԱՑՈՒՄ</w:t>
      </w:r>
      <w:r w:rsidR="00012247">
        <w:rPr>
          <w:rFonts w:ascii="GHEA Grapalat" w:hAnsi="GHEA Grapalat"/>
          <w:b/>
          <w:color w:val="000000"/>
          <w:sz w:val="24"/>
          <w:szCs w:val="24"/>
          <w:lang w:val="hy-AM"/>
        </w:rPr>
        <w:t>ՆԵՐ</w:t>
      </w:r>
      <w:r w:rsidRPr="00C7467C">
        <w:rPr>
          <w:rStyle w:val="Strong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C7467C">
        <w:rPr>
          <w:rFonts w:ascii="GHEA Grapalat" w:eastAsia="Times New Roman" w:hAnsi="GHEA Grapalat"/>
          <w:b/>
          <w:noProof/>
          <w:sz w:val="24"/>
          <w:szCs w:val="24"/>
          <w:lang w:val="hy-AM" w:eastAsia="ru-RU"/>
        </w:rPr>
        <w:t>ԿԱՏԱՐԵԼՈՒ ՄԱՍԻՆ</w:t>
      </w:r>
      <w:r w:rsidRPr="00C746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 xml:space="preserve">» ՀԱՅԱՍՏԱՆԻ ՀԱՆՐԱՊԵՏՈՒԹՅԱՆ ԿԱՌԱՎԱՐՈՒԹՅԱՆ ՈՐՈՇՄԱՆ </w:t>
      </w:r>
      <w:r w:rsidRPr="00C7467C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ՆԱԽԱԳԾԻ </w:t>
      </w:r>
      <w:r w:rsidRPr="00C7467C">
        <w:rPr>
          <w:rFonts w:ascii="GHEA Grapalat" w:eastAsia="Times New Roman" w:hAnsi="GHEA Grapalat"/>
          <w:b/>
          <w:bCs/>
          <w:sz w:val="24"/>
          <w:szCs w:val="24"/>
          <w:lang w:val="hy-AM" w:eastAsia="ru-RU"/>
        </w:rPr>
        <w:t>ԸՆԴՈՒՆՄԱՆ</w:t>
      </w:r>
    </w:p>
    <w:p w14:paraId="268A5623" w14:textId="22C9DAA1" w:rsidR="00FB3EE1" w:rsidRDefault="00FB3EE1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18"/>
          <w:szCs w:val="18"/>
          <w:lang w:val="hy-AM" w:eastAsia="ru-RU"/>
        </w:rPr>
      </w:pPr>
    </w:p>
    <w:p w14:paraId="34D51E18" w14:textId="77777777" w:rsidR="00A81E6C" w:rsidRPr="00A81BD0" w:rsidRDefault="00A81E6C" w:rsidP="00C75FF6">
      <w:pPr>
        <w:spacing w:after="0" w:line="360" w:lineRule="auto"/>
        <w:ind w:firstLine="720"/>
        <w:jc w:val="center"/>
        <w:rPr>
          <w:rFonts w:ascii="GHEA Grapalat" w:eastAsia="Times New Roman" w:hAnsi="GHEA Grapalat"/>
          <w:b/>
          <w:noProof/>
          <w:sz w:val="18"/>
          <w:szCs w:val="18"/>
          <w:lang w:val="hy-AM" w:eastAsia="ru-RU"/>
        </w:rPr>
      </w:pPr>
    </w:p>
    <w:p w14:paraId="7A35E331" w14:textId="66EA5E4D" w:rsidR="004B6F0A" w:rsidRPr="006345FA" w:rsidRDefault="00473BDF" w:rsidP="00C75FF6">
      <w:pPr>
        <w:pStyle w:val="ListParagraph"/>
        <w:numPr>
          <w:ilvl w:val="0"/>
          <w:numId w:val="16"/>
        </w:numPr>
        <w:tabs>
          <w:tab w:val="left" w:pos="142"/>
        </w:tabs>
        <w:spacing w:after="0" w:line="360" w:lineRule="auto"/>
        <w:ind w:hanging="65"/>
        <w:jc w:val="both"/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</w:pPr>
      <w:r w:rsidRPr="006345FA">
        <w:rPr>
          <w:rFonts w:ascii="GHEA Grapalat" w:eastAsia="Times New Roman" w:hAnsi="GHEA Grapalat" w:cs="Times New Roman"/>
          <w:b/>
          <w:bCs/>
          <w:iCs/>
          <w:noProof/>
          <w:sz w:val="24"/>
          <w:szCs w:val="24"/>
          <w:lang w:val="hy-AM"/>
        </w:rPr>
        <w:t>Ընթացիկ վիճակը, իրավական ակտի ընդունման անհրաժեշտությունը.</w:t>
      </w:r>
    </w:p>
    <w:p w14:paraId="168C10B1" w14:textId="547C1A37" w:rsidR="00B37969" w:rsidRDefault="00917E2D" w:rsidP="00CD70D8">
      <w:pPr>
        <w:pStyle w:val="ListParagraph"/>
        <w:tabs>
          <w:tab w:val="left" w:pos="993"/>
        </w:tabs>
        <w:spacing w:after="0" w:line="360" w:lineRule="auto"/>
        <w:ind w:left="-709" w:firstLine="851"/>
        <w:jc w:val="both"/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</w:pPr>
      <w:r w:rsidRPr="00917E2D">
        <w:rPr>
          <w:rFonts w:ascii="Arian AMU" w:hAnsi="Arian AMU" w:cs="Arian AMU"/>
          <w:shd w:val="clear" w:color="auto" w:fill="FFFFFF"/>
          <w:lang w:val="hy-AM"/>
        </w:rPr>
        <w:t>«</w:t>
      </w:r>
      <w:r w:rsidRPr="00917E2D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Հայաստանի Հ</w:t>
      </w:r>
      <w:r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անրապետության կառավարության 2022</w:t>
      </w:r>
      <w:r w:rsidRPr="00917E2D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թվականի օգոստոսի </w:t>
      </w:r>
      <w:r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11-ի N 1266</w:t>
      </w:r>
      <w:r w:rsidRPr="00917E2D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-Ն որոշման մեջ փոփոխություններ և լրացումներ կատարելու մասին» Կառավարության որոշման նախագծի մշակումը 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պայմանավորված է այն հանգամանքով, որ </w:t>
      </w:r>
      <w:r w:rsidRPr="00511BDE">
        <w:rPr>
          <w:rFonts w:ascii="GHEA Grapalat" w:eastAsia="Times New Roman" w:hAnsi="GHEA Grapalat"/>
          <w:sz w:val="24"/>
          <w:szCs w:val="24"/>
          <w:lang w:val="hy-AM"/>
        </w:rPr>
        <w:t xml:space="preserve">Սննդամթերքի անվտանգության 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տեսչական մարմնի (այսուհետև՝ Տեսչա</w:t>
      </w:r>
      <w:r w:rsidR="00511BDE"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կան մարմին) գործող ստուգաթերթի հարցաշարի որոշ հարցեր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հղում </w:t>
      </w:r>
      <w:r w:rsidR="00511BDE"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են կատարում 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իրավական ակտերի </w:t>
      </w:r>
      <w:r w:rsidR="00CD70D8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դրույթներ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ին</w:t>
      </w:r>
      <w:r w:rsidR="00EF55F0"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,</w:t>
      </w:r>
      <w:r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 xml:space="preserve"> որոնք փոփոխության են ենթարկվել, մասնավորապես՝ </w:t>
      </w:r>
      <w:r w:rsidRPr="00511BDE">
        <w:rPr>
          <w:rFonts w:ascii="GHEA Grapalat" w:hAnsi="GHEA Grapalat" w:cs="Arial"/>
          <w:sz w:val="24"/>
          <w:szCs w:val="24"/>
          <w:lang w:val="hy-AM"/>
        </w:rPr>
        <w:t>«</w:t>
      </w:r>
      <w:r w:rsidRPr="00511BDE">
        <w:rPr>
          <w:rFonts w:ascii="GHEA Grapalat" w:hAnsi="GHEA Grapalat"/>
          <w:color w:val="000000"/>
          <w:sz w:val="24"/>
          <w:szCs w:val="24"/>
          <w:lang w:val="hy-AM"/>
        </w:rPr>
        <w:t xml:space="preserve">Առևտրի և ծառայությունների մասին» </w:t>
      </w:r>
      <w:r w:rsidR="00CD70D8">
        <w:rPr>
          <w:rFonts w:ascii="GHEA Grapalat" w:hAnsi="GHEA Grapalat" w:cs="Arial"/>
          <w:sz w:val="24"/>
          <w:szCs w:val="24"/>
          <w:lang w:val="hy-AM"/>
        </w:rPr>
        <w:t>N 1</w:t>
      </w:r>
      <w:r w:rsidR="00CD70D8" w:rsidRPr="00511BDE">
        <w:rPr>
          <w:rFonts w:ascii="GHEA Grapalat" w:hAnsi="GHEA Grapalat" w:cs="Arial"/>
          <w:sz w:val="24"/>
          <w:szCs w:val="24"/>
          <w:lang w:val="hy-AM"/>
        </w:rPr>
        <w:t>3</w:t>
      </w:r>
      <w:r w:rsidR="00CD70D8">
        <w:rPr>
          <w:rFonts w:ascii="GHEA Grapalat" w:hAnsi="GHEA Grapalat" w:cs="Arial"/>
          <w:sz w:val="24"/>
          <w:szCs w:val="24"/>
          <w:lang w:val="hy-AM"/>
        </w:rPr>
        <w:t>4</w:t>
      </w:r>
      <w:r w:rsidR="00CD70D8" w:rsidRPr="00511BDE">
        <w:rPr>
          <w:rFonts w:ascii="GHEA Grapalat" w:hAnsi="GHEA Grapalat" w:cs="Arial"/>
          <w:sz w:val="24"/>
          <w:szCs w:val="24"/>
          <w:lang w:val="hy-AM"/>
        </w:rPr>
        <w:t xml:space="preserve">-Ն </w:t>
      </w:r>
      <w:r w:rsidRPr="00511BDE">
        <w:rPr>
          <w:rFonts w:ascii="GHEA Grapalat" w:hAnsi="GHEA Grapalat"/>
          <w:color w:val="000000"/>
          <w:sz w:val="24"/>
          <w:szCs w:val="24"/>
          <w:lang w:val="hy-AM"/>
        </w:rPr>
        <w:t>օրենք</w:t>
      </w:r>
      <w:r w:rsidR="00CD70D8">
        <w:rPr>
          <w:rFonts w:ascii="GHEA Grapalat" w:hAnsi="GHEA Grapalat"/>
          <w:color w:val="000000"/>
          <w:sz w:val="24"/>
          <w:szCs w:val="24"/>
          <w:lang w:val="hy-AM"/>
        </w:rPr>
        <w:t>ի</w:t>
      </w:r>
      <w:r w:rsidR="00CD70D8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CE453C" w:rsidRPr="00511BDE">
        <w:rPr>
          <w:rFonts w:ascii="GHEA Grapalat" w:hAnsi="GHEA Grapalat" w:cs="Arial"/>
          <w:sz w:val="24"/>
          <w:szCs w:val="24"/>
          <w:lang w:val="hy-AM"/>
        </w:rPr>
        <w:t>4-րդ հոդվածի 2</w:t>
      </w:r>
      <w:r w:rsidR="00142F99" w:rsidRPr="00511BDE">
        <w:rPr>
          <w:rFonts w:ascii="GHEA Grapalat" w:hAnsi="GHEA Grapalat" w:cs="Arial"/>
          <w:sz w:val="24"/>
          <w:szCs w:val="24"/>
          <w:lang w:val="hy-AM"/>
        </w:rPr>
        <w:t>.1-ին</w:t>
      </w:r>
      <w:r w:rsidR="007B0747" w:rsidRPr="007B0747">
        <w:rPr>
          <w:rFonts w:ascii="GHEA Grapalat" w:hAnsi="GHEA Grapalat" w:cs="Arial"/>
          <w:sz w:val="24"/>
          <w:szCs w:val="24"/>
          <w:lang w:val="hy-AM"/>
        </w:rPr>
        <w:t xml:space="preserve">, </w:t>
      </w:r>
      <w:r w:rsidR="00142F99" w:rsidRPr="00511BDE">
        <w:rPr>
          <w:rFonts w:ascii="GHEA Grapalat" w:hAnsi="GHEA Grapalat" w:cs="Arial"/>
          <w:sz w:val="24"/>
          <w:szCs w:val="24"/>
          <w:lang w:val="hy-AM"/>
        </w:rPr>
        <w:t xml:space="preserve">5-րդ հոդվածի 3.1-ին </w:t>
      </w:r>
      <w:r w:rsidR="00B37969" w:rsidRPr="00511BDE">
        <w:rPr>
          <w:rFonts w:ascii="GHEA Grapalat" w:hAnsi="GHEA Grapalat" w:cs="Arial"/>
          <w:sz w:val="24"/>
          <w:szCs w:val="24"/>
          <w:lang w:val="hy-AM"/>
        </w:rPr>
        <w:t>մաս</w:t>
      </w:r>
      <w:r w:rsidR="00907EF9">
        <w:rPr>
          <w:rFonts w:ascii="GHEA Grapalat" w:hAnsi="GHEA Grapalat" w:cs="Arial"/>
          <w:sz w:val="24"/>
          <w:szCs w:val="24"/>
          <w:lang w:val="hy-AM"/>
        </w:rPr>
        <w:t>եր</w:t>
      </w:r>
      <w:r w:rsidR="00B37969" w:rsidRPr="00511BDE">
        <w:rPr>
          <w:rFonts w:ascii="GHEA Grapalat" w:hAnsi="GHEA Grapalat" w:cs="Arial"/>
          <w:sz w:val="24"/>
          <w:szCs w:val="24"/>
          <w:lang w:val="hy-AM"/>
        </w:rPr>
        <w:t>ով</w:t>
      </w:r>
      <w:r w:rsidR="007B0747">
        <w:rPr>
          <w:rFonts w:ascii="GHEA Grapalat" w:hAnsi="GHEA Grapalat" w:cs="Arial"/>
          <w:sz w:val="24"/>
          <w:szCs w:val="24"/>
          <w:lang w:val="hy-AM"/>
        </w:rPr>
        <w:t xml:space="preserve"> </w:t>
      </w:r>
      <w:bookmarkStart w:id="0" w:name="_GoBack"/>
      <w:bookmarkEnd w:id="0"/>
      <w:r w:rsidR="007B0747">
        <w:rPr>
          <w:rFonts w:ascii="GHEA Grapalat" w:hAnsi="GHEA Grapalat" w:cs="Arial"/>
          <w:sz w:val="24"/>
          <w:szCs w:val="24"/>
          <w:lang w:val="hy-AM"/>
        </w:rPr>
        <w:t>և 9-րդ հոդվածի 15</w:t>
      </w:r>
      <w:r w:rsidR="007B0747" w:rsidRPr="00511BDE">
        <w:rPr>
          <w:rFonts w:ascii="GHEA Grapalat" w:hAnsi="GHEA Grapalat" w:cs="Arial"/>
          <w:sz w:val="24"/>
          <w:szCs w:val="24"/>
          <w:lang w:val="hy-AM"/>
        </w:rPr>
        <w:t>.1-ին</w:t>
      </w:r>
      <w:r w:rsidR="007B0747">
        <w:rPr>
          <w:rFonts w:ascii="GHEA Grapalat" w:hAnsi="GHEA Grapalat" w:cs="Arial"/>
          <w:sz w:val="24"/>
          <w:szCs w:val="24"/>
          <w:lang w:val="hy-AM"/>
        </w:rPr>
        <w:t xml:space="preserve"> մասով</w:t>
      </w:r>
      <w:r w:rsidR="007B0747" w:rsidRPr="007B0747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="00B37969" w:rsidRPr="00511BDE">
        <w:rPr>
          <w:rFonts w:ascii="GHEA Grapalat" w:hAnsi="GHEA Grapalat" w:cs="Arial"/>
          <w:sz w:val="24"/>
          <w:szCs w:val="24"/>
          <w:lang w:val="hy-AM"/>
        </w:rPr>
        <w:t>սահմանված պահանջներ</w:t>
      </w:r>
      <w:r w:rsidR="00511BDE" w:rsidRPr="00511BDE">
        <w:rPr>
          <w:rFonts w:ascii="GHEA Grapalat" w:hAnsi="GHEA Grapalat" w:cs="Arial"/>
          <w:sz w:val="24"/>
          <w:szCs w:val="24"/>
          <w:lang w:val="hy-AM"/>
        </w:rPr>
        <w:t>ը</w:t>
      </w:r>
      <w:r w:rsidR="00B37969" w:rsidRPr="00511BDE">
        <w:rPr>
          <w:rFonts w:ascii="GHEA Grapalat" w:eastAsia="Times New Roman" w:hAnsi="GHEA Grapalat" w:cs="Times New Roman"/>
          <w:bCs/>
          <w:iCs/>
          <w:noProof/>
          <w:sz w:val="24"/>
          <w:szCs w:val="24"/>
          <w:lang w:val="hy-AM"/>
        </w:rPr>
        <w:t>։</w:t>
      </w:r>
    </w:p>
    <w:p w14:paraId="03310258" w14:textId="77777777" w:rsidR="004C7DD1" w:rsidRDefault="00B37969" w:rsidP="004C7DD1">
      <w:pPr>
        <w:spacing w:after="0" w:line="360" w:lineRule="auto"/>
        <w:ind w:left="-709" w:firstLine="720"/>
        <w:jc w:val="both"/>
        <w:rPr>
          <w:rFonts w:ascii="GHEA Grapalat" w:eastAsia="Times New Roman" w:hAnsi="GHEA Grapalat"/>
          <w:sz w:val="24"/>
          <w:szCs w:val="24"/>
          <w:lang w:val="hy-AM"/>
        </w:rPr>
      </w:pPr>
      <w:r w:rsidRPr="00D0428C">
        <w:rPr>
          <w:rFonts w:ascii="GHEA Grapalat" w:hAnsi="GHEA Grapalat" w:cs="Arial"/>
          <w:sz w:val="24"/>
          <w:szCs w:val="24"/>
          <w:lang w:val="hy-AM"/>
        </w:rPr>
        <w:t>Հաշվի առնելով վերոգրյալը</w:t>
      </w:r>
      <w:r w:rsidRPr="00540733">
        <w:rPr>
          <w:rFonts w:ascii="GHEA Grapalat" w:hAnsi="GHEA Grapalat" w:cs="Arial"/>
          <w:sz w:val="24"/>
          <w:szCs w:val="24"/>
          <w:lang w:val="hy-AM"/>
        </w:rPr>
        <w:t xml:space="preserve">՝ </w:t>
      </w:r>
      <w:r w:rsidRPr="00EF55F0">
        <w:rPr>
          <w:rFonts w:ascii="GHEA Grapalat" w:hAnsi="GHEA Grapalat" w:cs="Arial"/>
          <w:sz w:val="24"/>
          <w:szCs w:val="24"/>
          <w:lang w:val="hy-AM"/>
        </w:rPr>
        <w:t xml:space="preserve">անհրաժեշտություն է առաջացել </w:t>
      </w:r>
      <w:r w:rsidRPr="00EF55F0">
        <w:rPr>
          <w:rFonts w:ascii="GHEA Grapalat" w:hAnsi="GHEA Grapalat"/>
          <w:color w:val="000000"/>
          <w:sz w:val="24"/>
          <w:szCs w:val="24"/>
          <w:lang w:val="hy-AM"/>
        </w:rPr>
        <w:t>փոփոխություն</w:t>
      </w:r>
      <w:r w:rsidR="008038FC">
        <w:rPr>
          <w:rFonts w:ascii="GHEA Grapalat" w:hAnsi="GHEA Grapalat"/>
          <w:color w:val="000000"/>
          <w:sz w:val="24"/>
          <w:szCs w:val="24"/>
          <w:lang w:val="hy-AM"/>
        </w:rPr>
        <w:t>ներ</w:t>
      </w:r>
      <w:r w:rsidRPr="00EF55F0">
        <w:rPr>
          <w:rFonts w:ascii="GHEA Grapalat" w:hAnsi="GHEA Grapalat"/>
          <w:color w:val="000000"/>
          <w:sz w:val="24"/>
          <w:szCs w:val="24"/>
          <w:lang w:val="hy-AM"/>
        </w:rPr>
        <w:t xml:space="preserve"> և</w:t>
      </w:r>
      <w:r w:rsidRPr="00EF55F0">
        <w:rPr>
          <w:rFonts w:ascii="GHEA Grapalat" w:hAnsi="GHEA Grapalat" w:cs="Arial"/>
          <w:sz w:val="24"/>
          <w:szCs w:val="24"/>
          <w:lang w:val="hy-AM"/>
        </w:rPr>
        <w:t xml:space="preserve"> լրացում</w:t>
      </w:r>
      <w:r w:rsidR="008038FC">
        <w:rPr>
          <w:rFonts w:ascii="GHEA Grapalat" w:hAnsi="GHEA Grapalat" w:cs="Arial"/>
          <w:sz w:val="24"/>
          <w:szCs w:val="24"/>
          <w:lang w:val="hy-AM"/>
        </w:rPr>
        <w:t>ներ</w:t>
      </w:r>
      <w:r w:rsidRPr="00EF55F0">
        <w:rPr>
          <w:rFonts w:ascii="GHEA Grapalat" w:hAnsi="GHEA Grapalat" w:cs="Arial"/>
          <w:sz w:val="24"/>
          <w:szCs w:val="24"/>
          <w:lang w:val="hy-AM"/>
        </w:rPr>
        <w:t xml:space="preserve"> կատարել Հայաստանի Հանրապետության կառավարության 2022 թվականի օգոստոսի 11-ի «</w:t>
      </w:r>
      <w:r w:rsidRPr="00EF55F0">
        <w:rPr>
          <w:rFonts w:ascii="GHEA Grapalat" w:eastAsia="Times New Roman" w:hAnsi="GHEA Grapalat"/>
          <w:sz w:val="24"/>
          <w:szCs w:val="24"/>
          <w:lang w:val="hy-AM" w:eastAsia="ru-RU"/>
        </w:rPr>
        <w:t>Հայաստանի Հանրապետության սննդամթերքի անվտանգության տեսչական մարմնի կողմից իրականացվող ստուգումների ստուգաթերթերը հաստատելու մասին</w:t>
      </w:r>
      <w:r w:rsidRPr="00EF55F0">
        <w:rPr>
          <w:rFonts w:ascii="GHEA Grapalat" w:hAnsi="GHEA Grapalat" w:cs="Arial"/>
          <w:sz w:val="24"/>
          <w:szCs w:val="24"/>
          <w:lang w:val="hy-AM"/>
        </w:rPr>
        <w:t xml:space="preserve">» </w:t>
      </w:r>
      <w:r w:rsidRPr="00EF55F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N 1266-Ն որոշման մեջ, որի հաստատումը կնպաստի </w:t>
      </w:r>
      <w:r w:rsidR="00EF55F0" w:rsidRPr="00EF55F0">
        <w:rPr>
          <w:rFonts w:ascii="GHEA Grapalat" w:eastAsia="Times New Roman" w:hAnsi="GHEA Grapalat" w:cstheme="minorBidi"/>
          <w:sz w:val="24"/>
          <w:szCs w:val="24"/>
          <w:lang w:val="hy-AM"/>
        </w:rPr>
        <w:t xml:space="preserve">սննդամթերքի անվտանգության վերաբերյալ սահմանած նոր </w:t>
      </w:r>
      <w:r w:rsidRPr="00EF55F0">
        <w:rPr>
          <w:rFonts w:ascii="GHEA Grapalat" w:hAnsi="GHEA Grapalat"/>
          <w:color w:val="000000"/>
          <w:sz w:val="24"/>
          <w:szCs w:val="24"/>
          <w:lang w:val="hy-AM"/>
        </w:rPr>
        <w:t>պահանջների կատարման</w:t>
      </w:r>
      <w:r w:rsidRPr="00EF55F0">
        <w:rPr>
          <w:rFonts w:ascii="GHEA Grapalat" w:eastAsia="Times New Roman" w:hAnsi="GHEA Grapalat"/>
          <w:sz w:val="24"/>
          <w:szCs w:val="24"/>
          <w:lang w:val="hy-AM"/>
        </w:rPr>
        <w:t xml:space="preserve"> նկատմամբ </w:t>
      </w:r>
      <w:r w:rsidRPr="00EF55F0">
        <w:rPr>
          <w:rFonts w:ascii="GHEA Grapalat" w:hAnsi="GHEA Grapalat"/>
          <w:sz w:val="24"/>
          <w:lang w:val="hy-AM"/>
        </w:rPr>
        <w:t>պատշաճ վերահսկողություն իրականացմանը</w:t>
      </w:r>
      <w:r w:rsidRPr="00EF55F0">
        <w:rPr>
          <w:rFonts w:ascii="GHEA Grapalat" w:eastAsia="Times New Roman" w:hAnsi="GHEA Grapalat"/>
          <w:sz w:val="24"/>
          <w:szCs w:val="24"/>
          <w:lang w:val="hy-AM"/>
        </w:rPr>
        <w:t>։</w:t>
      </w:r>
      <w:r w:rsidRPr="00A0487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14:paraId="13575C84" w14:textId="0135ACC0" w:rsidR="004C7DD1" w:rsidRPr="004C7DD1" w:rsidRDefault="004C7DD1" w:rsidP="004C7DD1">
      <w:pPr>
        <w:spacing w:after="0" w:line="360" w:lineRule="auto"/>
        <w:ind w:left="-709" w:firstLine="720"/>
        <w:jc w:val="both"/>
        <w:rPr>
          <w:rFonts w:ascii="GHEA Grapalat" w:eastAsiaTheme="minorHAnsi" w:hAnsi="GHEA Grapalat" w:cs="Arial"/>
          <w:sz w:val="24"/>
          <w:szCs w:val="24"/>
          <w:lang w:val="hy-AM"/>
        </w:rPr>
      </w:pPr>
      <w:r>
        <w:rPr>
          <w:rFonts w:ascii="GHEA Grapalat" w:hAnsi="GHEA Grapalat" w:cs="Arial"/>
          <w:sz w:val="24"/>
          <w:szCs w:val="24"/>
          <w:lang w:val="hy-AM"/>
        </w:rPr>
        <w:t>Միաժամանակ, հ</w:t>
      </w:r>
      <w:r w:rsidRPr="004C7DD1">
        <w:rPr>
          <w:rFonts w:ascii="GHEA Grapalat" w:hAnsi="GHEA Grapalat" w:cs="Arial"/>
          <w:sz w:val="24"/>
          <w:szCs w:val="24"/>
          <w:lang w:val="hy-AM"/>
        </w:rPr>
        <w:t xml:space="preserve">աշվի առնելով </w:t>
      </w:r>
      <w:r w:rsidRPr="004C7DD1">
        <w:rPr>
          <w:rFonts w:ascii="GHEA Grapalat" w:eastAsiaTheme="minorHAnsi" w:hAnsi="GHEA Grapalat" w:cs="Arial"/>
          <w:sz w:val="24"/>
          <w:szCs w:val="24"/>
          <w:lang w:val="hy-AM"/>
        </w:rPr>
        <w:t>Կառավարության 2019 թվականի նոյեմբերի 14-ի N 1570-Ն որոշմամբ սահմանված կարգավորումները, որի համաձայն՝ ստուգաթերթով արձանագրվող խախտումների միավորների հանրագումարը պետք է չգերազանցի 50 միավորը, առաջացել է անհրաժեշտություն վերանայելու ստուգաթերթում ներառված հարցերի կշիռները՝ ապահովելու համար սահմանված սահմանաչափերի համապատասխանությունը։</w:t>
      </w:r>
    </w:p>
    <w:p w14:paraId="63A32DC9" w14:textId="77777777" w:rsidR="004C7DD1" w:rsidRDefault="004C7DD1" w:rsidP="00917E2D">
      <w:pPr>
        <w:tabs>
          <w:tab w:val="left" w:pos="993"/>
        </w:tabs>
        <w:spacing w:after="0" w:line="360" w:lineRule="auto"/>
        <w:ind w:left="-426" w:firstLine="568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84F39E" w14:textId="0B4EA882" w:rsidR="00E75571" w:rsidRPr="00A04873" w:rsidRDefault="004B6F0A" w:rsidP="00917E2D">
      <w:pPr>
        <w:tabs>
          <w:tab w:val="left" w:pos="993"/>
        </w:tabs>
        <w:spacing w:after="0" w:line="360" w:lineRule="auto"/>
        <w:ind w:left="-426" w:firstLine="568"/>
        <w:jc w:val="both"/>
        <w:rPr>
          <w:rFonts w:ascii="GHEA Grapalat" w:hAnsi="GHEA Grapalat"/>
          <w:b/>
          <w:color w:val="000000"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2. </w:t>
      </w:r>
      <w:r w:rsidR="00E75571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Կարգավորման նպատակը և բնույթը</w:t>
      </w:r>
      <w:r w:rsidR="00614B3D" w:rsidRPr="00A04873">
        <w:rPr>
          <w:rFonts w:ascii="GHEA Grapalat" w:hAnsi="GHEA Grapalat"/>
          <w:b/>
          <w:color w:val="000000"/>
          <w:sz w:val="24"/>
          <w:szCs w:val="24"/>
          <w:lang w:val="hy-AM"/>
        </w:rPr>
        <w:t>.</w:t>
      </w:r>
    </w:p>
    <w:p w14:paraId="7A8A3D13" w14:textId="5733EB92" w:rsidR="00EF55F0" w:rsidRDefault="00EF55F0" w:rsidP="00EF55F0">
      <w:pPr>
        <w:spacing w:after="0" w:line="360" w:lineRule="auto"/>
        <w:ind w:left="-567" w:firstLine="720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>
        <w:rPr>
          <w:rFonts w:ascii="GHEA Grapalat" w:eastAsia="Times New Roman" w:hAnsi="GHEA Grapalat"/>
          <w:sz w:val="24"/>
          <w:szCs w:val="24"/>
          <w:lang w:val="hy-AM" w:eastAsia="ru-RU"/>
        </w:rPr>
        <w:lastRenderedPageBreak/>
        <w:t xml:space="preserve">Նախագծի ընդունումը նպատակ է հետապնդում ստուգումների ընթացքն առավել արդյունավետ դարձնել՝ համապատասխան </w:t>
      </w:r>
      <w:proofErr w:type="spellStart"/>
      <w:r w:rsidRPr="00EF55F0">
        <w:rPr>
          <w:rFonts w:ascii="GHEA Grapalat" w:eastAsia="Times New Roman" w:hAnsi="GHEA Grapalat"/>
          <w:sz w:val="24"/>
          <w:szCs w:val="24"/>
          <w:lang w:val="hy-AM" w:eastAsia="ru-RU"/>
        </w:rPr>
        <w:t>ստուգաթերթում</w:t>
      </w:r>
      <w:proofErr w:type="spellEnd"/>
      <w:r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ներառելով </w:t>
      </w:r>
      <w:r w:rsidR="00900A1A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օրենքով սահմանված նոր պահանջներին համարժեք հարցեր։ </w:t>
      </w:r>
    </w:p>
    <w:p w14:paraId="621819E3" w14:textId="77777777" w:rsidR="00BB30FE" w:rsidRDefault="00BB30FE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1FC88AB0" w14:textId="518478B8" w:rsidR="004B6F0A" w:rsidRPr="00A04873" w:rsidRDefault="000D1140" w:rsidP="00A04873">
      <w:pPr>
        <w:tabs>
          <w:tab w:val="left" w:pos="993"/>
        </w:tabs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3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 Ակնկալվող արդյունքը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7BE3FC39" w14:textId="31F285EA" w:rsidR="00DA0663" w:rsidRPr="00A04873" w:rsidRDefault="00BA0B64" w:rsidP="00A04873">
      <w:pPr>
        <w:tabs>
          <w:tab w:val="left" w:pos="990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Նախագծի ընդունման արդյունքում ակնկալվում է ապահովել «Հայաստանի Հանրապետությունում ստուգումների կազմակերպման և անցկացման մասին» օրենքի </w:t>
      </w:r>
      <w:r w:rsidR="000058D0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3-րդ հոդվածի 1.1-ին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մասով սահմանված պահանջի կատարումը՝ ապահովելով համապատասխան ոլորտում</w:t>
      </w:r>
      <w:r w:rsidRPr="00A04873">
        <w:rPr>
          <w:rFonts w:ascii="GHEA Grapalat" w:hAnsi="GHEA Grapalat" w:cs="Arian AMU"/>
          <w:shd w:val="clear" w:color="auto" w:fill="FFFFFF"/>
          <w:lang w:val="hy-AM"/>
        </w:rPr>
        <w:t xml:space="preserve"> </w:t>
      </w:r>
      <w:r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ստուգում իրականացնելու համար անհրաժեշտ և արդիական ստուգաթերթի </w:t>
      </w:r>
      <w:r w:rsidR="009117E0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առկայությունը</w:t>
      </w:r>
      <w:r w:rsidR="00085B74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>։</w:t>
      </w:r>
      <w:r w:rsidR="0063176D" w:rsidRPr="00A04873">
        <w:rPr>
          <w:rFonts w:ascii="GHEA Grapalat" w:eastAsia="Times New Roman" w:hAnsi="GHEA Grapalat"/>
          <w:bCs/>
          <w:iCs/>
          <w:noProof/>
          <w:sz w:val="24"/>
          <w:szCs w:val="24"/>
          <w:lang w:val="hy-AM"/>
        </w:rPr>
        <w:t xml:space="preserve"> </w:t>
      </w:r>
    </w:p>
    <w:p w14:paraId="1B094D6E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3F1D822B" w14:textId="161309FC" w:rsidR="004B6F0A" w:rsidRPr="00A04873" w:rsidRDefault="000D1140" w:rsidP="00A04873">
      <w:pPr>
        <w:spacing w:after="0" w:line="360" w:lineRule="auto"/>
        <w:ind w:left="-720" w:firstLine="567"/>
        <w:jc w:val="both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4</w:t>
      </w:r>
      <w:r w:rsidR="004B6F0A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 xml:space="preserve">. </w:t>
      </w:r>
      <w:r w:rsidR="004B6F0A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Նախագծի մշակման գործընթացում ներգրավված ինստիտուտները և անձինք</w:t>
      </w:r>
      <w:r w:rsidR="00614B3D" w:rsidRPr="00A04873"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  <w:t>.</w:t>
      </w:r>
    </w:p>
    <w:p w14:paraId="6A178D1A" w14:textId="44AFBDC1" w:rsidR="004B6F0A" w:rsidRPr="00A04873" w:rsidRDefault="004B6F0A" w:rsidP="00A04873">
      <w:pPr>
        <w:spacing w:after="0" w:line="360" w:lineRule="auto"/>
        <w:ind w:left="-720" w:firstLine="567"/>
        <w:jc w:val="both"/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</w:pPr>
      <w:r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Նախագիծը մշակվել է </w:t>
      </w:r>
      <w:r w:rsidR="0001022F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Վ</w:t>
      </w:r>
      <w:r w:rsidR="00471F2A" w:rsidRPr="00A04873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արչապետի աշխատակազմի տեսչական մարմինների աշխատանքների համակարգման գրասենյակի </w:t>
      </w:r>
      <w:r w:rsidR="00BB30FE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և Տ</w:t>
      </w:r>
      <w:r w:rsidR="00BB30FE" w:rsidRPr="008629BB">
        <w:rPr>
          <w:rFonts w:ascii="GHEA Grapalat" w:eastAsia="Times New Roman" w:hAnsi="GHEA Grapalat"/>
          <w:sz w:val="24"/>
          <w:szCs w:val="24"/>
          <w:lang w:val="hy-AM"/>
        </w:rPr>
        <w:t>եսչական մարմն</w:t>
      </w:r>
      <w:r w:rsidR="00BB30FE">
        <w:rPr>
          <w:rFonts w:ascii="GHEA Grapalat" w:eastAsia="Times New Roman" w:hAnsi="GHEA Grapalat"/>
          <w:sz w:val="24"/>
          <w:szCs w:val="24"/>
          <w:lang w:val="hy-AM"/>
        </w:rPr>
        <w:t xml:space="preserve">ի </w:t>
      </w:r>
      <w:r w:rsidR="00454F72" w:rsidRPr="00A04873">
        <w:rPr>
          <w:rFonts w:ascii="GHEA Grapalat" w:eastAsia="Times New Roman" w:hAnsi="GHEA Grapalat" w:cs="Arial Unicode"/>
          <w:sz w:val="24"/>
          <w:szCs w:val="24"/>
          <w:shd w:val="clear" w:color="auto" w:fill="FFFFFF"/>
          <w:lang w:val="hy-AM"/>
        </w:rPr>
        <w:t>կողմից:</w:t>
      </w:r>
    </w:p>
    <w:p w14:paraId="5889D7CF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48D045A" w14:textId="4EEC4116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5. Այլ իրավական ակտերում փոփոխությունների և/կամ լրացումների անհրաժեշտությունը.</w:t>
      </w:r>
    </w:p>
    <w:p w14:paraId="50ECA55F" w14:textId="7777777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A04873">
        <w:rPr>
          <w:rFonts w:ascii="GHEA Grapalat" w:hAnsi="GHEA Grapalat" w:cs="Sylfaen"/>
          <w:noProof/>
          <w:sz w:val="24"/>
          <w:szCs w:val="24"/>
          <w:lang w:val="hy-AM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14:paraId="31C49880" w14:textId="77777777" w:rsidR="00155381" w:rsidRPr="00A04873" w:rsidRDefault="00155381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</w:p>
    <w:p w14:paraId="2190FB97" w14:textId="3B2912D7" w:rsidR="00A15A05" w:rsidRPr="00A04873" w:rsidRDefault="00A15A0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6. Պետական կամ տեղական ինքնակառավարման մարմնի բյուջեում ծախսերի և եկամուտների էական ավելացման կամ նվազեցման մասին.</w:t>
      </w:r>
    </w:p>
    <w:p w14:paraId="52108DAC" w14:textId="039DBDF0" w:rsidR="00A15A05" w:rsidRDefault="00A15A05" w:rsidP="008935B7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Նախագիծը ՀՀ պետական բյուջեում (կամ տեղական ինքնակառավարման մարմնի բյուջեում) ծախսերի կամ եկամուտների ավելացման կամ նվազեցման չի հանգեցն</w:t>
      </w:r>
      <w:r w:rsidR="00AB3B88"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ի</w:t>
      </w:r>
      <w:r w:rsidRPr="00A04873">
        <w:rPr>
          <w:rFonts w:ascii="GHEA Grapalat" w:eastAsia="Times New Roman" w:hAnsi="GHEA Grapalat"/>
          <w:sz w:val="24"/>
          <w:szCs w:val="24"/>
          <w:lang w:val="hy-AM" w:eastAsia="ru-RU"/>
        </w:rPr>
        <w:t>:</w:t>
      </w:r>
    </w:p>
    <w:p w14:paraId="558C4175" w14:textId="77777777" w:rsidR="009117E0" w:rsidRPr="00A04873" w:rsidRDefault="009117E0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sz w:val="24"/>
          <w:szCs w:val="24"/>
          <w:lang w:val="hy-AM" w:eastAsia="ru-RU"/>
        </w:rPr>
      </w:pPr>
    </w:p>
    <w:p w14:paraId="6017D3B4" w14:textId="101F2675" w:rsidR="00C95195" w:rsidRPr="00A04873" w:rsidRDefault="00C95195" w:rsidP="00A04873">
      <w:pPr>
        <w:spacing w:after="0" w:line="360" w:lineRule="auto"/>
        <w:ind w:left="-720" w:firstLine="567"/>
        <w:jc w:val="both"/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</w:pPr>
      <w:r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7. Կապը ռազմավարական փաստաթղթերի հետ. «Հայաստանի վերափոխման ռազմավարություն 2050, Կառավարության 2021-2026թթ. ծրագիր, ոլորտային և/կամ այլ ռազմավարություններ</w:t>
      </w:r>
      <w:r w:rsidR="00614B3D" w:rsidRPr="00A04873">
        <w:rPr>
          <w:rFonts w:ascii="GHEA Grapalat" w:eastAsia="Times New Roman" w:hAnsi="GHEA Grapalat"/>
          <w:b/>
          <w:bCs/>
          <w:iCs/>
          <w:noProof/>
          <w:sz w:val="24"/>
          <w:szCs w:val="24"/>
          <w:lang w:val="hy-AM"/>
        </w:rPr>
        <w:t>.</w:t>
      </w:r>
    </w:p>
    <w:p w14:paraId="6A7D80DC" w14:textId="2E52F28E" w:rsidR="004B6F0A" w:rsidRDefault="00E60EE1" w:rsidP="008935B7">
      <w:pPr>
        <w:tabs>
          <w:tab w:val="left" w:pos="567"/>
        </w:tabs>
        <w:spacing w:after="0" w:line="360" w:lineRule="auto"/>
        <w:ind w:left="-720" w:firstLine="567"/>
        <w:jc w:val="both"/>
        <w:rPr>
          <w:rFonts w:ascii="GHEA Grapalat" w:hAnsi="GHEA Grapalat"/>
          <w:sz w:val="24"/>
          <w:lang w:val="hy-AM"/>
        </w:rPr>
      </w:pPr>
      <w:r w:rsidRPr="00A04873">
        <w:rPr>
          <w:rFonts w:ascii="GHEA Grapalat" w:hAnsi="GHEA Grapalat"/>
          <w:sz w:val="24"/>
          <w:lang w:val="hy-AM"/>
        </w:rPr>
        <w:lastRenderedPageBreak/>
        <w:t xml:space="preserve">Նախագիծը չի բխում «Հայաստանի վերափոխման ռազմավարություն 2050» ռազմավարական փաստաթղթից, Կառավարության 2021-2026 թթ. ծրագրից, ոլորտային և/կամ այլ </w:t>
      </w:r>
      <w:proofErr w:type="spellStart"/>
      <w:r w:rsidRPr="00A04873">
        <w:rPr>
          <w:rFonts w:ascii="GHEA Grapalat" w:hAnsi="GHEA Grapalat"/>
          <w:sz w:val="24"/>
          <w:lang w:val="hy-AM"/>
        </w:rPr>
        <w:t>ռազմավարություններից</w:t>
      </w:r>
      <w:proofErr w:type="spellEnd"/>
      <w:r w:rsidRPr="00A04873">
        <w:rPr>
          <w:rFonts w:ascii="GHEA Grapalat" w:hAnsi="GHEA Grapalat"/>
          <w:sz w:val="24"/>
          <w:lang w:val="hy-AM"/>
        </w:rPr>
        <w:t>։</w:t>
      </w:r>
      <w:r w:rsidR="002151B7" w:rsidRPr="00A04873">
        <w:rPr>
          <w:rFonts w:ascii="GHEA Grapalat" w:hAnsi="GHEA Grapalat"/>
          <w:sz w:val="24"/>
          <w:lang w:val="hy-AM"/>
        </w:rPr>
        <w:t xml:space="preserve"> </w:t>
      </w:r>
    </w:p>
    <w:sectPr w:rsidR="004B6F0A" w:rsidSect="004C7DD1">
      <w:pgSz w:w="12240" w:h="15840"/>
      <w:pgMar w:top="851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n AMU">
    <w:panose1 w:val="01000000000000000000"/>
    <w:charset w:val="00"/>
    <w:family w:val="auto"/>
    <w:pitch w:val="variable"/>
    <w:sig w:usb0="A1002EAF" w:usb1="4000000A" w:usb2="00000000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1503" w:hanging="360"/>
      </w:pPr>
    </w:lvl>
    <w:lvl w:ilvl="1" w:tplc="08090019" w:tentative="1">
      <w:start w:val="1"/>
      <w:numFmt w:val="lowerLetter"/>
      <w:lvlText w:val="%2."/>
      <w:lvlJc w:val="left"/>
      <w:pPr>
        <w:ind w:left="2223" w:hanging="360"/>
      </w:pPr>
    </w:lvl>
    <w:lvl w:ilvl="2" w:tplc="0809001B" w:tentative="1">
      <w:start w:val="1"/>
      <w:numFmt w:val="lowerRoman"/>
      <w:lvlText w:val="%3."/>
      <w:lvlJc w:val="right"/>
      <w:pPr>
        <w:ind w:left="2943" w:hanging="180"/>
      </w:pPr>
    </w:lvl>
    <w:lvl w:ilvl="3" w:tplc="0809000F" w:tentative="1">
      <w:start w:val="1"/>
      <w:numFmt w:val="decimal"/>
      <w:lvlText w:val="%4."/>
      <w:lvlJc w:val="left"/>
      <w:pPr>
        <w:ind w:left="3663" w:hanging="360"/>
      </w:pPr>
    </w:lvl>
    <w:lvl w:ilvl="4" w:tplc="08090019" w:tentative="1">
      <w:start w:val="1"/>
      <w:numFmt w:val="lowerLetter"/>
      <w:lvlText w:val="%5."/>
      <w:lvlJc w:val="left"/>
      <w:pPr>
        <w:ind w:left="4383" w:hanging="360"/>
      </w:pPr>
    </w:lvl>
    <w:lvl w:ilvl="5" w:tplc="0809001B" w:tentative="1">
      <w:start w:val="1"/>
      <w:numFmt w:val="lowerRoman"/>
      <w:lvlText w:val="%6."/>
      <w:lvlJc w:val="right"/>
      <w:pPr>
        <w:ind w:left="5103" w:hanging="180"/>
      </w:pPr>
    </w:lvl>
    <w:lvl w:ilvl="6" w:tplc="0809000F" w:tentative="1">
      <w:start w:val="1"/>
      <w:numFmt w:val="decimal"/>
      <w:lvlText w:val="%7."/>
      <w:lvlJc w:val="left"/>
      <w:pPr>
        <w:ind w:left="5823" w:hanging="360"/>
      </w:pPr>
    </w:lvl>
    <w:lvl w:ilvl="7" w:tplc="08090019" w:tentative="1">
      <w:start w:val="1"/>
      <w:numFmt w:val="lowerLetter"/>
      <w:lvlText w:val="%8."/>
      <w:lvlJc w:val="left"/>
      <w:pPr>
        <w:ind w:left="6543" w:hanging="360"/>
      </w:pPr>
    </w:lvl>
    <w:lvl w:ilvl="8" w:tplc="0809001B" w:tentative="1">
      <w:start w:val="1"/>
      <w:numFmt w:val="lowerRoman"/>
      <w:lvlText w:val="%9."/>
      <w:lvlJc w:val="right"/>
      <w:pPr>
        <w:ind w:left="7263" w:hanging="180"/>
      </w:pPr>
    </w:lvl>
  </w:abstractNum>
  <w:abstractNum w:abstractNumId="1" w15:restartNumberingAfterBreak="0">
    <w:nsid w:val="0531531B"/>
    <w:multiLevelType w:val="hybridMultilevel"/>
    <w:tmpl w:val="F5B85610"/>
    <w:lvl w:ilvl="0" w:tplc="0809000B">
      <w:start w:val="1"/>
      <w:numFmt w:val="bullet"/>
      <w:lvlText w:val=""/>
      <w:lvlJc w:val="left"/>
      <w:pPr>
        <w:ind w:left="63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abstractNum w:abstractNumId="2" w15:restartNumberingAfterBreak="0">
    <w:nsid w:val="0DEC389F"/>
    <w:multiLevelType w:val="hybridMultilevel"/>
    <w:tmpl w:val="D3364F4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C16449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AD60E2F"/>
    <w:multiLevelType w:val="hybridMultilevel"/>
    <w:tmpl w:val="126659B0"/>
    <w:lvl w:ilvl="0" w:tplc="08090011">
      <w:start w:val="1"/>
      <w:numFmt w:val="decimal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E995383"/>
    <w:multiLevelType w:val="hybridMultilevel"/>
    <w:tmpl w:val="FC8E8400"/>
    <w:lvl w:ilvl="0" w:tplc="08090001">
      <w:start w:val="1"/>
      <w:numFmt w:val="bullet"/>
      <w:lvlText w:val=""/>
      <w:lvlJc w:val="left"/>
      <w:pPr>
        <w:ind w:left="5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27" w:hanging="360"/>
      </w:pPr>
      <w:rPr>
        <w:rFonts w:ascii="Wingdings" w:hAnsi="Wingdings" w:hint="default"/>
      </w:rPr>
    </w:lvl>
  </w:abstractNum>
  <w:abstractNum w:abstractNumId="6" w15:restartNumberingAfterBreak="0">
    <w:nsid w:val="41F81746"/>
    <w:multiLevelType w:val="hybridMultilevel"/>
    <w:tmpl w:val="9720233C"/>
    <w:lvl w:ilvl="0" w:tplc="5B6E0CFC">
      <w:start w:val="1"/>
      <w:numFmt w:val="decimal"/>
      <w:lvlText w:val="%1."/>
      <w:lvlJc w:val="left"/>
      <w:pPr>
        <w:ind w:left="7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15" w:hanging="360"/>
      </w:pPr>
    </w:lvl>
    <w:lvl w:ilvl="2" w:tplc="0419001B" w:tentative="1">
      <w:start w:val="1"/>
      <w:numFmt w:val="lowerRoman"/>
      <w:lvlText w:val="%3."/>
      <w:lvlJc w:val="right"/>
      <w:pPr>
        <w:ind w:left="2235" w:hanging="180"/>
      </w:pPr>
    </w:lvl>
    <w:lvl w:ilvl="3" w:tplc="0419000F" w:tentative="1">
      <w:start w:val="1"/>
      <w:numFmt w:val="decimal"/>
      <w:lvlText w:val="%4."/>
      <w:lvlJc w:val="left"/>
      <w:pPr>
        <w:ind w:left="2955" w:hanging="360"/>
      </w:pPr>
    </w:lvl>
    <w:lvl w:ilvl="4" w:tplc="04190019" w:tentative="1">
      <w:start w:val="1"/>
      <w:numFmt w:val="lowerLetter"/>
      <w:lvlText w:val="%5."/>
      <w:lvlJc w:val="left"/>
      <w:pPr>
        <w:ind w:left="3675" w:hanging="360"/>
      </w:pPr>
    </w:lvl>
    <w:lvl w:ilvl="5" w:tplc="0419001B" w:tentative="1">
      <w:start w:val="1"/>
      <w:numFmt w:val="lowerRoman"/>
      <w:lvlText w:val="%6."/>
      <w:lvlJc w:val="right"/>
      <w:pPr>
        <w:ind w:left="4395" w:hanging="180"/>
      </w:pPr>
    </w:lvl>
    <w:lvl w:ilvl="6" w:tplc="0419000F" w:tentative="1">
      <w:start w:val="1"/>
      <w:numFmt w:val="decimal"/>
      <w:lvlText w:val="%7."/>
      <w:lvlJc w:val="left"/>
      <w:pPr>
        <w:ind w:left="5115" w:hanging="360"/>
      </w:pPr>
    </w:lvl>
    <w:lvl w:ilvl="7" w:tplc="04190019" w:tentative="1">
      <w:start w:val="1"/>
      <w:numFmt w:val="lowerLetter"/>
      <w:lvlText w:val="%8."/>
      <w:lvlJc w:val="left"/>
      <w:pPr>
        <w:ind w:left="5835" w:hanging="360"/>
      </w:pPr>
    </w:lvl>
    <w:lvl w:ilvl="8" w:tplc="0419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7" w15:restartNumberingAfterBreak="0">
    <w:nsid w:val="4355683F"/>
    <w:multiLevelType w:val="hybridMultilevel"/>
    <w:tmpl w:val="DC184748"/>
    <w:lvl w:ilvl="0" w:tplc="A22C0CB6">
      <w:start w:val="1"/>
      <w:numFmt w:val="decimal"/>
      <w:lvlText w:val="%1)"/>
      <w:lvlJc w:val="left"/>
      <w:pPr>
        <w:ind w:left="-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60" w:hanging="360"/>
      </w:pPr>
    </w:lvl>
    <w:lvl w:ilvl="2" w:tplc="0809001B" w:tentative="1">
      <w:start w:val="1"/>
      <w:numFmt w:val="lowerRoman"/>
      <w:lvlText w:val="%3."/>
      <w:lvlJc w:val="right"/>
      <w:pPr>
        <w:ind w:left="1080" w:hanging="180"/>
      </w:pPr>
    </w:lvl>
    <w:lvl w:ilvl="3" w:tplc="0809000F" w:tentative="1">
      <w:start w:val="1"/>
      <w:numFmt w:val="decimal"/>
      <w:lvlText w:val="%4."/>
      <w:lvlJc w:val="left"/>
      <w:pPr>
        <w:ind w:left="1800" w:hanging="360"/>
      </w:pPr>
    </w:lvl>
    <w:lvl w:ilvl="4" w:tplc="08090019" w:tentative="1">
      <w:start w:val="1"/>
      <w:numFmt w:val="lowerLetter"/>
      <w:lvlText w:val="%5."/>
      <w:lvlJc w:val="left"/>
      <w:pPr>
        <w:ind w:left="2520" w:hanging="360"/>
      </w:pPr>
    </w:lvl>
    <w:lvl w:ilvl="5" w:tplc="0809001B" w:tentative="1">
      <w:start w:val="1"/>
      <w:numFmt w:val="lowerRoman"/>
      <w:lvlText w:val="%6."/>
      <w:lvlJc w:val="right"/>
      <w:pPr>
        <w:ind w:left="3240" w:hanging="180"/>
      </w:pPr>
    </w:lvl>
    <w:lvl w:ilvl="6" w:tplc="0809000F" w:tentative="1">
      <w:start w:val="1"/>
      <w:numFmt w:val="decimal"/>
      <w:lvlText w:val="%7."/>
      <w:lvlJc w:val="left"/>
      <w:pPr>
        <w:ind w:left="3960" w:hanging="360"/>
      </w:pPr>
    </w:lvl>
    <w:lvl w:ilvl="7" w:tplc="08090019" w:tentative="1">
      <w:start w:val="1"/>
      <w:numFmt w:val="lowerLetter"/>
      <w:lvlText w:val="%8."/>
      <w:lvlJc w:val="left"/>
      <w:pPr>
        <w:ind w:left="4680" w:hanging="360"/>
      </w:pPr>
    </w:lvl>
    <w:lvl w:ilvl="8" w:tplc="080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8" w15:restartNumberingAfterBreak="0">
    <w:nsid w:val="48300ECF"/>
    <w:multiLevelType w:val="hybridMultilevel"/>
    <w:tmpl w:val="9B101BA2"/>
    <w:lvl w:ilvl="0" w:tplc="995E4932">
      <w:start w:val="1"/>
      <w:numFmt w:val="decimal"/>
      <w:lvlText w:val="%1."/>
      <w:lvlJc w:val="left"/>
      <w:pPr>
        <w:ind w:left="20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27" w:hanging="360"/>
      </w:pPr>
    </w:lvl>
    <w:lvl w:ilvl="2" w:tplc="0809001B" w:tentative="1">
      <w:start w:val="1"/>
      <w:numFmt w:val="lowerRoman"/>
      <w:lvlText w:val="%3."/>
      <w:lvlJc w:val="right"/>
      <w:pPr>
        <w:ind w:left="1647" w:hanging="180"/>
      </w:pPr>
    </w:lvl>
    <w:lvl w:ilvl="3" w:tplc="0809000F" w:tentative="1">
      <w:start w:val="1"/>
      <w:numFmt w:val="decimal"/>
      <w:lvlText w:val="%4."/>
      <w:lvlJc w:val="left"/>
      <w:pPr>
        <w:ind w:left="2367" w:hanging="360"/>
      </w:pPr>
    </w:lvl>
    <w:lvl w:ilvl="4" w:tplc="08090019" w:tentative="1">
      <w:start w:val="1"/>
      <w:numFmt w:val="lowerLetter"/>
      <w:lvlText w:val="%5."/>
      <w:lvlJc w:val="left"/>
      <w:pPr>
        <w:ind w:left="3087" w:hanging="360"/>
      </w:pPr>
    </w:lvl>
    <w:lvl w:ilvl="5" w:tplc="0809001B" w:tentative="1">
      <w:start w:val="1"/>
      <w:numFmt w:val="lowerRoman"/>
      <w:lvlText w:val="%6."/>
      <w:lvlJc w:val="right"/>
      <w:pPr>
        <w:ind w:left="3807" w:hanging="180"/>
      </w:pPr>
    </w:lvl>
    <w:lvl w:ilvl="6" w:tplc="0809000F" w:tentative="1">
      <w:start w:val="1"/>
      <w:numFmt w:val="decimal"/>
      <w:lvlText w:val="%7."/>
      <w:lvlJc w:val="left"/>
      <w:pPr>
        <w:ind w:left="4527" w:hanging="360"/>
      </w:pPr>
    </w:lvl>
    <w:lvl w:ilvl="7" w:tplc="08090019" w:tentative="1">
      <w:start w:val="1"/>
      <w:numFmt w:val="lowerLetter"/>
      <w:lvlText w:val="%8."/>
      <w:lvlJc w:val="left"/>
      <w:pPr>
        <w:ind w:left="5247" w:hanging="360"/>
      </w:pPr>
    </w:lvl>
    <w:lvl w:ilvl="8" w:tplc="0809001B" w:tentative="1">
      <w:start w:val="1"/>
      <w:numFmt w:val="lowerRoman"/>
      <w:lvlText w:val="%9."/>
      <w:lvlJc w:val="right"/>
      <w:pPr>
        <w:ind w:left="5967" w:hanging="180"/>
      </w:pPr>
    </w:lvl>
  </w:abstractNum>
  <w:abstractNum w:abstractNumId="9" w15:restartNumberingAfterBreak="0">
    <w:nsid w:val="51950A91"/>
    <w:multiLevelType w:val="hybridMultilevel"/>
    <w:tmpl w:val="52667BB0"/>
    <w:lvl w:ilvl="0" w:tplc="8F7E4098">
      <w:start w:val="1"/>
      <w:numFmt w:val="decimal"/>
      <w:lvlText w:val="%1."/>
      <w:lvlJc w:val="left"/>
      <w:pPr>
        <w:ind w:left="46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B0C22C6"/>
    <w:multiLevelType w:val="hybridMultilevel"/>
    <w:tmpl w:val="52A84FC2"/>
    <w:lvl w:ilvl="0" w:tplc="94E20C54">
      <w:start w:val="1"/>
      <w:numFmt w:val="decimal"/>
      <w:lvlText w:val="%1."/>
      <w:lvlJc w:val="left"/>
      <w:pPr>
        <w:ind w:left="735" w:hanging="360"/>
      </w:pPr>
      <w:rPr>
        <w:rFonts w:cs="Sylfaen" w:hint="default"/>
        <w:b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455" w:hanging="360"/>
      </w:pPr>
    </w:lvl>
    <w:lvl w:ilvl="2" w:tplc="0809001B" w:tentative="1">
      <w:start w:val="1"/>
      <w:numFmt w:val="lowerRoman"/>
      <w:lvlText w:val="%3."/>
      <w:lvlJc w:val="right"/>
      <w:pPr>
        <w:ind w:left="2175" w:hanging="180"/>
      </w:pPr>
    </w:lvl>
    <w:lvl w:ilvl="3" w:tplc="0809000F" w:tentative="1">
      <w:start w:val="1"/>
      <w:numFmt w:val="decimal"/>
      <w:lvlText w:val="%4."/>
      <w:lvlJc w:val="left"/>
      <w:pPr>
        <w:ind w:left="2895" w:hanging="360"/>
      </w:pPr>
    </w:lvl>
    <w:lvl w:ilvl="4" w:tplc="08090019" w:tentative="1">
      <w:start w:val="1"/>
      <w:numFmt w:val="lowerLetter"/>
      <w:lvlText w:val="%5."/>
      <w:lvlJc w:val="left"/>
      <w:pPr>
        <w:ind w:left="3615" w:hanging="360"/>
      </w:pPr>
    </w:lvl>
    <w:lvl w:ilvl="5" w:tplc="0809001B" w:tentative="1">
      <w:start w:val="1"/>
      <w:numFmt w:val="lowerRoman"/>
      <w:lvlText w:val="%6."/>
      <w:lvlJc w:val="right"/>
      <w:pPr>
        <w:ind w:left="4335" w:hanging="180"/>
      </w:pPr>
    </w:lvl>
    <w:lvl w:ilvl="6" w:tplc="0809000F" w:tentative="1">
      <w:start w:val="1"/>
      <w:numFmt w:val="decimal"/>
      <w:lvlText w:val="%7."/>
      <w:lvlJc w:val="left"/>
      <w:pPr>
        <w:ind w:left="5055" w:hanging="360"/>
      </w:pPr>
    </w:lvl>
    <w:lvl w:ilvl="7" w:tplc="08090019" w:tentative="1">
      <w:start w:val="1"/>
      <w:numFmt w:val="lowerLetter"/>
      <w:lvlText w:val="%8."/>
      <w:lvlJc w:val="left"/>
      <w:pPr>
        <w:ind w:left="5775" w:hanging="360"/>
      </w:pPr>
    </w:lvl>
    <w:lvl w:ilvl="8" w:tplc="08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1" w15:restartNumberingAfterBreak="0">
    <w:nsid w:val="5E7A2C51"/>
    <w:multiLevelType w:val="hybridMultilevel"/>
    <w:tmpl w:val="A63032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829480B"/>
    <w:multiLevelType w:val="hybridMultilevel"/>
    <w:tmpl w:val="5E8CB536"/>
    <w:lvl w:ilvl="0" w:tplc="6A70D27C">
      <w:start w:val="6"/>
      <w:numFmt w:val="decimal"/>
      <w:lvlText w:val="%1."/>
      <w:lvlJc w:val="left"/>
      <w:pPr>
        <w:ind w:left="1080" w:hanging="360"/>
      </w:pPr>
      <w:rPr>
        <w:rFonts w:eastAsia="Times New Roman" w:hint="default"/>
        <w:b/>
        <w:color w:val="000000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B9332A6"/>
    <w:multiLevelType w:val="hybridMultilevel"/>
    <w:tmpl w:val="F7341E6A"/>
    <w:lvl w:ilvl="0" w:tplc="0D34E90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5BC6E43"/>
    <w:multiLevelType w:val="hybridMultilevel"/>
    <w:tmpl w:val="AC1AFE32"/>
    <w:lvl w:ilvl="0" w:tplc="0809000D">
      <w:start w:val="1"/>
      <w:numFmt w:val="bullet"/>
      <w:lvlText w:val=""/>
      <w:lvlJc w:val="left"/>
      <w:pPr>
        <w:ind w:left="135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15" w15:restartNumberingAfterBreak="0">
    <w:nsid w:val="79B90718"/>
    <w:multiLevelType w:val="hybridMultilevel"/>
    <w:tmpl w:val="DB0282CA"/>
    <w:lvl w:ilvl="0" w:tplc="C7CC87F8">
      <w:start w:val="1"/>
      <w:numFmt w:val="decimal"/>
      <w:lvlText w:val="%1)"/>
      <w:lvlJc w:val="left"/>
      <w:pPr>
        <w:ind w:left="16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40" w:hanging="360"/>
      </w:pPr>
    </w:lvl>
    <w:lvl w:ilvl="2" w:tplc="0809001B" w:tentative="1">
      <w:start w:val="1"/>
      <w:numFmt w:val="lowerRoman"/>
      <w:lvlText w:val="%3."/>
      <w:lvlJc w:val="right"/>
      <w:pPr>
        <w:ind w:left="3060" w:hanging="180"/>
      </w:pPr>
    </w:lvl>
    <w:lvl w:ilvl="3" w:tplc="0809000F" w:tentative="1">
      <w:start w:val="1"/>
      <w:numFmt w:val="decimal"/>
      <w:lvlText w:val="%4."/>
      <w:lvlJc w:val="left"/>
      <w:pPr>
        <w:ind w:left="3780" w:hanging="360"/>
      </w:pPr>
    </w:lvl>
    <w:lvl w:ilvl="4" w:tplc="08090019" w:tentative="1">
      <w:start w:val="1"/>
      <w:numFmt w:val="lowerLetter"/>
      <w:lvlText w:val="%5."/>
      <w:lvlJc w:val="left"/>
      <w:pPr>
        <w:ind w:left="4500" w:hanging="360"/>
      </w:pPr>
    </w:lvl>
    <w:lvl w:ilvl="5" w:tplc="0809001B" w:tentative="1">
      <w:start w:val="1"/>
      <w:numFmt w:val="lowerRoman"/>
      <w:lvlText w:val="%6."/>
      <w:lvlJc w:val="right"/>
      <w:pPr>
        <w:ind w:left="5220" w:hanging="180"/>
      </w:pPr>
    </w:lvl>
    <w:lvl w:ilvl="6" w:tplc="0809000F" w:tentative="1">
      <w:start w:val="1"/>
      <w:numFmt w:val="decimal"/>
      <w:lvlText w:val="%7."/>
      <w:lvlJc w:val="left"/>
      <w:pPr>
        <w:ind w:left="5940" w:hanging="360"/>
      </w:pPr>
    </w:lvl>
    <w:lvl w:ilvl="7" w:tplc="08090019" w:tentative="1">
      <w:start w:val="1"/>
      <w:numFmt w:val="lowerLetter"/>
      <w:lvlText w:val="%8."/>
      <w:lvlJc w:val="left"/>
      <w:pPr>
        <w:ind w:left="6660" w:hanging="360"/>
      </w:pPr>
    </w:lvl>
    <w:lvl w:ilvl="8" w:tplc="0809001B" w:tentative="1">
      <w:start w:val="1"/>
      <w:numFmt w:val="lowerRoman"/>
      <w:lvlText w:val="%9."/>
      <w:lvlJc w:val="right"/>
      <w:pPr>
        <w:ind w:left="7380" w:hanging="180"/>
      </w:pPr>
    </w:lvl>
  </w:abstractNum>
  <w:num w:numId="1">
    <w:abstractNumId w:val="6"/>
  </w:num>
  <w:num w:numId="2">
    <w:abstractNumId w:val="11"/>
  </w:num>
  <w:num w:numId="3">
    <w:abstractNumId w:val="2"/>
  </w:num>
  <w:num w:numId="4">
    <w:abstractNumId w:val="4"/>
  </w:num>
  <w:num w:numId="5">
    <w:abstractNumId w:val="3"/>
  </w:num>
  <w:num w:numId="6">
    <w:abstractNumId w:val="13"/>
  </w:num>
  <w:num w:numId="7">
    <w:abstractNumId w:val="0"/>
  </w:num>
  <w:num w:numId="8">
    <w:abstractNumId w:val="12"/>
  </w:num>
  <w:num w:numId="9">
    <w:abstractNumId w:val="10"/>
  </w:num>
  <w:num w:numId="10">
    <w:abstractNumId w:val="15"/>
  </w:num>
  <w:num w:numId="11">
    <w:abstractNumId w:val="1"/>
  </w:num>
  <w:num w:numId="12">
    <w:abstractNumId w:val="14"/>
  </w:num>
  <w:num w:numId="13">
    <w:abstractNumId w:val="9"/>
  </w:num>
  <w:num w:numId="14">
    <w:abstractNumId w:val="5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FBD"/>
    <w:rsid w:val="000058D0"/>
    <w:rsid w:val="00006E33"/>
    <w:rsid w:val="0001022F"/>
    <w:rsid w:val="00012247"/>
    <w:rsid w:val="0004330F"/>
    <w:rsid w:val="00044AE5"/>
    <w:rsid w:val="00052EBE"/>
    <w:rsid w:val="00054F08"/>
    <w:rsid w:val="0008045C"/>
    <w:rsid w:val="0008139A"/>
    <w:rsid w:val="00085B74"/>
    <w:rsid w:val="00095F40"/>
    <w:rsid w:val="0009748B"/>
    <w:rsid w:val="000A7804"/>
    <w:rsid w:val="000B27B1"/>
    <w:rsid w:val="000B5475"/>
    <w:rsid w:val="000D1140"/>
    <w:rsid w:val="000D1BFE"/>
    <w:rsid w:val="000D6E33"/>
    <w:rsid w:val="000E7E81"/>
    <w:rsid w:val="00102B81"/>
    <w:rsid w:val="0011213E"/>
    <w:rsid w:val="001222C1"/>
    <w:rsid w:val="001249BC"/>
    <w:rsid w:val="0013162F"/>
    <w:rsid w:val="00132DD0"/>
    <w:rsid w:val="00142EE2"/>
    <w:rsid w:val="00142F99"/>
    <w:rsid w:val="00154130"/>
    <w:rsid w:val="00155381"/>
    <w:rsid w:val="00155DE4"/>
    <w:rsid w:val="00163497"/>
    <w:rsid w:val="001640F8"/>
    <w:rsid w:val="00173EDB"/>
    <w:rsid w:val="00175B3B"/>
    <w:rsid w:val="001D0111"/>
    <w:rsid w:val="001D543F"/>
    <w:rsid w:val="001F2C9C"/>
    <w:rsid w:val="00204BA0"/>
    <w:rsid w:val="002151B7"/>
    <w:rsid w:val="002223A9"/>
    <w:rsid w:val="00250385"/>
    <w:rsid w:val="002621AC"/>
    <w:rsid w:val="00281E0D"/>
    <w:rsid w:val="002856EE"/>
    <w:rsid w:val="002C665A"/>
    <w:rsid w:val="002D24F2"/>
    <w:rsid w:val="00303FE8"/>
    <w:rsid w:val="00312216"/>
    <w:rsid w:val="00322C83"/>
    <w:rsid w:val="00353943"/>
    <w:rsid w:val="00353C0A"/>
    <w:rsid w:val="00360346"/>
    <w:rsid w:val="003759FF"/>
    <w:rsid w:val="00375C33"/>
    <w:rsid w:val="00383BD8"/>
    <w:rsid w:val="00385143"/>
    <w:rsid w:val="003B6405"/>
    <w:rsid w:val="003B64EE"/>
    <w:rsid w:val="003D2AA6"/>
    <w:rsid w:val="003D7D3D"/>
    <w:rsid w:val="003F1CF6"/>
    <w:rsid w:val="003F2193"/>
    <w:rsid w:val="003F66B9"/>
    <w:rsid w:val="0040778C"/>
    <w:rsid w:val="00412D31"/>
    <w:rsid w:val="00412F93"/>
    <w:rsid w:val="00416B04"/>
    <w:rsid w:val="004220A2"/>
    <w:rsid w:val="004231C5"/>
    <w:rsid w:val="00425E8A"/>
    <w:rsid w:val="00443CBC"/>
    <w:rsid w:val="004450B4"/>
    <w:rsid w:val="00451EE7"/>
    <w:rsid w:val="00453C84"/>
    <w:rsid w:val="00454F72"/>
    <w:rsid w:val="0046524C"/>
    <w:rsid w:val="00471F2A"/>
    <w:rsid w:val="00473735"/>
    <w:rsid w:val="00473BDF"/>
    <w:rsid w:val="004814F2"/>
    <w:rsid w:val="00494A01"/>
    <w:rsid w:val="00495257"/>
    <w:rsid w:val="004A1A4D"/>
    <w:rsid w:val="004B039A"/>
    <w:rsid w:val="004B35C5"/>
    <w:rsid w:val="004B6F0A"/>
    <w:rsid w:val="004C725C"/>
    <w:rsid w:val="004C7DD1"/>
    <w:rsid w:val="004E230E"/>
    <w:rsid w:val="004E4B69"/>
    <w:rsid w:val="004E500F"/>
    <w:rsid w:val="005106B7"/>
    <w:rsid w:val="00511BDE"/>
    <w:rsid w:val="005153B6"/>
    <w:rsid w:val="005330CD"/>
    <w:rsid w:val="0053545D"/>
    <w:rsid w:val="00540733"/>
    <w:rsid w:val="005474E0"/>
    <w:rsid w:val="00567CDF"/>
    <w:rsid w:val="00580A33"/>
    <w:rsid w:val="00591539"/>
    <w:rsid w:val="00594990"/>
    <w:rsid w:val="005C1789"/>
    <w:rsid w:val="005D19CD"/>
    <w:rsid w:val="005E3CE0"/>
    <w:rsid w:val="005E4272"/>
    <w:rsid w:val="005F4DD3"/>
    <w:rsid w:val="00601E68"/>
    <w:rsid w:val="00606A3A"/>
    <w:rsid w:val="00607ADB"/>
    <w:rsid w:val="00614B3D"/>
    <w:rsid w:val="00616624"/>
    <w:rsid w:val="0063176D"/>
    <w:rsid w:val="0063182D"/>
    <w:rsid w:val="006345FA"/>
    <w:rsid w:val="00636C1E"/>
    <w:rsid w:val="00641304"/>
    <w:rsid w:val="00652556"/>
    <w:rsid w:val="0065531F"/>
    <w:rsid w:val="0065583E"/>
    <w:rsid w:val="00662B06"/>
    <w:rsid w:val="006968C9"/>
    <w:rsid w:val="00696ABF"/>
    <w:rsid w:val="006B4940"/>
    <w:rsid w:val="006B7C01"/>
    <w:rsid w:val="006C0C8B"/>
    <w:rsid w:val="006C3CC4"/>
    <w:rsid w:val="006C7173"/>
    <w:rsid w:val="006C77C2"/>
    <w:rsid w:val="006D4664"/>
    <w:rsid w:val="006D5F10"/>
    <w:rsid w:val="006D7E9C"/>
    <w:rsid w:val="006E14A2"/>
    <w:rsid w:val="006F7784"/>
    <w:rsid w:val="00714BE0"/>
    <w:rsid w:val="00715BA5"/>
    <w:rsid w:val="007215E5"/>
    <w:rsid w:val="007269AB"/>
    <w:rsid w:val="00747F8F"/>
    <w:rsid w:val="0075170A"/>
    <w:rsid w:val="00765AF0"/>
    <w:rsid w:val="0077537B"/>
    <w:rsid w:val="00792122"/>
    <w:rsid w:val="00792BFE"/>
    <w:rsid w:val="007B0747"/>
    <w:rsid w:val="007B4A33"/>
    <w:rsid w:val="007C0377"/>
    <w:rsid w:val="007C0F0E"/>
    <w:rsid w:val="007C5A56"/>
    <w:rsid w:val="007D581D"/>
    <w:rsid w:val="007D69A5"/>
    <w:rsid w:val="007D7690"/>
    <w:rsid w:val="007E3302"/>
    <w:rsid w:val="007F50CE"/>
    <w:rsid w:val="007F6485"/>
    <w:rsid w:val="007F693B"/>
    <w:rsid w:val="00800634"/>
    <w:rsid w:val="00801FD3"/>
    <w:rsid w:val="008038FC"/>
    <w:rsid w:val="00804FFA"/>
    <w:rsid w:val="008137A8"/>
    <w:rsid w:val="0081536C"/>
    <w:rsid w:val="00824803"/>
    <w:rsid w:val="008262EB"/>
    <w:rsid w:val="00830D45"/>
    <w:rsid w:val="008324E0"/>
    <w:rsid w:val="00833476"/>
    <w:rsid w:val="00841359"/>
    <w:rsid w:val="00854099"/>
    <w:rsid w:val="008572C8"/>
    <w:rsid w:val="008629BB"/>
    <w:rsid w:val="008935B7"/>
    <w:rsid w:val="008A4464"/>
    <w:rsid w:val="008A564D"/>
    <w:rsid w:val="008E29F2"/>
    <w:rsid w:val="008E5805"/>
    <w:rsid w:val="00900A1A"/>
    <w:rsid w:val="009056A1"/>
    <w:rsid w:val="00907EF9"/>
    <w:rsid w:val="009117E0"/>
    <w:rsid w:val="009138BA"/>
    <w:rsid w:val="00917E2D"/>
    <w:rsid w:val="00925DD8"/>
    <w:rsid w:val="00930607"/>
    <w:rsid w:val="00942AA1"/>
    <w:rsid w:val="009464BF"/>
    <w:rsid w:val="00954E18"/>
    <w:rsid w:val="009627D2"/>
    <w:rsid w:val="0096628E"/>
    <w:rsid w:val="0097389F"/>
    <w:rsid w:val="00983456"/>
    <w:rsid w:val="009852EE"/>
    <w:rsid w:val="00995F39"/>
    <w:rsid w:val="009B2386"/>
    <w:rsid w:val="009B2965"/>
    <w:rsid w:val="009B3D97"/>
    <w:rsid w:val="009C7643"/>
    <w:rsid w:val="009D68B1"/>
    <w:rsid w:val="009E23C0"/>
    <w:rsid w:val="009F4205"/>
    <w:rsid w:val="009F6C3B"/>
    <w:rsid w:val="00A01F81"/>
    <w:rsid w:val="00A04873"/>
    <w:rsid w:val="00A15A05"/>
    <w:rsid w:val="00A21BEF"/>
    <w:rsid w:val="00A23F41"/>
    <w:rsid w:val="00A252F8"/>
    <w:rsid w:val="00A316CB"/>
    <w:rsid w:val="00A317DB"/>
    <w:rsid w:val="00A43EA1"/>
    <w:rsid w:val="00A53872"/>
    <w:rsid w:val="00A61CD8"/>
    <w:rsid w:val="00A81BD0"/>
    <w:rsid w:val="00A81E6C"/>
    <w:rsid w:val="00A82E1D"/>
    <w:rsid w:val="00A8328D"/>
    <w:rsid w:val="00A86EB4"/>
    <w:rsid w:val="00AA2301"/>
    <w:rsid w:val="00AA4580"/>
    <w:rsid w:val="00AB2D48"/>
    <w:rsid w:val="00AB3B88"/>
    <w:rsid w:val="00AC51CB"/>
    <w:rsid w:val="00AD4F21"/>
    <w:rsid w:val="00AE1E8A"/>
    <w:rsid w:val="00AF16E0"/>
    <w:rsid w:val="00AF259E"/>
    <w:rsid w:val="00B02553"/>
    <w:rsid w:val="00B03C89"/>
    <w:rsid w:val="00B10D00"/>
    <w:rsid w:val="00B1324F"/>
    <w:rsid w:val="00B21D11"/>
    <w:rsid w:val="00B22629"/>
    <w:rsid w:val="00B2440A"/>
    <w:rsid w:val="00B35BAF"/>
    <w:rsid w:val="00B37969"/>
    <w:rsid w:val="00B70074"/>
    <w:rsid w:val="00B710C5"/>
    <w:rsid w:val="00B862A6"/>
    <w:rsid w:val="00BA0B64"/>
    <w:rsid w:val="00BA5D22"/>
    <w:rsid w:val="00BB30FE"/>
    <w:rsid w:val="00BD258A"/>
    <w:rsid w:val="00BD7CD7"/>
    <w:rsid w:val="00BD7E67"/>
    <w:rsid w:val="00BF76A8"/>
    <w:rsid w:val="00C209B4"/>
    <w:rsid w:val="00C21520"/>
    <w:rsid w:val="00C22D77"/>
    <w:rsid w:val="00C25091"/>
    <w:rsid w:val="00C53AA7"/>
    <w:rsid w:val="00C63A67"/>
    <w:rsid w:val="00C7467C"/>
    <w:rsid w:val="00C75A55"/>
    <w:rsid w:val="00C75FF6"/>
    <w:rsid w:val="00C814E2"/>
    <w:rsid w:val="00C81F37"/>
    <w:rsid w:val="00C94D63"/>
    <w:rsid w:val="00C95195"/>
    <w:rsid w:val="00CA43D0"/>
    <w:rsid w:val="00CA54E0"/>
    <w:rsid w:val="00CD70D8"/>
    <w:rsid w:val="00CD78A8"/>
    <w:rsid w:val="00CE27AF"/>
    <w:rsid w:val="00CE453C"/>
    <w:rsid w:val="00CE5C24"/>
    <w:rsid w:val="00CE79AD"/>
    <w:rsid w:val="00CF6BB2"/>
    <w:rsid w:val="00D0428C"/>
    <w:rsid w:val="00D252A4"/>
    <w:rsid w:val="00D25A13"/>
    <w:rsid w:val="00D27CE3"/>
    <w:rsid w:val="00D30AE5"/>
    <w:rsid w:val="00D40E35"/>
    <w:rsid w:val="00D42A30"/>
    <w:rsid w:val="00DA0663"/>
    <w:rsid w:val="00DA09CD"/>
    <w:rsid w:val="00DA1A6D"/>
    <w:rsid w:val="00DB3E79"/>
    <w:rsid w:val="00DB607E"/>
    <w:rsid w:val="00DC2424"/>
    <w:rsid w:val="00DC7454"/>
    <w:rsid w:val="00DD4F1F"/>
    <w:rsid w:val="00DF78EB"/>
    <w:rsid w:val="00E142D3"/>
    <w:rsid w:val="00E267F1"/>
    <w:rsid w:val="00E32830"/>
    <w:rsid w:val="00E353B1"/>
    <w:rsid w:val="00E47FBD"/>
    <w:rsid w:val="00E510FC"/>
    <w:rsid w:val="00E5306C"/>
    <w:rsid w:val="00E56523"/>
    <w:rsid w:val="00E60EE1"/>
    <w:rsid w:val="00E75571"/>
    <w:rsid w:val="00E76D92"/>
    <w:rsid w:val="00E8144F"/>
    <w:rsid w:val="00E84817"/>
    <w:rsid w:val="00E85DCA"/>
    <w:rsid w:val="00E87960"/>
    <w:rsid w:val="00E87F3C"/>
    <w:rsid w:val="00E96BAF"/>
    <w:rsid w:val="00EA5FA3"/>
    <w:rsid w:val="00EB0FBD"/>
    <w:rsid w:val="00EC2154"/>
    <w:rsid w:val="00EF55F0"/>
    <w:rsid w:val="00F125BA"/>
    <w:rsid w:val="00F161CF"/>
    <w:rsid w:val="00F231D2"/>
    <w:rsid w:val="00F25BA7"/>
    <w:rsid w:val="00F2700B"/>
    <w:rsid w:val="00F3340D"/>
    <w:rsid w:val="00F536B7"/>
    <w:rsid w:val="00F57540"/>
    <w:rsid w:val="00F60EA0"/>
    <w:rsid w:val="00F647E7"/>
    <w:rsid w:val="00F649D5"/>
    <w:rsid w:val="00F65215"/>
    <w:rsid w:val="00F741D7"/>
    <w:rsid w:val="00F841D8"/>
    <w:rsid w:val="00F84366"/>
    <w:rsid w:val="00F84B9C"/>
    <w:rsid w:val="00F85DB6"/>
    <w:rsid w:val="00F93BFA"/>
    <w:rsid w:val="00F94625"/>
    <w:rsid w:val="00FA5AF2"/>
    <w:rsid w:val="00FB3EE1"/>
    <w:rsid w:val="00FD1245"/>
    <w:rsid w:val="00FD1534"/>
    <w:rsid w:val="00FD5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88D4F"/>
  <w15:docId w15:val="{70642891-1CDD-4C2B-84FD-6C2A70F58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B6F0A"/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8A564D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unhideWhenUsed/>
    <w:qFormat/>
    <w:rsid w:val="00B21D1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Paragraphe de liste PBLH,Bullets,List Paragraph1,References"/>
    <w:basedOn w:val="Normal"/>
    <w:link w:val="ListParagraphChar"/>
    <w:uiPriority w:val="34"/>
    <w:qFormat/>
    <w:rsid w:val="00E75571"/>
    <w:pPr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Paragraphe de liste PBLH Char"/>
    <w:link w:val="ListParagraph"/>
    <w:uiPriority w:val="34"/>
    <w:rsid w:val="00E75571"/>
  </w:style>
  <w:style w:type="character" w:styleId="Emphasis">
    <w:name w:val="Emphasis"/>
    <w:uiPriority w:val="20"/>
    <w:qFormat/>
    <w:rsid w:val="00801F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801FD3"/>
    <w:rPr>
      <w:rFonts w:ascii="Times New Roman" w:eastAsia="Times New Roman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AE1E8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AE1E8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AE1E8A"/>
    <w:rPr>
      <w:rFonts w:ascii="Calibri" w:eastAsia="Calibri" w:hAnsi="Calibri" w:cs="Times New Roman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AE1E8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AE1E8A"/>
    <w:rPr>
      <w:rFonts w:ascii="Calibri" w:eastAsia="Calibri" w:hAnsi="Calibri" w:cs="Times New Roman"/>
      <w:b/>
      <w:bCs/>
      <w:sz w:val="20"/>
      <w:szCs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E1E8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E1E8A"/>
    <w:rPr>
      <w:rFonts w:ascii="Segoe UI" w:eastAsia="Calibr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1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94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9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78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21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45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38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450</TotalTime>
  <Pages>3</Pages>
  <Words>471</Words>
  <Characters>2690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Uesr</dc:creator>
  <cp:keywords/>
  <dc:description/>
  <cp:lastModifiedBy>Arusyak Aghajanyan</cp:lastModifiedBy>
  <cp:revision>25</cp:revision>
  <cp:lastPrinted>2025-05-05T12:11:00Z</cp:lastPrinted>
  <dcterms:created xsi:type="dcterms:W3CDTF">2025-02-26T12:23:00Z</dcterms:created>
  <dcterms:modified xsi:type="dcterms:W3CDTF">2025-06-27T08:09:00Z</dcterms:modified>
</cp:coreProperties>
</file>