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E5" w:rsidRPr="00151C95" w:rsidRDefault="008305E5" w:rsidP="00BC7BEF">
      <w:pPr>
        <w:spacing w:after="0" w:line="276" w:lineRule="auto"/>
        <w:ind w:right="-275"/>
        <w:jc w:val="center"/>
        <w:rPr>
          <w:rFonts w:ascii="GHEA Grapalat" w:eastAsia="MS Mincho" w:hAnsi="GHEA Grapalat" w:cs="Times New Roman"/>
          <w:b/>
          <w:bCs/>
          <w:sz w:val="24"/>
          <w:szCs w:val="24"/>
          <w:lang w:val="es-ES_tradnl" w:eastAsia="ru-RU"/>
        </w:rPr>
      </w:pPr>
      <w:r w:rsidRPr="00151C95">
        <w:rPr>
          <w:rFonts w:ascii="GHEA Grapalat" w:eastAsia="MS Mincho" w:hAnsi="GHEA Grapalat" w:cs="Sylfaen"/>
          <w:b/>
          <w:bCs/>
          <w:sz w:val="24"/>
          <w:szCs w:val="24"/>
          <w:lang w:val="es-ES_tradnl" w:eastAsia="ru-RU"/>
        </w:rPr>
        <w:t>ԱՄՓՈՓԱԹԵՐԹ</w:t>
      </w:r>
    </w:p>
    <w:p w:rsidR="008305E5" w:rsidRPr="00151C95" w:rsidRDefault="008305E5" w:rsidP="00BC7BEF">
      <w:pPr>
        <w:spacing w:after="0" w:line="276" w:lineRule="auto"/>
        <w:ind w:left="-426" w:right="-180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«Հ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 xml:space="preserve">ԱՅԱՍՏԱՆԻ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Հ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 xml:space="preserve">ԱՆՐԱՊԵՏՈՒԹՅԱՆ ԿԱՌԱՎԱՐՈՒԹՅԱՆ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2007 ԹՎԱԿԱՆԻ ՆՈՅԵՄԲԵՐԻ 8-Ի N 1301-Ն ԵՎ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 xml:space="preserve"> 20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06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 xml:space="preserve"> ԹՎԱԿԱՆԻ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ՆՈՅԵՄԲԵՐԻ 23-Ի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 xml:space="preserve">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 xml:space="preserve">N 1910-Ն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>ՈՐՈՇ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ՈՒՄՆԵՐՈՒՄ ՓՈՓՈԽՈՒԹՅՈՒՆՆԵՐ</w:t>
      </w:r>
      <w:r w:rsidR="001F3E40" w:rsidRPr="00151C95">
        <w:rPr>
          <w:rFonts w:ascii="GHEA Grapalat" w:hAnsi="GHEA Grapalat"/>
          <w:b/>
          <w:sz w:val="24"/>
          <w:szCs w:val="24"/>
          <w:lang w:val="hy-AM"/>
        </w:rPr>
        <w:t xml:space="preserve"> ԵՎ ԼՐԱՑՈՒՄՆԵՐ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 xml:space="preserve">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>ԿԱՏԱՐԵԼՈՒ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 xml:space="preserve"> 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af-ZA" w:eastAsia="ru-RU"/>
        </w:rPr>
        <w:t>ՄԱՍԻՆ</w:t>
      </w:r>
      <w:r w:rsidRPr="00151C95">
        <w:rPr>
          <w:rFonts w:ascii="GHEA Grapalat" w:eastAsia="MS Mincho" w:hAnsi="GHEA Grapalat" w:cs="Times New Roman"/>
          <w:b/>
          <w:sz w:val="24"/>
          <w:szCs w:val="24"/>
          <w:lang w:val="hy-AM" w:eastAsia="ru-RU"/>
        </w:rPr>
        <w:t>» ԿԱՌԱՎԱՐՈՒԹՅԱՆ ՈՐՈՇՄԱՆ ՆԱԽԱԳԾԻ</w:t>
      </w:r>
    </w:p>
    <w:p w:rsidR="008305E5" w:rsidRPr="00151C95" w:rsidRDefault="008305E5" w:rsidP="00BC7BEF">
      <w:pPr>
        <w:spacing w:after="0" w:line="276" w:lineRule="auto"/>
        <w:ind w:left="-426" w:right="-455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0165" w:type="dxa"/>
        <w:tblLook w:val="04A0"/>
      </w:tblPr>
      <w:tblGrid>
        <w:gridCol w:w="6025"/>
        <w:gridCol w:w="4140"/>
      </w:tblGrid>
      <w:tr w:rsidR="008305E5" w:rsidRPr="00151C95" w:rsidTr="00151C95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1. Վարչապետի աշխատակազմի տեսչական մարմինների աշխատանքների համակարգման</w:t>
            </w:r>
          </w:p>
          <w:p w:rsidR="008305E5" w:rsidRPr="00151C95" w:rsidRDefault="008305E5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գրասենյակ</w:t>
            </w:r>
          </w:p>
        </w:tc>
        <w:tc>
          <w:tcPr>
            <w:tcW w:w="4140" w:type="dxa"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="00FA6F2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-25</w:t>
            </w:r>
          </w:p>
        </w:tc>
      </w:tr>
      <w:tr w:rsidR="008305E5" w:rsidRPr="00151C95" w:rsidTr="00151C95">
        <w:trPr>
          <w:trHeight w:val="824"/>
        </w:trPr>
        <w:tc>
          <w:tcPr>
            <w:tcW w:w="6025" w:type="dxa"/>
            <w:vMerge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 w:rsidR="00FA6F2D" w:rsidRPr="00151C95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53.1/44597-2024</w:t>
            </w:r>
          </w:p>
        </w:tc>
      </w:tr>
      <w:tr w:rsidR="008305E5" w:rsidRPr="00BC7BEF" w:rsidTr="00151C95">
        <w:trPr>
          <w:trHeight w:val="824"/>
        </w:trPr>
        <w:tc>
          <w:tcPr>
            <w:tcW w:w="6025" w:type="dxa"/>
          </w:tcPr>
          <w:p w:rsidR="00457F27" w:rsidRPr="00151C95" w:rsidRDefault="00457F27" w:rsidP="00BC7BEF">
            <w:pPr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պատասխան Ձեր՝ սույն թվականի դեկտեմբերի 19-ի թիվ ԱԱ/04/37099-2024 գրության՝ հայտնում եմ, որ «Հայաստանի Հանրապետության կառավարության 2007 թվականի նոյեմբերի 8-ի N 1301-Ն և 2006 թվականի նոյեմբերի 23-ի N 1910-Ն որոշումներում փոփոխություններ և լրացումներ կատարելու մասին» Հայաստանի Հանրապետության կառավարության որոշման լրամշակված նախագծի վերաբերյալ սկզբունքային առարկություններ չունեմ։</w:t>
            </w: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Միաժամանակ, </w:t>
            </w:r>
            <w:r w:rsidRPr="00151C95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Հայաստանի Հանրապետության կառավարության 2007 թվականի նոյեմբերի 8-ի N 1301-Ն որոշման մեջ որոշներում փոփոխություններ և լրացումներ կատարելու մասին» Հայաստանի Հանրապետության կառավարության որոշման նախագծի վերաբերյալ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ներկայացնում եմ որոշ դիտարկումներ</w:t>
            </w:r>
            <w:r w:rsidRPr="00151C95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.</w:t>
            </w: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1) Նախագծի 1-ին կետի 1-ին ենթակետում սահմանված է դրույթ առ այն, որ վրահուղարկավորումը թույլատրման պարտադիր պայմաններից է լինելու է նաև՝ </w:t>
            </w:r>
            <w:r w:rsidRPr="00151C95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նախկինում մահացած անձի մահվան վկայականի 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առկայությունը։ Մինչդեռ գործող որոշման նույն 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կետում արդեն իսկ սահմանված են </w:t>
            </w:r>
            <w:r w:rsidRPr="00151C95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գերեզման օգտագործողի համաձայնության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151C95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գերեզմանատան տնօրինությանը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թուլյատվության վերաբերյալ դրույթներ, որոնց առկայությունն ապահովում է ամբողջական տեղեկատվություն գերզմանատեղի վերաբերյալ։ Հետևաբար հաշվի առնելով, որ Նախագծի նպատակն է կրճատել նույնաբովանդակ պարտականությունների կատարումը, առաջարկում եմ Նախագծից հանել՝ </w:t>
            </w:r>
            <w:r w:rsidRPr="00151C95">
              <w:rPr>
                <w:rFonts w:ascii="GHEA Grapalat" w:eastAsia="Calibri" w:hAnsi="GHEA Grapalat" w:cs="Times New Roman"/>
                <w:i/>
                <w:sz w:val="24"/>
                <w:szCs w:val="24"/>
                <w:u w:val="single"/>
                <w:lang w:val="hy-AM"/>
              </w:rPr>
              <w:t>նախկինում մահացած անձի մահվան վկայականի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վերաբերյալ դրույթը կամ սահմանել՝ </w:t>
            </w:r>
            <w:r w:rsidRPr="00151C95">
              <w:rPr>
                <w:rFonts w:ascii="GHEA Grapalat" w:eastAsia="Calibri" w:hAnsi="GHEA Grapalat" w:cs="Times New Roman"/>
                <w:i/>
                <w:sz w:val="24"/>
                <w:szCs w:val="24"/>
                <w:u w:val="single"/>
                <w:lang w:val="hy-AM"/>
              </w:rPr>
              <w:t>առկայության դեպքում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:rsidR="008305E5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2) Նախագծի 1-ին կետի 2-րդ ենթակետով նոր խմբագրությամբ ներկայացված 4-րդ կետի բովանդակությունը խրթին է, ուստի առաջարկում եմ այն լրամշակել:</w:t>
            </w:r>
          </w:p>
        </w:tc>
        <w:tc>
          <w:tcPr>
            <w:tcW w:w="4140" w:type="dxa"/>
          </w:tcPr>
          <w:p w:rsidR="008305E5" w:rsidRPr="00151C95" w:rsidRDefault="008305E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P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BC7BEF" w:rsidRDefault="00BC7BEF" w:rsidP="00BC7BEF">
            <w:pPr>
              <w:shd w:val="clear" w:color="auto" w:fill="FFFFFF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  <w:p w:rsidR="00BC7BEF" w:rsidRDefault="00BC7BEF" w:rsidP="00BC7BEF">
            <w:pPr>
              <w:shd w:val="clear" w:color="auto" w:fill="FFFFFF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  <w:p w:rsidR="00206848" w:rsidRPr="00151C95" w:rsidRDefault="00206848" w:rsidP="00BC7BEF">
            <w:pPr>
              <w:shd w:val="clear" w:color="auto" w:fill="FFFFFF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1) Չի ընդունվել.</w:t>
            </w:r>
          </w:p>
          <w:p w:rsidR="00206848" w:rsidRPr="00151C95" w:rsidRDefault="00206848" w:rsidP="00BC7BEF">
            <w:pPr>
              <w:shd w:val="clear" w:color="auto" w:fill="FFFFFF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նախկինում մահացած անձի մահվան վկայականի ներկայացման անհրաժեշտությունը բխում է Հայաստանի Հանրապետության </w:t>
            </w:r>
            <w:r w:rsidRPr="00151C9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կառավարության 2007 թվականի նոյեմբերի 8-ի N 1301-Ն որոշման N 2 հավելվածի 5-րդ կետի 2-րդ ենթակետից։</w:t>
            </w: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151C95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Default="00457F27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51C95" w:rsidRPr="00151C95" w:rsidRDefault="00151C95" w:rsidP="00BC7BEF">
            <w:pPr>
              <w:shd w:val="clear" w:color="auto" w:fill="FFFFFF"/>
              <w:spacing w:line="360" w:lineRule="auto"/>
              <w:ind w:firstLine="567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57F27" w:rsidRPr="006B0ABC" w:rsidRDefault="000D73B3" w:rsidP="00BC7BEF">
            <w:pPr>
              <w:shd w:val="clear" w:color="auto" w:fill="FFFFFF"/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2) </w:t>
            </w:r>
            <w:r w:rsidR="00E92E52"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</w:t>
            </w:r>
            <w:r w:rsidR="00457F27"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նդունվել</w:t>
            </w:r>
            <w:r w:rsidR="00E92E52"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457F27"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</w:p>
          <w:p w:rsidR="00457F27" w:rsidRPr="00151C95" w:rsidRDefault="00457F27" w:rsidP="00BC7BEF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</w:t>
            </w:r>
            <w:r w:rsidR="00E92E52" w:rsidRPr="006B0AB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իծը խմբագրվել է։</w:t>
            </w:r>
          </w:p>
        </w:tc>
      </w:tr>
      <w:tr w:rsidR="008305E5" w:rsidRPr="00151C95" w:rsidTr="00151C95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8305E5" w:rsidRPr="00151C95" w:rsidRDefault="00DE7187" w:rsidP="00BC7BEF">
            <w:pPr>
              <w:spacing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2. Ներքին գործերի նախարարություն</w:t>
            </w:r>
          </w:p>
        </w:tc>
        <w:tc>
          <w:tcPr>
            <w:tcW w:w="4140" w:type="dxa"/>
            <w:shd w:val="clear" w:color="auto" w:fill="AEAAAA"/>
          </w:tcPr>
          <w:p w:rsidR="008305E5" w:rsidRPr="00151C95" w:rsidRDefault="00960FB4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="00FA6F2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FA6F2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8305E5" w:rsidRPr="00151C95" w:rsidTr="00151C95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8305E5" w:rsidRPr="00151C95" w:rsidRDefault="00960FB4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GB" w:eastAsia="ru-RU"/>
              </w:rPr>
              <w:t>43/6/</w:t>
            </w:r>
            <w:r w:rsidR="00FA6F2D" w:rsidRPr="00151C95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GB" w:eastAsia="ru-RU"/>
              </w:rPr>
              <w:t>250765-24</w:t>
            </w:r>
          </w:p>
        </w:tc>
      </w:tr>
      <w:tr w:rsidR="008305E5" w:rsidRPr="00151C95" w:rsidTr="00151C95">
        <w:trPr>
          <w:trHeight w:val="659"/>
        </w:trPr>
        <w:tc>
          <w:tcPr>
            <w:tcW w:w="6025" w:type="dxa"/>
          </w:tcPr>
          <w:p w:rsidR="00960FB4" w:rsidRPr="00151C95" w:rsidRDefault="00960FB4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:rsidR="008305E5" w:rsidRPr="00151C95" w:rsidRDefault="008305E5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:rsidR="008305E5" w:rsidRPr="00151C95" w:rsidRDefault="008305E5" w:rsidP="00BC7BEF">
            <w:pPr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151C95">
              <w:rPr>
                <w:rFonts w:ascii="Sylfaen" w:eastAsia="MS Mincho" w:hAnsi="Sylfaen" w:cs="Times New Roman"/>
                <w:color w:val="000000"/>
                <w:sz w:val="24"/>
                <w:szCs w:val="24"/>
                <w:lang w:val="en-GB" w:eastAsia="ru-RU"/>
              </w:rPr>
              <w:br/>
            </w:r>
          </w:p>
        </w:tc>
      </w:tr>
      <w:tr w:rsidR="008305E5" w:rsidRPr="00151C95" w:rsidTr="00151C95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8305E5" w:rsidRPr="00151C95" w:rsidRDefault="00DE7187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3. Տարածքային կառավարման և ենթակառուցվածքների նախարարություն</w:t>
            </w:r>
            <w:r w:rsidR="00315B77"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140" w:type="dxa"/>
            <w:shd w:val="clear" w:color="auto" w:fill="AEAAAA"/>
          </w:tcPr>
          <w:p w:rsidR="008305E5" w:rsidRPr="00151C95" w:rsidRDefault="00697805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="0039196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39196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</w:p>
        </w:tc>
      </w:tr>
      <w:tr w:rsidR="008305E5" w:rsidRPr="00151C95" w:rsidTr="00151C95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8305E5" w:rsidRPr="00151C95" w:rsidRDefault="008305E5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8305E5" w:rsidRPr="00151C95" w:rsidRDefault="00697805" w:rsidP="00BC7BEF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ab/>
            </w:r>
            <w:r w:rsidR="0039196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ԴԽ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/20.2/</w:t>
            </w:r>
            <w:r w:rsidR="0039196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42663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-2024</w:t>
            </w:r>
          </w:p>
        </w:tc>
      </w:tr>
      <w:tr w:rsidR="008305E5" w:rsidRPr="00BC7BEF" w:rsidTr="00151C95">
        <w:trPr>
          <w:trHeight w:val="412"/>
        </w:trPr>
        <w:tc>
          <w:tcPr>
            <w:tcW w:w="6025" w:type="dxa"/>
          </w:tcPr>
          <w:p w:rsidR="0039196D" w:rsidRPr="00151C95" w:rsidRDefault="0039196D" w:rsidP="00BC7BEF">
            <w:pPr>
              <w:spacing w:line="360" w:lineRule="auto"/>
              <w:ind w:left="-90" w:firstLine="6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1C9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անրապետության կառավարության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2007 թվականի նոյեմբերի 8-ի              N 1301-Ն և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 20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թվականի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նոյեմբերի 23-ի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N 1910-Ն 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>որոշ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ումներում փոփոխություններ և լրացումներ 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կատարելու մասին» ՀՀ կառավարության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>որոշման ն</w:t>
            </w:r>
            <w:r w:rsidRPr="00151C9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ախագիծը </w:t>
            </w: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քննարկվել է Երևանի քաղաքապետարանի և ՀՀ մարզպետների աշխատակազմերի հետ։ </w:t>
            </w:r>
          </w:p>
          <w:p w:rsidR="0039196D" w:rsidRPr="00151C95" w:rsidRDefault="0039196D" w:rsidP="00BC7BEF">
            <w:pPr>
              <w:spacing w:line="360" w:lineRule="auto"/>
              <w:ind w:left="-90" w:firstLine="6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քաղաքացիների կողմից ներկայացված բազմաթիվ բողոքները՝ առաջարկում ենք Նախագծում կատարել փոփոխություններ և սահմանել, որ 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վրահուղարկավորում և վերահուղարկավորում իրականացնելու թույլտվությունը կամ մերժումը քաղաքացուն տրամադրվում է համապատասխան դիմումը ներկայացնելու օրվանից մեկ օրվա ընթացքում՝ այդպիսով կրճատելով թույլտվության կամ մերժման տրամադրման ժամկետները։</w:t>
            </w:r>
          </w:p>
          <w:p w:rsidR="008305E5" w:rsidRPr="00151C95" w:rsidRDefault="008305E5" w:rsidP="00BC7BEF">
            <w:pPr>
              <w:pStyle w:val="ListParagraph"/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</w:tcPr>
          <w:p w:rsidR="00397750" w:rsidRPr="00151C95" w:rsidRDefault="00D77E78" w:rsidP="00BC7BE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Ը</w:t>
            </w:r>
            <w:r w:rsidR="00457F27" w:rsidRPr="00151C95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է մաս</w:t>
            </w:r>
            <w:r w:rsidR="007421D4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նակի</w:t>
            </w:r>
            <w:r w:rsidR="00457F27" w:rsidRPr="00151C95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.</w:t>
            </w:r>
          </w:p>
          <w:p w:rsidR="00140BEB" w:rsidRPr="00151C95" w:rsidRDefault="00914F4B" w:rsidP="00BC7BE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Վրահուղարկավորում և վերահուղարկավորում իրականացնելու թույլտվության կամ մերժան տրամադրման համար ժամկետը </w:t>
            </w:r>
            <w:r w:rsidR="00CB649C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դիմումը ներկայացնելու օրվանից մեկ օրվա ընթացքում</w:t>
            </w:r>
            <w:r w:rsidR="00CB649C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սահմանել</w:t>
            </w:r>
            <w:r w:rsidR="00D97AED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փաստացի նաև կկրճատվի վրահուղարկավորում և վերահուղարկավորում իրականացնելու հնարավորության մասին եզրակացության տրամադրման </w:t>
            </w:r>
            <w:r w:rsidR="00140BEB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մեկօրյա 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ժամկետը</w:t>
            </w:r>
            <w:r w:rsidR="00140BEB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40BEB" w:rsidRPr="00151C95" w:rsidRDefault="00140BEB" w:rsidP="00BC7BE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Թեև</w:t>
            </w:r>
            <w:r w:rsidR="001C5D3C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վրահուղարկավորում և վերահուղարկավորում իրականացնելու հնարավորության մասին եզրակացությունները պետական</w:t>
            </w:r>
            <w:r w:rsidR="001C5D3C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կազմակերպության կողմից փաստացի կտրամադրվեն  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>մի քանի ժամվա ընթացքում, այնուհանդերձ</w:t>
            </w:r>
            <w:r w:rsidR="008E4738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5D3C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կազմակերպման պայմաններերից ելնելով</w:t>
            </w:r>
            <w:r w:rsidR="008E4738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են դեպքեր, երբ եզրակացություն</w:t>
            </w:r>
            <w:r w:rsidR="008E4738" w:rsidRPr="00151C95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1F84" w:rsidRPr="00151C95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>տրամադրվ</w:t>
            </w:r>
            <w:r w:rsidR="008E4738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C56390" w:rsidRPr="00151C95">
              <w:rPr>
                <w:rFonts w:ascii="GHEA Grapalat" w:hAnsi="GHEA Grapalat"/>
                <w:sz w:val="24"/>
                <w:szCs w:val="24"/>
                <w:lang w:val="hy-AM"/>
              </w:rPr>
              <w:t>մի քանի ժամից</w:t>
            </w:r>
            <w:r w:rsidR="008E4738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ավելի</w:t>
            </w:r>
            <w:r w:rsidR="008E4738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E4738" w:rsidRPr="00151C95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երկար </w:t>
            </w:r>
            <w:r w:rsidR="001C5D3C" w:rsidRPr="00151C95">
              <w:rPr>
                <w:rFonts w:ascii="GHEA Grapalat" w:hAnsi="GHEA Grapalat"/>
                <w:sz w:val="24"/>
                <w:szCs w:val="24"/>
                <w:lang w:val="hy-AM"/>
              </w:rPr>
              <w:t>ժամանակահատվածում։</w:t>
            </w:r>
          </w:p>
          <w:p w:rsidR="007421D4" w:rsidRDefault="00D97AED" w:rsidP="00BC7BE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Վերոգրյալից ելնելով, </w:t>
            </w:r>
            <w:r w:rsidR="00141F84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վրահուղարկավորում և վերահուղարկավորում իրականացնելու հնարավորության մասին եզրակացության տրամադրման մեկօրյա ժամկետը հնարավոր չէ փոփոխել</w:t>
            </w:r>
            <w:r w:rsidR="00742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141F84"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457F27" w:rsidRPr="00151C95" w:rsidRDefault="003743D7" w:rsidP="00BC7BE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Այնուամենայնիվ, հաշվի առնելով, որ որոշման մեջ հստակ նշված չէ թույլտվության տրամադրման ժամկետը, ինչն իրավացիորեն խնդրահարույց է, ուստի իրավական որոշակիությունն ապահովելու</w:t>
            </w:r>
            <w:r w:rsidR="00742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51C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 նախագծով նախատեսվել է եզակացությունը ստանալուց հետո թույլտվության տրամադրման մեկօրյա ժամկետ:</w:t>
            </w:r>
          </w:p>
        </w:tc>
      </w:tr>
      <w:tr w:rsidR="00315B77" w:rsidRPr="00151C95" w:rsidTr="00151C95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315B77" w:rsidRPr="00151C95" w:rsidRDefault="00315B77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4. Երևանի քաղաքապետարան</w:t>
            </w: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140" w:type="dxa"/>
            <w:shd w:val="clear" w:color="auto" w:fill="AEAAAA"/>
          </w:tcPr>
          <w:p w:rsidR="00315B77" w:rsidRPr="00151C95" w:rsidRDefault="00FA6F2D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315B77" w:rsidRPr="00151C95" w:rsidTr="00151C95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315B77" w:rsidRPr="00151C95" w:rsidRDefault="00315B77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315B77" w:rsidRPr="00151C95" w:rsidRDefault="0065471A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</w:t>
            </w:r>
            <w:r w:rsidR="00FA6F2D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210305-24</w:t>
            </w:r>
          </w:p>
        </w:tc>
      </w:tr>
      <w:tr w:rsidR="00315B77" w:rsidRPr="00151C95" w:rsidTr="00151C95">
        <w:trPr>
          <w:trHeight w:val="412"/>
        </w:trPr>
        <w:tc>
          <w:tcPr>
            <w:tcW w:w="6025" w:type="dxa"/>
          </w:tcPr>
          <w:p w:rsidR="001F3E40" w:rsidRPr="00151C95" w:rsidRDefault="001F3E40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bookmarkStart w:id="0" w:name="_Hlk187136042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:rsidR="00315B77" w:rsidRPr="00151C95" w:rsidRDefault="00315B77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:rsidR="00315B77" w:rsidRPr="00151C95" w:rsidRDefault="00315B77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bookmarkEnd w:id="0"/>
      <w:tr w:rsidR="00FA6F2D" w:rsidRPr="00151C95" w:rsidTr="00151C95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FA6F2D" w:rsidRPr="00151C95" w:rsidRDefault="001F3E40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5</w:t>
            </w:r>
            <w:r w:rsidR="00FA6F2D"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 Ֆինանսների նախարարություն</w:t>
            </w:r>
          </w:p>
        </w:tc>
        <w:tc>
          <w:tcPr>
            <w:tcW w:w="4140" w:type="dxa"/>
            <w:shd w:val="clear" w:color="auto" w:fill="AEAAAA"/>
          </w:tcPr>
          <w:p w:rsidR="00FA6F2D" w:rsidRPr="00151C95" w:rsidRDefault="00FA6F2D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1F3E40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1F3E40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1F3E40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</w:p>
        </w:tc>
      </w:tr>
      <w:tr w:rsidR="00FA6F2D" w:rsidRPr="00151C95" w:rsidTr="00151C95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FA6F2D" w:rsidRPr="00151C95" w:rsidRDefault="00FA6F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FA6F2D" w:rsidRPr="00151C95" w:rsidRDefault="00FA6F2D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</w:t>
            </w:r>
            <w:r w:rsidR="001F3E40"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34/27351-2024</w:t>
            </w:r>
          </w:p>
        </w:tc>
      </w:tr>
      <w:tr w:rsidR="00FA6F2D" w:rsidRPr="00151C95" w:rsidTr="00151C95">
        <w:trPr>
          <w:trHeight w:val="412"/>
        </w:trPr>
        <w:tc>
          <w:tcPr>
            <w:tcW w:w="6025" w:type="dxa"/>
          </w:tcPr>
          <w:p w:rsidR="001F3E40" w:rsidRPr="00151C95" w:rsidRDefault="001F3E40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151C9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:rsidR="00FA6F2D" w:rsidRPr="00151C95" w:rsidRDefault="00FA6F2D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:rsidR="00FA6F2D" w:rsidRPr="00151C95" w:rsidRDefault="00FA6F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207E2D" w:rsidRPr="00DA7ACE" w:rsidTr="00FF7C08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207E2D" w:rsidRPr="00151C95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6</w:t>
            </w: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Արդարադատության </w:t>
            </w: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40" w:type="dxa"/>
            <w:shd w:val="clear" w:color="auto" w:fill="AEAAAA"/>
          </w:tcPr>
          <w:p w:rsidR="00207E2D" w:rsidRPr="00DA7ACE" w:rsidRDefault="00207E2D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</w:p>
        </w:tc>
      </w:tr>
      <w:tr w:rsidR="00207E2D" w:rsidRPr="00451F61" w:rsidTr="00FF7C08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207E2D" w:rsidRPr="00151C95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207E2D" w:rsidRPr="00451F61" w:rsidRDefault="00207E2D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/27.0.01./11435-2025</w:t>
            </w:r>
          </w:p>
        </w:tc>
      </w:tr>
      <w:tr w:rsidR="00207E2D" w:rsidRPr="00BC7BEF" w:rsidTr="00FF7C08">
        <w:trPr>
          <w:trHeight w:val="412"/>
        </w:trPr>
        <w:tc>
          <w:tcPr>
            <w:tcW w:w="6025" w:type="dxa"/>
          </w:tcPr>
          <w:p w:rsidR="00207E2D" w:rsidRDefault="00207E2D" w:rsidP="00BC7BEF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A7ACE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Նախագծի 1-ին կետի 3-րդ ենթակետով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Հանրապետության կառավարության 2007 թվականի նոյեմբերի 8-ի N 1301-Ն որոշման </w:t>
            </w:r>
            <w:r w:rsidRPr="00207E2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 հավելվածի՝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նոր լրացվող 4.1-ին կետում առաջարկում ենք «մեկ օրվա ընթացքում» բառերից առաջ լրացնել «սույն կարգի 4-րդ կետում նշված գերեզմանատան տնօրինության գրությունն ստանալու պահից» բառերով՝ հստակեցնելով դրույթով սահմանված ժամկետի սկիզբը, ինչպես նաև նկատի ունենալով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որմատիվ իրավական ակտերի մասին» օրենքի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21-րդ հոդվածի 6-րդ մասի պահանջը, համաձայն որի՝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նորմատիվ իրավական ակտում ժամկետ սահմանելիս անհրաժեշտ է հստակ նշել ժամկետի սկիզբը ու ավարտը։</w:t>
            </w:r>
          </w:p>
          <w:p w:rsidR="00207E2D" w:rsidRPr="00DA7ACE" w:rsidRDefault="00207E2D" w:rsidP="00BC7BEF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Նույն դիտարկումը վերաբերվում է նաև Նախագծի 2-րդ կետի 2-րդ ենթակետով Հայաստանի Հանրապետության կառավարության 2006 թվականի նոյեմբերի 23-ի N 1910 որոշման N 8 հավելվածի նոր լրացվող 4.1-ին կետին։</w:t>
            </w:r>
          </w:p>
          <w:p w:rsidR="00207E2D" w:rsidRPr="00DA7ACE" w:rsidRDefault="00207E2D" w:rsidP="00BC7BEF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առաջարկում ենք Հայաստանի Հանրապետության կառավարության 2006 թվականի նոյեմբերի 23-ի N 1910 որոշման նախաբանում վերանայել «Հուղարկավորություններ կազմակերպման և դիակիզարանների շահագործման մասին» օրենքի 8-րդ հոդվածի 1-ին մասի երկրորդ պարբերության,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3-րդ մասի և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23-րդ հոդվածի 2-րդ մասի հղումները՝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նկատի ունենալով, ո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</w:t>
            </w:r>
            <w:r w:rsidRPr="00DA7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վերջիններս լիազորղ նորմեր են հանդիասանում Հանրապետության կառավարության 2007 թվականի նոյեմբերի 8-ի N 1301-Ն որոշման համար։</w:t>
            </w:r>
          </w:p>
          <w:p w:rsidR="00207E2D" w:rsidRPr="00DA7ACE" w:rsidRDefault="00207E2D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</w:tcPr>
          <w:p w:rsidR="00207E2D" w:rsidRDefault="00207E2D" w:rsidP="00BC7BEF">
            <w:pPr>
              <w:spacing w:line="276" w:lineRule="auto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Ընդունվել է.</w:t>
            </w:r>
          </w:p>
          <w:p w:rsidR="00207E2D" w:rsidRPr="00451F61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Նախագիծը խմբագրվել է։</w:t>
            </w:r>
            <w:r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451F61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</w:p>
        </w:tc>
      </w:tr>
      <w:tr w:rsidR="00207E2D" w:rsidRPr="00DA7ACE" w:rsidTr="00FF7C08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207E2D" w:rsidRPr="00207E2D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bookmarkStart w:id="1" w:name="_Hlk200024818"/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7.</w:t>
            </w:r>
            <w:r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4140" w:type="dxa"/>
            <w:shd w:val="clear" w:color="auto" w:fill="AEAAAA"/>
          </w:tcPr>
          <w:p w:rsidR="00207E2D" w:rsidRPr="00DA7ACE" w:rsidRDefault="00207E2D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</w:p>
        </w:tc>
      </w:tr>
      <w:tr w:rsidR="00207E2D" w:rsidRPr="00451F61" w:rsidTr="00FF7C08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207E2D" w:rsidRPr="00151C95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207E2D" w:rsidRPr="00451F61" w:rsidRDefault="00207E2D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02/12.21/17905-2025</w:t>
            </w:r>
          </w:p>
        </w:tc>
      </w:tr>
      <w:tr w:rsidR="00207E2D" w:rsidRPr="00BC7BEF" w:rsidTr="00FF7C08">
        <w:trPr>
          <w:trHeight w:val="412"/>
        </w:trPr>
        <w:tc>
          <w:tcPr>
            <w:tcW w:w="6025" w:type="dxa"/>
          </w:tcPr>
          <w:p w:rsidR="00207E2D" w:rsidRDefault="00207E2D" w:rsidP="00BC7BEF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69F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Ներկայացվող նախագծի 1-ին կետի 1-ին ենթակետի համաձայն՝ վրահուղարկավորումը թույլատրում է գերեզմանատան տնօրինությունը՝ (...) պետական կազմակերպության կողմից տրված վրահուղարկավորում իրականացնելու </w:t>
            </w:r>
            <w:r w:rsidRPr="00E569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հնարավորության մասին եզրակացության</w:t>
            </w:r>
            <w:r w:rsidRPr="00E569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հիման վրա: Հարկ է նկատել, որ սույն դրույթը խնդրահարույց է իրավական որոշակիության սկզբունքի համատեքստում, մասնավորապես՝</w:t>
            </w:r>
            <w:r w:rsidRPr="00E569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որոշակիացված չեն այն հիմքերը,</w:t>
            </w:r>
            <w:r w:rsidRPr="00E569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որոնց առկայության դեպքում կարող է տրամադրվել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 մերժվել եզրակացության տրամադրումը:</w:t>
            </w:r>
          </w:p>
          <w:p w:rsidR="00207E2D" w:rsidRPr="00701518" w:rsidRDefault="00207E2D" w:rsidP="00BC7BEF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70151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դիտարկումը վերաբերելի է նաև նախագծի 2-րդ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</w:t>
            </w:r>
            <w:r w:rsidRPr="00701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ենթակետով սահմանվող</w:t>
            </w:r>
            <w:r w:rsidRPr="00701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համանման դրույթին:</w:t>
            </w:r>
          </w:p>
          <w:p w:rsidR="00207E2D" w:rsidRPr="00DA7ACE" w:rsidRDefault="00207E2D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</w:tcPr>
          <w:p w:rsidR="00207E2D" w:rsidRDefault="00207E2D" w:rsidP="00BC7BEF">
            <w:pPr>
              <w:spacing w:line="276" w:lineRule="auto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Ընդունվել է.</w:t>
            </w:r>
          </w:p>
          <w:p w:rsidR="00207E2D" w:rsidRPr="00451F61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</w:t>
            </w:r>
            <w:r w:rsidR="00E72B04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ծի 1-ին կետի 3-րդ ենթակետով լրացվող նոր 4.2-րդ և 4.3-րդ և նախագծի 2-րդ կետի 3-րդ ենթակետով լրացվող նոր 3.3-րդ և 3.4-րդ կետերով սահմանվել են 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="00E72B04" w:rsidRPr="00417FE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րահուղարկավորում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E72B04" w:rsidRPr="001A6B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="00E72B04" w:rsidRPr="001A6B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երահուղարկավորում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2B04" w:rsidRPr="00417FE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իրականացնելու հնարավորության</w:t>
            </w:r>
            <w:r w:rsidR="00E72B04" w:rsidRPr="00E863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 անհնարինության</w:t>
            </w:r>
            <w:r w:rsidR="00E72B04" w:rsidRPr="00417FE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մասին եզրակացություն</w:t>
            </w:r>
            <w:r w:rsidR="00E72B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տրման հիմքերը։</w:t>
            </w:r>
          </w:p>
        </w:tc>
      </w:tr>
      <w:tr w:rsidR="00451F61" w:rsidRPr="00151C95" w:rsidTr="002A3C38">
        <w:trPr>
          <w:trHeight w:val="412"/>
        </w:trPr>
        <w:tc>
          <w:tcPr>
            <w:tcW w:w="6025" w:type="dxa"/>
            <w:vMerge w:val="restart"/>
            <w:shd w:val="clear" w:color="auto" w:fill="AEAAAA"/>
          </w:tcPr>
          <w:p w:rsidR="00451F61" w:rsidRPr="00207E2D" w:rsidRDefault="00207E2D" w:rsidP="00BC7BEF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8</w:t>
            </w:r>
            <w:r w:rsidRPr="00207E2D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</w:t>
            </w:r>
            <w:r w:rsidR="00451F61" w:rsidRPr="00151C9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140" w:type="dxa"/>
            <w:shd w:val="clear" w:color="auto" w:fill="AEAAAA"/>
          </w:tcPr>
          <w:p w:rsidR="00451F61" w:rsidRPr="00DA7ACE" w:rsidRDefault="00451F61" w:rsidP="00BC7BEF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207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151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207E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</w:p>
        </w:tc>
      </w:tr>
      <w:tr w:rsidR="00451F61" w:rsidRPr="00151C95" w:rsidTr="002A3C38">
        <w:trPr>
          <w:trHeight w:val="426"/>
        </w:trPr>
        <w:tc>
          <w:tcPr>
            <w:tcW w:w="6025" w:type="dxa"/>
            <w:vMerge/>
            <w:shd w:val="clear" w:color="auto" w:fill="AEAAAA"/>
          </w:tcPr>
          <w:p w:rsidR="00451F61" w:rsidRPr="00151C95" w:rsidRDefault="00451F61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shd w:val="clear" w:color="auto" w:fill="AEAAAA"/>
          </w:tcPr>
          <w:p w:rsidR="00451F61" w:rsidRPr="00451F61" w:rsidRDefault="00207E2D" w:rsidP="00BC7BE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02/12.21/17905-2025</w:t>
            </w:r>
          </w:p>
        </w:tc>
      </w:tr>
      <w:tr w:rsidR="00451F61" w:rsidRPr="00BC7BEF" w:rsidTr="002A3C38">
        <w:trPr>
          <w:trHeight w:val="412"/>
        </w:trPr>
        <w:tc>
          <w:tcPr>
            <w:tcW w:w="6025" w:type="dxa"/>
          </w:tcPr>
          <w:p w:rsidR="00207E2D" w:rsidRPr="00207E2D" w:rsidRDefault="00207E2D" w:rsidP="00BC7BEF">
            <w:pPr>
              <w:spacing w:line="27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7E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2007 թվականի նոյեմբերի 8-ի N 1301-Ն և 2006 թվականի նոյեմբերի 23-ի N 1910-Ն որոշումներում փոփոխություններ և լրացումներ կատարելու մասին» ՀՀ կառավարության որոշման նախագծի (այսուհետ՝ Նախագիծ) վերաբերյալ առկա են հետևյալ նկատառումները.</w:t>
            </w:r>
          </w:p>
          <w:p w:rsidR="00207E2D" w:rsidRPr="00207E2D" w:rsidRDefault="00207E2D" w:rsidP="00BC7BEF">
            <w:pPr>
              <w:spacing w:line="276" w:lineRule="auto"/>
              <w:ind w:firstLine="720"/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07E2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207E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1-ին ենթակետով նոր խմբագրությամբ շարադրվող 3-րդ կետով նախատեսվում է սահմանել, որ</w:t>
            </w:r>
            <w:r w:rsidRPr="00207E2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վրահուղարկավորումը թույլատրում է գերեզմանատան տնօրինությունը` մահացածի հուղարկավորության կազմակերպումն ստանձնողի դիմումի, գերեզման օգտագործողի համաձայնության, մահացածի մահվան վկայականի, նախկինում մահացածի մահվան վկայականի, </w:t>
            </w:r>
            <w:r w:rsidRPr="00207E2D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գերեզմանի վկայականի </w:t>
            </w:r>
            <w:r w:rsidRPr="00207E2D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(առկայության դեպքում)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 բնակչության սանիտարահամաճարակային անվտանգության ապահովման և հանրային առողջապահության բնագավառում գործունեություն իրականացնող ՀՀ առողջապահության նախարարության ենթակայության պետական կազմակերպության (այսուհետ՝ պետական կազմակերպություն) կողմից տրված վրահուղարկավորում իրականացնելու հնարավորության մասին եզրակացության հիման վրա` եզրակացությունը ստանալուց հետո մեկօրյա ժամկետում:</w:t>
            </w:r>
          </w:p>
          <w:p w:rsidR="00207E2D" w:rsidRPr="00207E2D" w:rsidRDefault="00207E2D" w:rsidP="00BC7BEF">
            <w:pPr>
              <w:spacing w:line="276" w:lineRule="auto"/>
              <w:ind w:firstLine="720"/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07E2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է նկատի ունենալ, որ «Հուղարկավորությունների կազմակերպման և գերեզմանատների ու դիակիզարանների շահագործման մասին» օրենքում փոփոխություններ և լրացումներ կատարելու մասին» 2021 թվականի մայիսի 27-ի ՀՕ-228-Ն օրենքի 8-րդ հոդվածի 2-րդ մասի համաձայն՝ 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մինչև սույն օրենքն ուժի մեջ մտնելը (օրենքն ուժի մեջ է մտել 2022 թվականի հունվարի 1-ից) սահմանված կարգով տրված գերեզմանի վկայականում նշված անձը, որն ընտանիքի անդամ է, համարվում է սույն օրենքով սահմանված գերեզման օգտագործող: Մյուս դեպքերում սույն օրենքն ուժի մեջ մտնելուց հետո՝ մեկ տարվա ընթացքում, հուղարկավորվածի ընտանիքի անդամը, իսկ ընտանիքի անդամ չունենալու դեպքում հուղարկավորությունը կամովին ստանձնած անձը կարող է ձեռք բերել </w:t>
            </w:r>
            <w:r w:rsidRPr="00207E2D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գերեզմանի նոր վկայական՝ 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ստանալով գերեզման օգտագործողի կարգավիճակ: Սույն մասում նշված ժամկետում գերեզման օգտագործողի կարգավիճակ չգրանցվելու դեպքում տվյալ գերեզմանի օգտագործման իրավունքն անցնում է համայնքին մինչև տվյալ գերեզմանում հուղարկավորվածի ընտանիքի անդամներից որևէ մեկի, իսկ ընտանիքի անդամ չունենալու դեպքում հուղարկավորությունը կամովին ստանձնած անձի կողմից գերեզման օգտագործողի կարգավիճակ ձեռք բերելը:</w:t>
            </w:r>
          </w:p>
          <w:p w:rsidR="00207E2D" w:rsidRPr="00207E2D" w:rsidRDefault="00207E2D" w:rsidP="00BC7BEF">
            <w:pPr>
              <w:spacing w:line="276" w:lineRule="auto"/>
              <w:ind w:firstLine="720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07E2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Հաշվի առնելով օրենքով սահմանված գերեզմանի վկայականի ձեռքբերման անհրաժեշտության վերաբերյալ կարգավորումը՝ հայտնում ենք, որ լրացուցիչ պարզաբանման անհրաժեշտություն ունի Նախագծով գերեզմանի վկայականի առկայության վերաբերյալ դրույթը ոչ իմպերատիվ բնույթի սահմանելու հանգամանքը:</w:t>
            </w:r>
          </w:p>
          <w:p w:rsidR="00207E2D" w:rsidRPr="00207E2D" w:rsidRDefault="00207E2D" w:rsidP="00BC7BE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207E2D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207E2D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7E2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1-ին կետի 2-րդ ենթակետով նոր լրացվող 4.1 կետի համաձայն՝</w:t>
            </w:r>
            <w:r w:rsidRPr="00207E2D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պ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ետական կազմակերպությունը </w:t>
            </w:r>
            <w:r w:rsidRPr="00207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սույն կարգի 4-րդ կետում նշված գերեզմանատան տնօրինության գրությունն ստանալու պահից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մեկ օրվա ընթացքում</w:t>
            </w:r>
            <w:r w:rsidRPr="00207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վրահուղարկավորում </w:t>
            </w:r>
            <w:r w:rsidRPr="00207E2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իրականացնելու հնարավորության</w:t>
            </w:r>
            <w:r w:rsidRPr="00207E2D">
              <w:rPr>
                <w:rFonts w:ascii="Calibri" w:hAnsi="Calibri" w:cs="Calibri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07E2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07E2D">
              <w:rPr>
                <w:rFonts w:ascii="Calibri" w:hAnsi="Calibri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եզրակացությունը ներկայացնում է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գերեզմանատան տնօրինություն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էլեկտրոնային եղանակով` ուղարկելով 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գերեզմանատան տնօրինության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պաշտոնական էլեկտրոնային փոստի հասցեով։</w:t>
            </w:r>
          </w:p>
          <w:p w:rsidR="00207E2D" w:rsidRPr="00207E2D" w:rsidRDefault="00207E2D" w:rsidP="00BC7BE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07E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Վերոնշյալ կարգավորման պարագայում ստացվում է, որ պետական կազմակերպությունը եզրակացություն է ներկայացնելու բացառապես վրահուղարկավորում իրականացնելու հնարավորության մասին, մինչդեռ անհնարինության մասին եզրակացություն տրամադրելու վերաբերյալ կարգավորում Նախագծով սահմանված չէ:</w:t>
            </w:r>
          </w:p>
          <w:p w:rsidR="00207E2D" w:rsidRPr="00207E2D" w:rsidRDefault="00207E2D" w:rsidP="00BC7BE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07E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Հարկ է նշել, որ նույն նկատառումը վերաբերում է նաև Նախագծի 2-րդ կետի 3-րդ ենթակետով նոր լրացվող 3.2 կետին:</w:t>
            </w:r>
          </w:p>
          <w:p w:rsidR="00207E2D" w:rsidRPr="00207E2D" w:rsidRDefault="00207E2D" w:rsidP="00BC7BE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207E2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3. </w:t>
            </w:r>
            <w:r w:rsidRPr="00207E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2-րդ կետի 3-րդ ենթակետով նոր լրացվող 3.1 կետի համաձայն՝</w:t>
            </w:r>
            <w:r w:rsidRPr="00207E2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վերահուղարկավորում իրականացնելու հնարավորության մասին եզրակացություն ստանալու 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 գերեզմանատան տնօրինությունը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վերահուղարկավորում իրականացնելու թույլտվության դիմումի ստացման օրը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կից գրությամբ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էլեկտրոնային եղանակով պ</w:t>
            </w:r>
            <w:r w:rsidRPr="00207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կազմակերպություն է ներկայացնում մահացածի հուղարկավորության կազմակերպումն ստանձնողի դիմումը, մահացածի մահվան վկայականը</w:t>
            </w:r>
            <w:r w:rsidRPr="00207E2D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` դրանք ուղարկելով պետական կազմակերպության պաշտոնական էլեկտրոնային փոստի հասցեով։</w:t>
            </w:r>
          </w:p>
          <w:p w:rsidR="00207E2D" w:rsidRPr="00207E2D" w:rsidRDefault="00207E2D" w:rsidP="00BC7BE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07E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Այս առումով հայտնում ենք, որ լրացուցիչ պարզաբանման կարիք ունի </w:t>
            </w:r>
            <w:r w:rsidRPr="00207E2D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գերեզմանի վկայականը</w:t>
            </w:r>
            <w:r w:rsidRPr="00207E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պետական կազմակերպություն ներկայացվող փաստաթղթերի ցանկում չներառելու հանգամանքը:</w:t>
            </w:r>
          </w:p>
          <w:p w:rsidR="00451F61" w:rsidRPr="00DA7ACE" w:rsidRDefault="00451F61" w:rsidP="00BC7BE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</w:tcPr>
          <w:p w:rsidR="00A0226C" w:rsidRDefault="00F35E13" w:rsidP="00BC7BEF">
            <w:pPr>
              <w:spacing w:line="276" w:lineRule="auto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1.</w:t>
            </w:r>
            <w:r w:rsidR="00A0226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Ընդունվել է.</w:t>
            </w:r>
          </w:p>
          <w:p w:rsidR="00451F61" w:rsidRDefault="00E72B04" w:rsidP="00BC7BEF">
            <w:pPr>
              <w:spacing w:line="276" w:lineRule="auto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Նախագծի 1-ին կետի 3-րդ</w:t>
            </w:r>
            <w:r w:rsidR="00690D6E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, 4-րդ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ենթակե</w:t>
            </w:r>
            <w:r w:rsidR="00690D6E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տերում </w:t>
            </w:r>
            <w:r w:rsidR="00451F61" w:rsidRPr="00451F61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="00690D6E" w:rsidRPr="00690D6E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«</w:t>
            </w:r>
            <w:r w:rsidR="00690D6E" w:rsidRPr="00690D6E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(առկայության դեպքում)»</w:t>
            </w:r>
            <w:r w:rsidR="00690D6E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բառերը հանվել են։</w:t>
            </w:r>
          </w:p>
          <w:p w:rsidR="00F35E13" w:rsidRDefault="00F35E13" w:rsidP="00BC7BEF">
            <w:pPr>
              <w:spacing w:line="276" w:lineRule="auto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F35E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 w:eastAsia="ru-RU"/>
              </w:rPr>
              <w:t>2.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Ընդունվել է.</w:t>
            </w:r>
          </w:p>
          <w:p w:rsidR="00F35E13" w:rsidRDefault="00F35E13" w:rsidP="00BC7BEF">
            <w:pPr>
              <w:spacing w:line="276" w:lineRule="auto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Նախագիծը խմբագրվել է։</w:t>
            </w:r>
          </w:p>
          <w:p w:rsidR="00C811C5" w:rsidRPr="00FB3B33" w:rsidRDefault="00F35E13" w:rsidP="00BC7BEF">
            <w:pPr>
              <w:spacing w:line="276" w:lineRule="auto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0CD7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3.</w:t>
            </w:r>
            <w:r w:rsidR="00690D6E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811C5" w:rsidRPr="00FB3B3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Չի ընդունվել.</w:t>
            </w:r>
          </w:p>
          <w:p w:rsidR="00F35E13" w:rsidRPr="00451F61" w:rsidRDefault="00C811C5" w:rsidP="00BC7BEF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FB3B33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Գերեզմանի վկայականը ինչպես գործող, այնպես էլ առաջարկվող իրավակարգավորմամբ</w:t>
            </w:r>
            <w:r w:rsidRPr="00FB3B3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ներկայացվող փաստաթղթերի ցանկում չի ներառվել, քանի որ </w:t>
            </w:r>
            <w:r w:rsidR="00A10CD7" w:rsidRPr="00FB3B3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թաղման կամ աճյունասափորի տեղի վերաբերյալ տեղեկատվությ</w:t>
            </w:r>
            <w:r w:rsidR="00FB3B33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 ստացումը</w:t>
            </w:r>
            <w:r w:rsidR="00ED525A" w:rsidRPr="00ED525A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D525A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 տարբերություն </w:t>
            </w:r>
            <w:r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="00ED525A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վրահուղարկավորության, վերահուղարկավորության</w:t>
            </w:r>
            <w:r w:rsidR="00ED525A"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af-ZA" w:eastAsia="ru-RU"/>
              </w:rPr>
              <w:t xml:space="preserve"> </w:t>
            </w:r>
            <w:r w:rsidR="00ED525A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պարագայում </w:t>
            </w:r>
            <w:r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af-ZA" w:eastAsia="ru-RU"/>
              </w:rPr>
              <w:t xml:space="preserve">սանիտարահամաճարակային անվտանգության ապահովման և հիվանդությունների տարածման և կանխարգելման տեսանկյունից </w:t>
            </w:r>
            <w:r w:rsidR="00FE7A31"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նշանակություն չունի</w:t>
            </w:r>
            <w:r w:rsidR="00FB3B33"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, հետևաբար անհրաժեշտ չէ նաև</w:t>
            </w:r>
            <w:r w:rsidR="00FB3B33" w:rsidRPr="00FB3B3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վերահուղարկավորում իրականացնելու հնարավորության կամ անհնարինության մասին եզրակացություն տրամադրելիս</w:t>
            </w:r>
            <w:r w:rsidR="00A10CD7" w:rsidRPr="00FB3B33">
              <w:rPr>
                <w:rFonts w:ascii="GHEA Grapalat" w:eastAsia="MS Mincho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</w:tr>
      <w:bookmarkEnd w:id="1"/>
    </w:tbl>
    <w:p w:rsidR="00451F61" w:rsidRPr="00451F61" w:rsidRDefault="00451F61" w:rsidP="00BC7BEF">
      <w:pPr>
        <w:rPr>
          <w:sz w:val="24"/>
          <w:szCs w:val="24"/>
          <w:lang w:val="hy-AM"/>
        </w:rPr>
      </w:pPr>
    </w:p>
    <w:p w:rsidR="000679B5" w:rsidRPr="00451F61" w:rsidRDefault="000679B5" w:rsidP="00BC7BEF">
      <w:pPr>
        <w:rPr>
          <w:sz w:val="24"/>
          <w:szCs w:val="24"/>
          <w:lang w:val="hy-AM"/>
        </w:rPr>
      </w:pPr>
    </w:p>
    <w:sectPr w:rsidR="000679B5" w:rsidRPr="00451F61" w:rsidSect="00151C95">
      <w:pgSz w:w="11906" w:h="16838"/>
      <w:pgMar w:top="720" w:right="1106" w:bottom="720" w:left="11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63F49"/>
    <w:multiLevelType w:val="hybridMultilevel"/>
    <w:tmpl w:val="DEFC1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33526"/>
    <w:multiLevelType w:val="hybridMultilevel"/>
    <w:tmpl w:val="4D0079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8011B6"/>
    <w:rsid w:val="000679B5"/>
    <w:rsid w:val="000D73B3"/>
    <w:rsid w:val="00140BEB"/>
    <w:rsid w:val="00141F84"/>
    <w:rsid w:val="00150F70"/>
    <w:rsid w:val="00151C95"/>
    <w:rsid w:val="001C5D3C"/>
    <w:rsid w:val="001F3E40"/>
    <w:rsid w:val="00206848"/>
    <w:rsid w:val="00207E2D"/>
    <w:rsid w:val="002E1A39"/>
    <w:rsid w:val="00315B77"/>
    <w:rsid w:val="00325A10"/>
    <w:rsid w:val="003743D7"/>
    <w:rsid w:val="0039196D"/>
    <w:rsid w:val="00396EA9"/>
    <w:rsid w:val="00397750"/>
    <w:rsid w:val="00451F61"/>
    <w:rsid w:val="00457F27"/>
    <w:rsid w:val="0065471A"/>
    <w:rsid w:val="00690D6E"/>
    <w:rsid w:val="00697805"/>
    <w:rsid w:val="006B0ABC"/>
    <w:rsid w:val="006B2EC2"/>
    <w:rsid w:val="0073286B"/>
    <w:rsid w:val="007421D4"/>
    <w:rsid w:val="008011B6"/>
    <w:rsid w:val="008305E5"/>
    <w:rsid w:val="00883679"/>
    <w:rsid w:val="00887D0E"/>
    <w:rsid w:val="008E4738"/>
    <w:rsid w:val="00914F4B"/>
    <w:rsid w:val="00960FB4"/>
    <w:rsid w:val="0099297E"/>
    <w:rsid w:val="00A0226C"/>
    <w:rsid w:val="00A10CD7"/>
    <w:rsid w:val="00A85D4D"/>
    <w:rsid w:val="00BC7BEF"/>
    <w:rsid w:val="00BD2FB4"/>
    <w:rsid w:val="00C56390"/>
    <w:rsid w:val="00C811C5"/>
    <w:rsid w:val="00CB649C"/>
    <w:rsid w:val="00D42BE5"/>
    <w:rsid w:val="00D61F90"/>
    <w:rsid w:val="00D77E78"/>
    <w:rsid w:val="00D8380B"/>
    <w:rsid w:val="00D84550"/>
    <w:rsid w:val="00D97AED"/>
    <w:rsid w:val="00DA7ACE"/>
    <w:rsid w:val="00DE7187"/>
    <w:rsid w:val="00E72B04"/>
    <w:rsid w:val="00E92E52"/>
    <w:rsid w:val="00ED525A"/>
    <w:rsid w:val="00F35E13"/>
    <w:rsid w:val="00F469A7"/>
    <w:rsid w:val="00FA6F2D"/>
    <w:rsid w:val="00FB3B33"/>
    <w:rsid w:val="00FE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780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8367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8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 User</dc:creator>
  <cp:keywords/>
  <dc:description/>
  <cp:lastModifiedBy>Anahit Hayrapetyan</cp:lastModifiedBy>
  <cp:revision>38</cp:revision>
  <dcterms:created xsi:type="dcterms:W3CDTF">2024-07-26T09:59:00Z</dcterms:created>
  <dcterms:modified xsi:type="dcterms:W3CDTF">2025-07-11T12:37:00Z</dcterms:modified>
</cp:coreProperties>
</file>