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AF24C" w14:textId="77777777" w:rsidR="00375198" w:rsidRPr="00DF4581" w:rsidRDefault="00375198" w:rsidP="0037519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F4581">
        <w:rPr>
          <w:rFonts w:ascii="GHEA Grapalat" w:hAnsi="GHEA Grapalat"/>
          <w:b/>
          <w:lang w:val="hy-AM"/>
        </w:rPr>
        <w:t>Ա Մ Փ Ո Փ Ա Թ Ե Ր Թ 2</w:t>
      </w:r>
    </w:p>
    <w:p w14:paraId="653E2AD1" w14:textId="77777777" w:rsidR="00375198" w:rsidRPr="00DF4581" w:rsidRDefault="00375198" w:rsidP="0037519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FF0000"/>
          <w:lang w:val="hy-AM"/>
        </w:rPr>
      </w:pPr>
      <w:r w:rsidRPr="00DF4581">
        <w:rPr>
          <w:rStyle w:val="Strong"/>
          <w:rFonts w:ascii="GHEA Grapalat" w:eastAsia="Batang" w:hAnsi="GHEA Grapalat" w:cs="Sylfaen"/>
          <w:color w:val="000000" w:themeColor="text1"/>
          <w:lang w:val="hy-AM"/>
        </w:rPr>
        <w:t xml:space="preserve"> «ՀԱՅԱՍՏԱՆԻ</w:t>
      </w:r>
      <w:r w:rsidRPr="00DF4581">
        <w:rPr>
          <w:rStyle w:val="Strong"/>
          <w:rFonts w:ascii="GHEA Grapalat" w:eastAsia="Batang" w:hAnsi="GHEA Grapalat"/>
          <w:color w:val="000000" w:themeColor="text1"/>
          <w:lang w:val="hy-AM"/>
        </w:rPr>
        <w:t xml:space="preserve"> </w:t>
      </w:r>
      <w:r w:rsidRPr="00DF4581">
        <w:rPr>
          <w:rStyle w:val="Strong"/>
          <w:rFonts w:ascii="GHEA Grapalat" w:eastAsia="Batang" w:hAnsi="GHEA Grapalat" w:cs="Sylfaen"/>
          <w:color w:val="000000" w:themeColor="text1"/>
          <w:lang w:val="hy-AM"/>
        </w:rPr>
        <w:t>ՀԱՆՐԱՊԵՏՈՒԹՅԱՆ</w:t>
      </w:r>
      <w:r w:rsidRPr="00DF4581">
        <w:rPr>
          <w:rStyle w:val="Strong"/>
          <w:rFonts w:ascii="GHEA Grapalat" w:eastAsia="Batang" w:hAnsi="GHEA Grapalat"/>
          <w:color w:val="000000" w:themeColor="text1"/>
          <w:lang w:val="hy-AM"/>
        </w:rPr>
        <w:t xml:space="preserve"> </w:t>
      </w:r>
      <w:r w:rsidRPr="00DF4581">
        <w:rPr>
          <w:rStyle w:val="Strong"/>
          <w:rFonts w:ascii="GHEA Grapalat" w:eastAsia="Batang" w:hAnsi="GHEA Grapalat" w:cs="Sylfaen"/>
          <w:color w:val="000000" w:themeColor="text1"/>
          <w:lang w:val="hy-AM"/>
        </w:rPr>
        <w:t>ՋՐԱՅԻՆ</w:t>
      </w:r>
      <w:r w:rsidRPr="00DF4581">
        <w:rPr>
          <w:rStyle w:val="Strong"/>
          <w:rFonts w:ascii="GHEA Grapalat" w:eastAsia="Batang" w:hAnsi="GHEA Grapalat"/>
          <w:color w:val="000000" w:themeColor="text1"/>
          <w:lang w:val="hy-AM"/>
        </w:rPr>
        <w:t xml:space="preserve"> </w:t>
      </w:r>
      <w:r w:rsidRPr="00DF4581">
        <w:rPr>
          <w:rStyle w:val="Strong"/>
          <w:rFonts w:ascii="GHEA Grapalat" w:eastAsia="Batang" w:hAnsi="GHEA Grapalat" w:cs="Sylfaen"/>
          <w:color w:val="000000" w:themeColor="text1"/>
          <w:lang w:val="hy-AM"/>
        </w:rPr>
        <w:t>ՕՐԵՆՍԳՐՔՈՒՄ ՓՈՓՈԽՈՒԹՅՈՒՆՆԵՐ ԵՎ</w:t>
      </w:r>
      <w:r w:rsidRPr="00DF4581">
        <w:rPr>
          <w:rStyle w:val="Strong"/>
          <w:rFonts w:ascii="GHEA Grapalat" w:eastAsia="Batang" w:hAnsi="GHEA Grapalat"/>
          <w:color w:val="000000" w:themeColor="text1"/>
          <w:lang w:val="hy-AM"/>
        </w:rPr>
        <w:t xml:space="preserve"> </w:t>
      </w:r>
      <w:r w:rsidRPr="00DF4581">
        <w:rPr>
          <w:rStyle w:val="Strong"/>
          <w:rFonts w:ascii="GHEA Grapalat" w:eastAsia="Batang" w:hAnsi="GHEA Grapalat" w:cs="Sylfaen"/>
          <w:color w:val="000000" w:themeColor="text1"/>
          <w:lang w:val="hy-AM"/>
        </w:rPr>
        <w:t>ԼՐԱՑՈՒՄՆԵՐ ԿԱՏԱՐԵԼՈՒ</w:t>
      </w:r>
      <w:r w:rsidRPr="00DF4581">
        <w:rPr>
          <w:rStyle w:val="Strong"/>
          <w:rFonts w:ascii="GHEA Grapalat" w:eastAsia="Batang" w:hAnsi="GHEA Grapalat"/>
          <w:color w:val="000000" w:themeColor="text1"/>
          <w:lang w:val="hy-AM"/>
        </w:rPr>
        <w:t xml:space="preserve"> </w:t>
      </w:r>
      <w:r w:rsidRPr="00DF4581">
        <w:rPr>
          <w:rStyle w:val="Strong"/>
          <w:rFonts w:ascii="GHEA Grapalat" w:eastAsia="Batang" w:hAnsi="GHEA Grapalat" w:cs="Sylfaen"/>
          <w:color w:val="000000" w:themeColor="text1"/>
          <w:lang w:val="hy-AM"/>
        </w:rPr>
        <w:t>ՄԱՍԻՆ»,</w:t>
      </w:r>
      <w:r w:rsidRPr="00DF4581">
        <w:rPr>
          <w:rFonts w:ascii="GHEA Grapalat" w:hAnsi="GHEA Grapalat"/>
          <w:color w:val="000000" w:themeColor="text1"/>
          <w:lang w:val="hy-AM"/>
        </w:rPr>
        <w:t xml:space="preserve"> </w:t>
      </w:r>
      <w:r w:rsidRPr="00DF4581">
        <w:rPr>
          <w:rFonts w:ascii="GHEA Grapalat" w:hAnsi="GHEA Grapalat" w:cs="Arial AMU"/>
          <w:b/>
          <w:bCs/>
          <w:color w:val="000000" w:themeColor="text1"/>
          <w:lang w:val="hy-AM"/>
        </w:rPr>
        <w:t>«</w:t>
      </w:r>
      <w:r w:rsidRPr="00DF4581">
        <w:rPr>
          <w:rFonts w:ascii="GHEA Grapalat" w:hAnsi="GHEA Grapalat" w:cs="Arial"/>
          <w:b/>
          <w:bCs/>
          <w:color w:val="000000" w:themeColor="text1"/>
          <w:lang w:val="hy-AM"/>
        </w:rPr>
        <w:t>ՋՐԻ</w:t>
      </w:r>
      <w:r w:rsidRPr="00DF4581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DF4581">
        <w:rPr>
          <w:rFonts w:ascii="GHEA Grapalat" w:hAnsi="GHEA Grapalat" w:cs="Arial"/>
          <w:b/>
          <w:bCs/>
          <w:color w:val="000000" w:themeColor="text1"/>
          <w:lang w:val="hy-AM"/>
        </w:rPr>
        <w:t>ԱԶԳԱՅԻՆ</w:t>
      </w:r>
      <w:r w:rsidRPr="00DF4581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DF4581">
        <w:rPr>
          <w:rFonts w:ascii="GHEA Grapalat" w:hAnsi="GHEA Grapalat" w:cs="Arial"/>
          <w:b/>
          <w:bCs/>
          <w:color w:val="000000" w:themeColor="text1"/>
          <w:lang w:val="hy-AM"/>
        </w:rPr>
        <w:t>ԾՐԱԳՐԻ</w:t>
      </w:r>
      <w:r w:rsidRPr="00DF4581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DF4581">
        <w:rPr>
          <w:rFonts w:ascii="GHEA Grapalat" w:hAnsi="GHEA Grapalat" w:cs="Arial"/>
          <w:b/>
          <w:bCs/>
          <w:color w:val="000000" w:themeColor="text1"/>
          <w:lang w:val="hy-AM"/>
        </w:rPr>
        <w:t>ՄԱՍԻՆ</w:t>
      </w:r>
      <w:r w:rsidRPr="00DF4581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» </w:t>
      </w:r>
      <w:r w:rsidRPr="00DF4581">
        <w:rPr>
          <w:rFonts w:ascii="GHEA Grapalat" w:hAnsi="GHEA Grapalat" w:cs="Arial"/>
          <w:b/>
          <w:bCs/>
          <w:color w:val="000000" w:themeColor="text1"/>
          <w:lang w:val="hy-AM"/>
        </w:rPr>
        <w:t>ՀԱՅԱՍՏԱՆԻ</w:t>
      </w:r>
      <w:r w:rsidRPr="00DF4581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DF4581">
        <w:rPr>
          <w:rFonts w:ascii="GHEA Grapalat" w:hAnsi="GHEA Grapalat" w:cs="Arial"/>
          <w:b/>
          <w:bCs/>
          <w:color w:val="000000" w:themeColor="text1"/>
          <w:lang w:val="hy-AM"/>
        </w:rPr>
        <w:t>ՀԱՆՐԱՊԵՏՈՒԹՅԱՆ</w:t>
      </w:r>
      <w:r w:rsidRPr="00DF4581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DF4581">
        <w:rPr>
          <w:rFonts w:ascii="GHEA Grapalat" w:hAnsi="GHEA Grapalat" w:cs="Arial"/>
          <w:b/>
          <w:bCs/>
          <w:color w:val="000000" w:themeColor="text1"/>
          <w:lang w:val="hy-AM"/>
        </w:rPr>
        <w:t>ՕՐԵՆՔՈՒՄ</w:t>
      </w:r>
      <w:r w:rsidRPr="00DF4581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DF4581">
        <w:rPr>
          <w:rFonts w:ascii="GHEA Grapalat" w:hAnsi="GHEA Grapalat" w:cs="Arial"/>
          <w:b/>
          <w:bCs/>
          <w:color w:val="000000" w:themeColor="text1"/>
          <w:lang w:val="hy-AM"/>
        </w:rPr>
        <w:t>ՓՈՓՈԽՈՒԹՅՈՒՆ</w:t>
      </w:r>
      <w:r w:rsidRPr="00DF4581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DF4581">
        <w:rPr>
          <w:rFonts w:ascii="GHEA Grapalat" w:hAnsi="GHEA Grapalat" w:cs="Arial"/>
          <w:b/>
          <w:bCs/>
          <w:color w:val="000000" w:themeColor="text1"/>
          <w:lang w:val="hy-AM"/>
        </w:rPr>
        <w:t>ԿԱՏԱՐԵԼՈՒ</w:t>
      </w:r>
      <w:r w:rsidRPr="00DF4581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 </w:t>
      </w:r>
      <w:r w:rsidRPr="00DF4581">
        <w:rPr>
          <w:rFonts w:ascii="GHEA Grapalat" w:hAnsi="GHEA Grapalat" w:cs="Arial"/>
          <w:b/>
          <w:bCs/>
          <w:color w:val="000000" w:themeColor="text1"/>
          <w:lang w:val="hy-AM"/>
        </w:rPr>
        <w:t>ՄԱՍԻՆ</w:t>
      </w:r>
      <w:r w:rsidRPr="00DF4581">
        <w:rPr>
          <w:rFonts w:ascii="GHEA Grapalat" w:hAnsi="GHEA Grapalat" w:cs="Arial AMU"/>
          <w:b/>
          <w:bCs/>
          <w:color w:val="000000" w:themeColor="text1"/>
          <w:lang w:val="hy-AM"/>
        </w:rPr>
        <w:t xml:space="preserve">» </w:t>
      </w:r>
      <w:r w:rsidRPr="00DF4581">
        <w:rPr>
          <w:rFonts w:ascii="GHEA Grapalat" w:hAnsi="GHEA Grapalat" w:cs="GHEA Grapalat"/>
          <w:b/>
          <w:color w:val="000000" w:themeColor="text1"/>
          <w:lang w:val="hy-AM"/>
        </w:rPr>
        <w:t xml:space="preserve">ՕՐԵՆՔՆԵՐԻ ՆԱԽԱԳԾԵՐԻ </w:t>
      </w:r>
      <w:r w:rsidRPr="00DF4581">
        <w:rPr>
          <w:rFonts w:ascii="GHEA Grapalat" w:hAnsi="GHEA Grapalat"/>
          <w:lang w:val="hy-AM"/>
        </w:rPr>
        <w:t>(</w:t>
      </w:r>
      <w:r w:rsidRPr="00DF4581">
        <w:rPr>
          <w:rFonts w:ascii="GHEA Grapalat" w:hAnsi="GHEA Grapalat"/>
          <w:b/>
          <w:bCs/>
          <w:lang w:val="hy-AM"/>
        </w:rPr>
        <w:t>ԱՅՍՈՒՀԵՏ՝ ՆԱԽԱԳԾԵՐ</w:t>
      </w:r>
      <w:r w:rsidRPr="00DF4581">
        <w:rPr>
          <w:rFonts w:ascii="GHEA Grapalat" w:hAnsi="GHEA Grapalat"/>
          <w:lang w:val="hy-AM"/>
        </w:rPr>
        <w:t xml:space="preserve">) </w:t>
      </w:r>
      <w:r w:rsidRPr="00DF4581">
        <w:rPr>
          <w:rFonts w:ascii="GHEA Grapalat" w:hAnsi="GHEA Grapalat" w:cs="GHEA Grapalat"/>
          <w:b/>
          <w:color w:val="000000" w:themeColor="text1"/>
          <w:lang w:val="hy-AM"/>
        </w:rPr>
        <w:t>ԸՆԴՈՒՆՄԱՆ</w:t>
      </w:r>
    </w:p>
    <w:tbl>
      <w:tblPr>
        <w:tblStyle w:val="TableGrid"/>
        <w:tblpPr w:leftFromText="180" w:rightFromText="180" w:vertAnchor="text" w:horzAnchor="margin" w:tblpXSpec="center" w:tblpY="106"/>
        <w:tblW w:w="11183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6318"/>
        <w:gridCol w:w="1088"/>
        <w:gridCol w:w="3777"/>
      </w:tblGrid>
      <w:tr w:rsidR="00375198" w:rsidRPr="00DF4581" w14:paraId="5B68F1F8" w14:textId="77777777" w:rsidTr="008805AA">
        <w:trPr>
          <w:trHeight w:val="495"/>
        </w:trPr>
        <w:tc>
          <w:tcPr>
            <w:tcW w:w="7406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1CFD92A2" w14:textId="77777777" w:rsidR="00375198" w:rsidRPr="0010521B" w:rsidRDefault="00375198" w:rsidP="008805AA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10521B">
              <w:rPr>
                <w:rFonts w:ascii="GHEA Grapalat" w:hAnsi="GHEA Grapalat"/>
                <w:highlight w:val="darkGray"/>
                <w:lang w:val="hy-AM"/>
              </w:rPr>
              <w:t xml:space="preserve">Վարչապետի աշխատակազմ </w:t>
            </w:r>
          </w:p>
        </w:tc>
        <w:tc>
          <w:tcPr>
            <w:tcW w:w="3777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46EF0A3F" w14:textId="77777777" w:rsidR="00375198" w:rsidRPr="0010521B" w:rsidRDefault="00375198" w:rsidP="008805AA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10521B">
              <w:rPr>
                <w:rFonts w:ascii="GHEA Grapalat" w:hAnsi="GHEA Grapalat"/>
                <w:highlight w:val="darkGray"/>
                <w:lang w:val="hy-AM"/>
              </w:rPr>
              <w:t>04.05.2025թ</w:t>
            </w:r>
            <w:r w:rsidRPr="0010521B">
              <w:rPr>
                <w:rFonts w:ascii="GHEA Grapalat" w:hAnsi="GHEA Grapalat" w:cs="Sylfaen"/>
                <w:bCs/>
                <w:highlight w:val="darkGray"/>
                <w:lang w:val="hy-AM"/>
              </w:rPr>
              <w:t>.</w:t>
            </w:r>
          </w:p>
        </w:tc>
      </w:tr>
      <w:tr w:rsidR="00375198" w:rsidRPr="00DF4581" w14:paraId="5457196D" w14:textId="77777777" w:rsidTr="008805AA">
        <w:trPr>
          <w:trHeight w:val="290"/>
        </w:trPr>
        <w:tc>
          <w:tcPr>
            <w:tcW w:w="7406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6417A430" w14:textId="77777777" w:rsidR="00375198" w:rsidRPr="0010521B" w:rsidRDefault="00375198" w:rsidP="008805AA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77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7A02B142" w14:textId="77777777" w:rsidR="00375198" w:rsidRPr="0010521B" w:rsidRDefault="00375198" w:rsidP="008805AA">
            <w:pPr>
              <w:spacing w:line="360" w:lineRule="auto"/>
              <w:rPr>
                <w:rFonts w:ascii="GHEA Grapalat" w:hAnsi="GHEA Grapalat"/>
                <w:highlight w:val="darkGray"/>
                <w:lang w:val="en-US"/>
              </w:rPr>
            </w:pPr>
            <w:r w:rsidRPr="0010521B">
              <w:rPr>
                <w:rFonts w:ascii="GHEA Grapalat" w:hAnsi="GHEA Grapalat"/>
                <w:highlight w:val="darkGray"/>
              </w:rPr>
              <w:t>/27.3/24122-2025</w:t>
            </w:r>
          </w:p>
        </w:tc>
      </w:tr>
      <w:tr w:rsidR="00375198" w:rsidRPr="00DF4581" w14:paraId="1244A502" w14:textId="77777777" w:rsidTr="008805AA">
        <w:trPr>
          <w:trHeight w:val="338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C774C88" w14:textId="77777777" w:rsidR="00375198" w:rsidRPr="00940916" w:rsidRDefault="00375198" w:rsidP="008805A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  <w:r w:rsidRPr="00940916">
              <w:rPr>
                <w:rFonts w:ascii="GHEA Grapalat" w:hAnsi="GHEA Grapalat" w:cs="Sylfaen"/>
                <w:b/>
                <w:lang w:val="hy-AM"/>
              </w:rPr>
              <w:t>Իրավաբանական վարչություն</w:t>
            </w:r>
          </w:p>
        </w:tc>
        <w:tc>
          <w:tcPr>
            <w:tcW w:w="48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7BFC064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75198" w:rsidRPr="0070672F" w14:paraId="29511825" w14:textId="77777777" w:rsidTr="008805AA">
        <w:trPr>
          <w:trHeight w:val="51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E7AE7C2" w14:textId="77777777" w:rsidR="00375198" w:rsidRPr="0010521B" w:rsidRDefault="00375198" w:rsidP="008805A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af-ZA"/>
              </w:rPr>
            </w:pPr>
            <w:r w:rsidRPr="0010521B">
              <w:rPr>
                <w:rFonts w:ascii="GHEA Grapalat" w:hAnsi="GHEA Grapalat" w:cs="Sylfaen"/>
                <w:bCs/>
                <w:lang w:val="af-ZA"/>
              </w:rPr>
              <w:t>«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>Հայաստանի</w:t>
            </w:r>
            <w:r w:rsidRPr="0010521B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>Հանրապետության</w:t>
            </w:r>
            <w:r w:rsidRPr="0010521B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>ջրային</w:t>
            </w:r>
            <w:r w:rsidRPr="0010521B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>օրենսգրքում</w:t>
            </w:r>
            <w:r w:rsidRPr="0010521B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>փոփոխություններ</w:t>
            </w:r>
            <w:r w:rsidRPr="0010521B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10521B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>լրացումներ</w:t>
            </w:r>
            <w:r w:rsidRPr="0010521B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>կատարելու</w:t>
            </w:r>
            <w:r w:rsidRPr="0010521B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 xml:space="preserve">մասին» օրենքի նախագծի 8-րդ հոդվածով Օրենսգրքի </w:t>
            </w:r>
            <w:r w:rsidRPr="0010521B">
              <w:rPr>
                <w:rFonts w:ascii="GHEA Grapalat" w:hAnsi="GHEA Grapalat" w:cs="Sylfaen"/>
                <w:bCs/>
                <w:lang w:val="af-ZA"/>
              </w:rPr>
              <w:t>37.1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 xml:space="preserve">-ին հոդվածի նոր լրացվող 18-րդ մասի համաձայն՝ </w:t>
            </w:r>
            <w:r w:rsidRPr="0010521B">
              <w:rPr>
                <w:rFonts w:ascii="GHEA Grapalat" w:hAnsi="GHEA Grapalat" w:cs="Sylfaen"/>
                <w:bCs/>
                <w:i/>
                <w:lang w:val="hy-AM"/>
              </w:rPr>
              <w:t>ջրային ռեսուրսների նվազման կամ ջրապահանջարկի ավելացման դեպքում սույն հոդվածի 17-րդ մասով սահմանված ջրօգտագործման չափաքանակները Ջրային ռեսուրսների կառավարման և պահպանության մարմնի կողմից կարող են վերաբաշխվել ըստ այդ մասում թվարկված ջրօգտագործման գերակա ուղղությունների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>, մինչդեռ սույն դրույթից չի որոշակիացվում, թե ինչ կարգով է տեղի ունենալու վերաբաշխումը:</w:t>
            </w:r>
          </w:p>
        </w:tc>
        <w:tc>
          <w:tcPr>
            <w:tcW w:w="48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C19F9DB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0521B">
              <w:rPr>
                <w:rFonts w:ascii="GHEA Grapalat" w:hAnsi="GHEA Grapalat" w:cs="Sylfaen"/>
                <w:bCs/>
                <w:lang w:val="hy-AM"/>
              </w:rPr>
              <w:t>Ընդունվել է</w:t>
            </w:r>
          </w:p>
          <w:p w14:paraId="0B93347B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Հոդվածը խմբագրվել է և 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 xml:space="preserve"> Օրենսգրքի </w:t>
            </w:r>
            <w:r w:rsidRPr="0010521B">
              <w:rPr>
                <w:rFonts w:ascii="GHEA Grapalat" w:hAnsi="GHEA Grapalat" w:cs="Sylfaen"/>
                <w:bCs/>
                <w:lang w:val="af-ZA"/>
              </w:rPr>
              <w:t>37.1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>-ին հոդվածի նոր լրացվող 18-րդ մաս</w:t>
            </w:r>
            <w:r>
              <w:rPr>
                <w:rFonts w:ascii="GHEA Grapalat" w:hAnsi="GHEA Grapalat" w:cs="Sylfaen"/>
                <w:bCs/>
                <w:lang w:val="hy-AM"/>
              </w:rPr>
              <w:t>ը հանվել է Նախագծից։</w:t>
            </w:r>
          </w:p>
        </w:tc>
      </w:tr>
      <w:tr w:rsidR="00375198" w:rsidRPr="0070672F" w14:paraId="08E89312" w14:textId="77777777" w:rsidTr="008805AA">
        <w:trPr>
          <w:trHeight w:val="51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7180588" w14:textId="77777777" w:rsidR="00375198" w:rsidRPr="00940916" w:rsidRDefault="00375198" w:rsidP="008805AA">
            <w:pPr>
              <w:tabs>
                <w:tab w:val="left" w:pos="4358"/>
              </w:tabs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940916">
              <w:rPr>
                <w:rFonts w:ascii="GHEA Grapalat" w:hAnsi="GHEA Grapalat" w:cs="Arial"/>
                <w:b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48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F98EDD3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75198" w:rsidRPr="00375198" w14:paraId="05F819CF" w14:textId="77777777" w:rsidTr="008805AA">
        <w:trPr>
          <w:trHeight w:val="51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D5EBDBA" w14:textId="77777777" w:rsidR="00375198" w:rsidRPr="0010521B" w:rsidRDefault="00375198" w:rsidP="008805AA">
            <w:pPr>
              <w:pStyle w:val="ListParagraph"/>
              <w:numPr>
                <w:ilvl w:val="0"/>
                <w:numId w:val="44"/>
              </w:numPr>
              <w:tabs>
                <w:tab w:val="left" w:pos="990"/>
              </w:tabs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«</w:t>
            </w:r>
            <w:r w:rsidRPr="0010521B">
              <w:rPr>
                <w:rFonts w:ascii="GHEA Grapalat" w:hAnsi="GHEA Grapalat" w:cs="Arial"/>
                <w:lang w:val="hy-AM"/>
              </w:rPr>
              <w:t>Հայաստանի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ջրային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օրենսգրքում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փոփոխություններ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և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լրացումներ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կատարելու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մասին</w:t>
            </w:r>
            <w:r w:rsidRPr="0010521B">
              <w:rPr>
                <w:rFonts w:ascii="GHEA Grapalat" w:hAnsi="GHEA Grapalat"/>
                <w:lang w:val="hy-AM"/>
              </w:rPr>
              <w:t>» Հ</w:t>
            </w:r>
            <w:r w:rsidRPr="0010521B">
              <w:rPr>
                <w:rFonts w:ascii="GHEA Grapalat" w:hAnsi="GHEA Grapalat" w:cs="Arial"/>
                <w:lang w:val="hy-AM"/>
              </w:rPr>
              <w:t>Հ օրենքի նախագծի (այսուհետ՝ Նախագիծ)՝</w:t>
            </w:r>
          </w:p>
          <w:p w14:paraId="16A17E83" w14:textId="77777777" w:rsidR="00375198" w:rsidRPr="0010521B" w:rsidRDefault="00375198" w:rsidP="008805AA">
            <w:pPr>
              <w:pStyle w:val="ListParagraph"/>
              <w:numPr>
                <w:ilvl w:val="0"/>
                <w:numId w:val="45"/>
              </w:numPr>
              <w:tabs>
                <w:tab w:val="left" w:pos="99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 xml:space="preserve">2-րդ հոդվածի 1-ին մասով նախատեսվում է ՀՀ ջրային օրենսգրքի (այսուհետ՝ Օրենսգիրք) </w:t>
            </w:r>
            <w:r w:rsidRPr="0010521B">
              <w:rPr>
                <w:rFonts w:ascii="GHEA Grapalat" w:hAnsi="GHEA Grapalat"/>
                <w:lang w:val="af-ZA"/>
              </w:rPr>
              <w:t>10</w:t>
            </w:r>
            <w:r w:rsidRPr="0010521B">
              <w:rPr>
                <w:rFonts w:ascii="GHEA Grapalat" w:hAnsi="GHEA Grapalat"/>
                <w:lang w:val="hy-AM"/>
              </w:rPr>
              <w:t xml:space="preserve">-րդ հոդվածի 1-ին մասի 6-րդ կետը շարադրել այլ խմբագրությամբ, որի արդյունքում </w:t>
            </w:r>
            <w:r w:rsidRPr="0010521B">
              <w:rPr>
                <w:rFonts w:ascii="GHEA Grapalat" w:hAnsi="GHEA Grapalat"/>
                <w:b/>
                <w:i/>
                <w:u w:val="single"/>
                <w:lang w:val="hy-AM"/>
              </w:rPr>
              <w:t>Ջրային ռեսուրսների կառավարման և պահպանության մարմինը այլևս չի սահմանում ջրային ռեսուրսների սահմանային թույլատրելի կոնցենտրացիայի ելքերը այն հիմնավորմամբ,</w:t>
            </w:r>
            <w:r w:rsidRPr="0010521B">
              <w:rPr>
                <w:rFonts w:ascii="GHEA Grapalat" w:hAnsi="GHEA Grapalat"/>
                <w:lang w:val="hy-AM"/>
              </w:rPr>
              <w:t xml:space="preserve"> որ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ջրօգտագործման թույլտվությամբ արդեն իսկ սահմանվում են ջրօգտագործման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և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ջրահեռացման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,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ինչպես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 xml:space="preserve">նաև կեղտաջրերի թույլատրելի սահմանային արտահոսքի որակական և քանակական չափաքանակները, մինչդեռ գործող ջրօգտագործման թույլտվության օրինակելի ձևաթղթով սահմանվում են միայն </w:t>
            </w:r>
            <w:r w:rsidRPr="0010521B">
              <w:rPr>
                <w:rFonts w:ascii="GHEA Grapalat" w:hAnsi="GHEA Grapalat" w:cs="Arial"/>
                <w:lang w:val="hy-AM"/>
              </w:rPr>
              <w:t>թափվող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կեղտաջրերի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թույլատրելի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ծավալները, կեղտաջրերում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վնասակար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նյութերի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թույլատրելի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սահմանային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արտահոսքի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չափաքանակները և էկոլոգիական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թողքը, իսկ </w:t>
            </w:r>
            <w:r w:rsidRPr="0010521B">
              <w:rPr>
                <w:rFonts w:ascii="GHEA Grapalat" w:hAnsi="GHEA Grapalat"/>
                <w:b/>
                <w:i/>
                <w:u w:val="single"/>
                <w:lang w:val="hy-AM"/>
              </w:rPr>
              <w:t>ջրային ռեսուրսների սահմանային թույլատրելի կոնցենտրացիայի ելքերը որևէ ակտով չեն սահմանվում:</w:t>
            </w:r>
          </w:p>
          <w:p w14:paraId="4C7F1752" w14:textId="77777777" w:rsidR="00375198" w:rsidRPr="0010521B" w:rsidRDefault="00375198" w:rsidP="008805AA">
            <w:pPr>
              <w:pStyle w:val="ListParagraph"/>
              <w:tabs>
                <w:tab w:val="left" w:pos="99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b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 xml:space="preserve">Միաժամանակ, Ջրօգտագործման թույլտվությամբ ջրահեռացման որակական և քանակական չափանիշների սահմանված լինելը լրացուցիչ պարզաբանման կարիք ունի, քանի որ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ՀՀ կառավարության 03.08.2025թ. </w:t>
            </w:r>
            <w:r w:rsidRPr="0010521B">
              <w:rPr>
                <w:rFonts w:ascii="GHEA Grapalat" w:hAnsi="GHEA Grapalat"/>
                <w:lang w:val="hy-AM"/>
              </w:rPr>
              <w:t>N 1332-</w:t>
            </w:r>
            <w:r w:rsidRPr="0010521B">
              <w:rPr>
                <w:rFonts w:ascii="GHEA Grapalat" w:hAnsi="GHEA Grapalat" w:cs="Arial"/>
                <w:lang w:val="hy-AM"/>
              </w:rPr>
              <w:t xml:space="preserve">Ն որոշմամբ հաստատված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ջրօգտագործման թույլտվության օրինակելի ձևաթղթում միայն ջրահեռացման վայրն է սահմանված:</w:t>
            </w:r>
          </w:p>
          <w:p w14:paraId="42AE7350" w14:textId="77777777" w:rsidR="00375198" w:rsidRPr="0010521B" w:rsidRDefault="00375198" w:rsidP="008805AA">
            <w:pPr>
              <w:spacing w:line="360" w:lineRule="auto"/>
              <w:ind w:firstLine="720"/>
              <w:jc w:val="both"/>
              <w:rPr>
                <w:rStyle w:val="Strong"/>
                <w:rFonts w:ascii="GHEA Grapalat" w:hAnsi="GHEA Grapalat" w:cs="Arial"/>
                <w:b w:val="0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Վերոգրյալի համատեքստում հարկ է նշել նաև, որ Նախագծ</w:t>
            </w:r>
            <w:r w:rsidRPr="0010521B">
              <w:rPr>
                <w:rFonts w:ascii="GHEA Grapalat" w:hAnsi="GHEA Grapalat" w:cs="Arial"/>
                <w:lang w:val="hy-AM"/>
              </w:rPr>
              <w:t xml:space="preserve">ի 10-րդ հոդվածով նախատեսվում է </w:t>
            </w:r>
            <w:r w:rsidRPr="0010521B">
              <w:rPr>
                <w:rFonts w:ascii="GHEA Grapalat" w:hAnsi="GHEA Grapalat"/>
                <w:lang w:val="hy-AM"/>
              </w:rPr>
              <w:t>Օրենսգրքի 121</w:t>
            </w:r>
            <w:r w:rsidRPr="0010521B">
              <w:rPr>
                <w:rStyle w:val="Strong"/>
                <w:rFonts w:ascii="GHEA Grapalat" w:hAnsi="GHEA Grapalat"/>
                <w:b w:val="0"/>
                <w:bCs w:val="0"/>
                <w:shd w:val="clear" w:color="auto" w:fill="FFFFFF"/>
                <w:lang w:val="af-ZA"/>
              </w:rPr>
              <w:t xml:space="preserve">-րդ </w:t>
            </w:r>
            <w:r w:rsidRPr="0010521B">
              <w:rPr>
                <w:rFonts w:ascii="GHEA Grapalat" w:hAnsi="GHEA Grapalat"/>
                <w:lang w:val="hy-AM"/>
              </w:rPr>
              <w:t xml:space="preserve">հոդվածի 6-րդ մասի 9-րդ կետն ուժը կորցրած ճանաչել այն հիմնավորմամբ, որ սահմանային թույլատրելի կոնցենտրացիաները սահմանված են ՀՀ կառավարության 27.01.2011թ-ի N 75-Ն որոշմամբ, մինչդեռ նախ վերոնշյալ որոշմամբ սահմանված են </w:t>
            </w:r>
            <w:r w:rsidRPr="0010521B">
              <w:rPr>
                <w:rStyle w:val="Strong"/>
                <w:rFonts w:ascii="GHEA Grapalat" w:hAnsi="GHEA Grapalat" w:cs="Arial"/>
                <w:lang w:val="hy-AM"/>
              </w:rPr>
              <w:t>մակերևութային</w:t>
            </w:r>
            <w:r w:rsidRPr="0010521B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Style w:val="Strong"/>
                <w:rFonts w:ascii="GHEA Grapalat" w:hAnsi="GHEA Grapalat" w:cs="Arial"/>
                <w:lang w:val="hy-AM"/>
              </w:rPr>
              <w:t>ջրային</w:t>
            </w:r>
            <w:r w:rsidRPr="0010521B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Style w:val="Strong"/>
                <w:rFonts w:ascii="GHEA Grapalat" w:hAnsi="GHEA Grapalat" w:cs="Arial"/>
                <w:lang w:val="hy-AM"/>
              </w:rPr>
              <w:t>մարմինների</w:t>
            </w:r>
            <w:r w:rsidRPr="0010521B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Style w:val="Strong"/>
                <w:rFonts w:ascii="GHEA Grapalat" w:hAnsi="GHEA Grapalat" w:cs="Arial"/>
                <w:lang w:val="hy-AM"/>
              </w:rPr>
              <w:t>կարգավիճակների</w:t>
            </w:r>
            <w:r w:rsidRPr="0010521B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Style w:val="Strong"/>
                <w:rFonts w:ascii="GHEA Grapalat" w:hAnsi="GHEA Grapalat" w:cs="Arial"/>
                <w:lang w:val="hy-AM"/>
              </w:rPr>
              <w:t>ջրի</w:t>
            </w:r>
            <w:r w:rsidRPr="0010521B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Style w:val="Strong"/>
                <w:rFonts w:ascii="GHEA Grapalat" w:hAnsi="GHEA Grapalat" w:cs="Arial"/>
                <w:lang w:val="hy-AM"/>
              </w:rPr>
              <w:t>որակի</w:t>
            </w:r>
            <w:r w:rsidRPr="0010521B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Style w:val="Strong"/>
                <w:rFonts w:ascii="GHEA Grapalat" w:hAnsi="GHEA Grapalat" w:cs="Arial"/>
                <w:lang w:val="hy-AM"/>
              </w:rPr>
              <w:t xml:space="preserve">նորմերը, և ոչ թե ստորերկրյա, իսկ </w:t>
            </w:r>
            <w:r w:rsidRPr="0010521B">
              <w:rPr>
                <w:rFonts w:ascii="GHEA Grapalat" w:hAnsi="GHEA Grapalat"/>
                <w:lang w:val="hy-AM"/>
              </w:rPr>
              <w:t xml:space="preserve">Նախագծի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նպատակը </w:t>
            </w:r>
            <w:r w:rsidRPr="0010521B">
              <w:rPr>
                <w:rFonts w:ascii="GHEA Grapalat" w:eastAsiaTheme="minorEastAsia" w:hAnsi="GHEA Grapalat" w:cs="Arial AMU"/>
                <w:lang w:val="hy-AM"/>
              </w:rPr>
              <w:t xml:space="preserve">ստորերկրյա քաղցրահամ ջրերը սպառումից պահպանելն է, իսկ ինչ վերաբերվում է </w:t>
            </w:r>
            <w:r w:rsidRPr="0010521B">
              <w:rPr>
                <w:rFonts w:ascii="GHEA Grapalat" w:hAnsi="GHEA Grapalat"/>
                <w:lang w:val="hy-AM"/>
              </w:rPr>
              <w:t xml:space="preserve">սահմանային թույլատրելի կոնցենտրացիաներին, ապա վերոնշյալ որոշմամբ սահմանված են </w:t>
            </w:r>
            <w:r w:rsidRPr="0010521B">
              <w:rPr>
                <w:rStyle w:val="Strong"/>
                <w:rFonts w:ascii="GHEA Grapalat" w:hAnsi="GHEA Grapalat" w:cs="Arial"/>
                <w:lang w:val="hy-AM"/>
              </w:rPr>
              <w:t>ջրի</w:t>
            </w:r>
            <w:r w:rsidRPr="0010521B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Style w:val="Strong"/>
                <w:rFonts w:ascii="GHEA Grapalat" w:hAnsi="GHEA Grapalat" w:cs="Arial"/>
                <w:lang w:val="hy-AM"/>
              </w:rPr>
              <w:t>որակի</w:t>
            </w:r>
            <w:r w:rsidRPr="0010521B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Style w:val="Strong"/>
                <w:rFonts w:ascii="GHEA Grapalat" w:hAnsi="GHEA Grapalat" w:cs="Arial"/>
                <w:lang w:val="hy-AM"/>
              </w:rPr>
              <w:t>նորմերը և ոչ թե կոնցենտրացիաները:</w:t>
            </w:r>
          </w:p>
          <w:p w14:paraId="398AABB0" w14:textId="77777777" w:rsidR="00375198" w:rsidRPr="0010521B" w:rsidRDefault="00375198" w:rsidP="008805AA">
            <w:pPr>
              <w:spacing w:line="360" w:lineRule="auto"/>
              <w:ind w:firstLine="720"/>
              <w:jc w:val="both"/>
              <w:rPr>
                <w:rStyle w:val="Strong"/>
                <w:rFonts w:ascii="GHEA Grapalat" w:hAnsi="GHEA Grapalat" w:cs="Arial"/>
                <w:b w:val="0"/>
                <w:lang w:val="hy-AM"/>
              </w:rPr>
            </w:pPr>
            <w:r w:rsidRPr="0010521B">
              <w:rPr>
                <w:rStyle w:val="Strong"/>
                <w:rFonts w:ascii="GHEA Grapalat" w:hAnsi="GHEA Grapalat" w:cs="Arial"/>
                <w:lang w:val="hy-AM"/>
              </w:rPr>
              <w:t xml:space="preserve">Բացի այդ, </w:t>
            </w:r>
            <w:r w:rsidRPr="0010521B">
              <w:rPr>
                <w:rFonts w:ascii="GHEA Grapalat" w:hAnsi="GHEA Grapalat"/>
                <w:lang w:val="hy-AM"/>
              </w:rPr>
              <w:t>Օրենսգրքի 121</w:t>
            </w:r>
            <w:r w:rsidRPr="0010521B">
              <w:rPr>
                <w:rStyle w:val="Strong"/>
                <w:rFonts w:ascii="GHEA Grapalat" w:hAnsi="GHEA Grapalat"/>
                <w:shd w:val="clear" w:color="auto" w:fill="FFFFFF"/>
                <w:lang w:val="af-ZA"/>
              </w:rPr>
              <w:t xml:space="preserve">-րդ </w:t>
            </w:r>
            <w:r w:rsidRPr="0010521B">
              <w:rPr>
                <w:rFonts w:ascii="GHEA Grapalat" w:hAnsi="GHEA Grapalat"/>
                <w:lang w:val="hy-AM"/>
              </w:rPr>
              <w:t>հոդվածի 6-րդ մասի 9-րդ կետն ուժը կորցրած ճանաչելու պարագայում, անհասկանալի է համապատասխան հասկացության պահպանումը Օրենսգրքում:</w:t>
            </w:r>
          </w:p>
          <w:p w14:paraId="17E960CC" w14:textId="77777777" w:rsidR="00375198" w:rsidRPr="0010521B" w:rsidRDefault="00375198" w:rsidP="008805AA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Հաշվի առնելով վերոգրյալը, վերոնշյալ փոփոխությունների համար առաջարկում ենք ներկայացնել ծանրակշիռ հիմնավորումներ:</w:t>
            </w:r>
          </w:p>
          <w:p w14:paraId="6F332E20" w14:textId="77777777" w:rsidR="00375198" w:rsidRPr="0010521B" w:rsidRDefault="00375198" w:rsidP="008805AA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 xml:space="preserve">Միաժամանակ, ենթադրվում է, որ սույն փոփոխությունը հիմք է հանդիսանալու </w:t>
            </w:r>
            <w:r w:rsidRPr="0010521B">
              <w:rPr>
                <w:rFonts w:ascii="GHEA Grapalat" w:hAnsi="GHEA Grapalat" w:cs="Arial"/>
                <w:lang w:val="hy-AM"/>
              </w:rPr>
              <w:t>ՀՀ կառավարության 03.08.2023թ-ի N 1332-Ն որոշման մեջ համապատասխան փոփոխություններ կատարելու համար, մինչդեռ անցումային դրույթներով համապատասխան ենթաօրենսդրական իրավական ակտի ընդունման ժամկետ սահմանված չէ:</w:t>
            </w:r>
          </w:p>
          <w:p w14:paraId="197D6E6C" w14:textId="77777777" w:rsidR="00375198" w:rsidRPr="0010521B" w:rsidRDefault="00375198" w:rsidP="008805AA">
            <w:pPr>
              <w:pStyle w:val="ListParagraph"/>
              <w:numPr>
                <w:ilvl w:val="0"/>
                <w:numId w:val="45"/>
              </w:numPr>
              <w:tabs>
                <w:tab w:val="left" w:pos="1080"/>
              </w:tabs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 xml:space="preserve">3-րդ հոդվածով Օրենսգրքի 12-րդ հոդվածի 1-ին մասի 12-րդ կետում նախատեսվում է հանել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10521B">
              <w:rPr>
                <w:rFonts w:ascii="GHEA Grapalat" w:hAnsi="GHEA Grapalat"/>
                <w:b/>
                <w:shd w:val="clear" w:color="auto" w:fill="FFFFFF"/>
                <w:lang w:val="hy-AM"/>
              </w:rPr>
              <w:t>ջրօգտագործման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և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ջրահեռացման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,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ինչպես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նաև այլ» բառերը, մինչդեռ վերոգրյալ կետում «</w:t>
            </w:r>
            <w:r w:rsidRPr="0010521B">
              <w:rPr>
                <w:rFonts w:ascii="GHEA Grapalat" w:hAnsi="GHEA Grapalat"/>
                <w:b/>
                <w:shd w:val="clear" w:color="auto" w:fill="FFFFFF"/>
                <w:lang w:val="hy-AM"/>
              </w:rPr>
              <w:t xml:space="preserve">ջրօգտագործման»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բառը բացակայում է:</w:t>
            </w:r>
          </w:p>
          <w:p w14:paraId="7C01F52E" w14:textId="77777777" w:rsidR="00375198" w:rsidRPr="0010521B" w:rsidRDefault="00375198" w:rsidP="008805AA">
            <w:pPr>
              <w:pStyle w:val="ListParagraph"/>
              <w:spacing w:line="360" w:lineRule="auto"/>
              <w:ind w:left="90" w:firstLine="450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Հաշվի առնելով վերոգրյալ՝ առաջարկվում է 3-րդ հոդվածը խմբագրել:</w:t>
            </w:r>
          </w:p>
          <w:p w14:paraId="7227DEA4" w14:textId="77777777" w:rsidR="00375198" w:rsidRPr="0010521B" w:rsidRDefault="00375198" w:rsidP="008805AA">
            <w:pPr>
              <w:pStyle w:val="ListParagraph"/>
              <w:numPr>
                <w:ilvl w:val="0"/>
                <w:numId w:val="45"/>
              </w:numPr>
              <w:tabs>
                <w:tab w:val="left" w:pos="1080"/>
              </w:tabs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>4-րդ հոդվածով նախատեսվում է Օրենսգրքի 22-րդ հոդվածի 1-ին մասը լրացնել 5-րդ կետով, համաձայն որի՝ ազատ ջրօգտագործում է համարվում հակահեղեղային միջոցառումների իրականացումը:</w:t>
            </w:r>
          </w:p>
          <w:p w14:paraId="7E95405F" w14:textId="77777777" w:rsidR="00375198" w:rsidRPr="0010521B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 xml:space="preserve">Հաշվի առնելով, որ ՀՀ կառավարության 18.04.2024թ-ի N 530-Ա, 29.05.2025թ-ի N 678-Ա որոշումներով բացի </w:t>
            </w:r>
            <w:r w:rsidRPr="0010521B">
              <w:rPr>
                <w:rFonts w:ascii="GHEA Grapalat" w:hAnsi="GHEA Grapalat" w:cs="CIDFont+F4"/>
                <w:lang w:val="hy-AM"/>
              </w:rPr>
              <w:t>գետերի վարարումների հետևանքով հեղեղումները կանխելու նպատակով իրականացվող միջոցառումներից</w:t>
            </w:r>
            <w:r w:rsidRPr="0010521B">
              <w:rPr>
                <w:rFonts w:ascii="GHEA Grapalat" w:hAnsi="GHEA Grapalat" w:cs="Arial"/>
                <w:lang w:val="hy-AM"/>
              </w:rPr>
              <w:t>, նաև կարգավորումներ են նախատեսված ոռոգելի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աղակալված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հողերի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լվացման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և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խոնավալիցք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հաղորդելու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նպատակով ոռոգման ջուր մատակարարելու վերաբերյալ, իսկ ՏԿԵՆ-ի կողմից վերոնշյալ կարգերի համար լիազորող նորմ սահմանելու նպատակով ներկայացվել է ՀՀ ջրային օրենսգրքում փոփոխություն կատարելու վերաբերյալ համապատասխան օրենքի նախագիծ, առաջարկվում է ՏԿԵՆ-ի հետ քննարկել Նախագիծը համատեղ լրամշակելու և ընդհանրական կարգավորում նախատեսելու հնարավորության հարցը:</w:t>
            </w:r>
          </w:p>
          <w:p w14:paraId="3ED37406" w14:textId="77777777" w:rsidR="00375198" w:rsidRPr="0010521B" w:rsidRDefault="00375198" w:rsidP="008805AA">
            <w:pPr>
              <w:pStyle w:val="ListParagraph"/>
              <w:numPr>
                <w:ilvl w:val="0"/>
                <w:numId w:val="45"/>
              </w:numPr>
              <w:tabs>
                <w:tab w:val="left" w:pos="1170"/>
              </w:tabs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5-րդ հոդվածի՝</w:t>
            </w:r>
          </w:p>
          <w:p w14:paraId="5116D93A" w14:textId="77777777" w:rsidR="00375198" w:rsidRPr="0010521B" w:rsidRDefault="00375198" w:rsidP="008805AA">
            <w:pPr>
              <w:pStyle w:val="ListParagraph"/>
              <w:numPr>
                <w:ilvl w:val="0"/>
                <w:numId w:val="47"/>
              </w:numPr>
              <w:tabs>
                <w:tab w:val="left" w:pos="1170"/>
              </w:tabs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2-</w:t>
            </w:r>
            <w:r w:rsidRPr="0010521B">
              <w:rPr>
                <w:rFonts w:ascii="GHEA Grapalat" w:hAnsi="GHEA Grapalat" w:cs="Arial"/>
                <w:lang w:val="hy-AM"/>
              </w:rPr>
              <w:t>րդ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մասով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նախատեսվում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է</w:t>
            </w:r>
            <w:r w:rsidRPr="0010521B">
              <w:rPr>
                <w:rFonts w:ascii="GHEA Grapalat" w:hAnsi="GHEA Grapalat"/>
                <w:lang w:val="hy-AM"/>
              </w:rPr>
              <w:t xml:space="preserve"> Օրենսգրքի 30.1-ին հոդվածի 2-րդ մասի 1-ին կետի ա. և բ. ենթակետերն ուժը կորցրած ճանաչել, որոնցով սահմանված է, որ </w:t>
            </w:r>
            <w:r w:rsidRPr="0010521B">
              <w:rPr>
                <w:rFonts w:ascii="GHEA Grapalat" w:hAnsi="GHEA Grapalat" w:cs="Arial"/>
                <w:lang w:val="hy-AM"/>
              </w:rPr>
              <w:t>նոր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կառուցվող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փոքր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հիդրոէլեկտրակայանների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ջրօգտագործման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թույլտվությունների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հայտերը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մերժվում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են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նաև</w:t>
            </w:r>
            <w:r w:rsidRPr="0010521B">
              <w:rPr>
                <w:rFonts w:ascii="GHEA Grapalat" w:hAnsi="GHEA Grapalat"/>
                <w:lang w:val="hy-AM"/>
              </w:rPr>
              <w:t xml:space="preserve">, </w:t>
            </w:r>
            <w:r w:rsidRPr="0010521B">
              <w:rPr>
                <w:rFonts w:ascii="GHEA Grapalat" w:hAnsi="GHEA Grapalat" w:cs="Arial"/>
                <w:lang w:val="hy-AM"/>
              </w:rPr>
              <w:t>եթե փոքր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հիդրոէլեկտրակայանների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կառուցումը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նախատեսվում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է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այն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գետերի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վրա՝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</w:p>
          <w:p w14:paraId="7498781C" w14:textId="77777777" w:rsidR="00375198" w:rsidRPr="0010521B" w:rsidRDefault="00375198" w:rsidP="008805AA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ա. որոնցում առկա են Հայաստանի Հանրապետության Կարմիր գրքում գրանցված կամ տարածքին բնորոշ՝ էնդեմիկ ձկնատեսակների ձվադրավայրեր,</w:t>
            </w:r>
          </w:p>
          <w:p w14:paraId="1844B58C" w14:textId="77777777" w:rsidR="00375198" w:rsidRPr="0010521B" w:rsidRDefault="00375198" w:rsidP="008805AA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 xml:space="preserve">բ. որոնց ծանրաբեռնվածությունը դերիվացիոն խողովակներով 40 տոկոս և ավելի է: Մինչդեռ 28.06.2019թ-ին, երբ «ՀՀ ջրային օրենսգրքում փոփոխություններ և լրացումներ կատարելու մասին» </w:t>
            </w:r>
            <w:r w:rsidRPr="0010521B">
              <w:rPr>
                <w:rFonts w:ascii="GHEA Grapalat" w:hAnsi="GHEA Grapalat"/>
                <w:b/>
                <w:i/>
                <w:u w:val="single"/>
                <w:lang w:val="hy-AM"/>
              </w:rPr>
              <w:t>ՀՕ-98-Ն օրենքով (այսուհետ՝ Օրենք) ամրագրվել էին վերոնշյալ դրույթները, դրանք հիմնավորվել էին այն հանգամանքով,</w:t>
            </w:r>
            <w:r w:rsidRPr="0010521B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 xml:space="preserve">որ </w:t>
            </w:r>
            <w:r w:rsidRPr="0010521B">
              <w:rPr>
                <w:rFonts w:ascii="GHEA Grapalat" w:hAnsi="GHEA Grapalat" w:cs="GHEA Grapalat"/>
                <w:lang w:val="hy-AM"/>
              </w:rPr>
              <w:t xml:space="preserve">վերջին տարիներին ՓՀԷԿ-երի զարգացմանը զուգընթաց ՓՀԷԿ-երի կառուցման և շահագործման ընթացքում առաջացել էին էկոլոգիական ու սոցիալ-տնտեսական լուրջ խնդիրներ, </w:t>
            </w:r>
            <w:r w:rsidRPr="0010521B">
              <w:rPr>
                <w:rFonts w:ascii="GHEA Grapalat" w:hAnsi="GHEA Grapalat" w:cs="Sylfaen"/>
                <w:i/>
                <w:u w:val="single"/>
                <w:lang w:val="hy-AM"/>
              </w:rPr>
              <w:t>ՓՀԷԿ-երի շինարարությունը էական վնաս էր հասցնում բնությանը, իսկ դրանց</w:t>
            </w:r>
            <w:r w:rsidRPr="0010521B">
              <w:rPr>
                <w:rFonts w:ascii="GHEA Grapalat" w:hAnsi="GHEA Grapalat" w:cs="GHEA Grapalat"/>
                <w:i/>
                <w:u w:val="single"/>
                <w:lang w:val="hy-AM"/>
              </w:rPr>
              <w:t xml:space="preserve"> զարգացմանը զուգընթաց նկատվում էր կենսաբազմազանության կորուստ,</w:t>
            </w:r>
            <w:r w:rsidRPr="0010521B">
              <w:rPr>
                <w:rFonts w:ascii="GHEA Grapalat" w:hAnsi="GHEA Grapalat" w:cs="GHEA Grapalat"/>
                <w:b/>
                <w:i/>
                <w:u w:val="single"/>
                <w:lang w:val="hy-AM"/>
              </w:rPr>
              <w:t xml:space="preserve"> վտանգվում էին Կարմիր գրքում գրանցված բուսական և կենդանական տեսակները, գետերը ծանրաբեռնվում էին դերիվացիոն խողովակներով և հայտնվում  ճգնաժամային վիճակում:</w:t>
            </w:r>
            <w:r w:rsidRPr="0010521B">
              <w:rPr>
                <w:rFonts w:ascii="GHEA Grapalat" w:hAnsi="GHEA Grapalat" w:cs="Arial"/>
                <w:b/>
                <w:i/>
                <w:lang w:val="hy-AM"/>
              </w:rPr>
              <w:t xml:space="preserve"> </w:t>
            </w:r>
            <w:r w:rsidRPr="0010521B">
              <w:rPr>
                <w:rFonts w:ascii="GHEA Grapalat" w:hAnsi="GHEA Grapalat" w:cs="Sylfaen"/>
                <w:lang w:val="hy-AM"/>
              </w:rPr>
              <w:t xml:space="preserve">Ստեղծված բնապահպանական խնդիրները լուծելու, </w:t>
            </w:r>
            <w:r w:rsidRPr="0010521B">
              <w:rPr>
                <w:rFonts w:ascii="GHEA Grapalat" w:hAnsi="GHEA Grapalat"/>
                <w:lang w:val="hy-AM"/>
              </w:rPr>
              <w:t>ջրօգտագործման ժամանակ ջրաէկոհամակարգի պահպանությունը և հավասարակշռությունը</w:t>
            </w:r>
            <w:r w:rsidRPr="0010521B">
              <w:rPr>
                <w:rFonts w:ascii="GHEA Grapalat" w:hAnsi="GHEA Grapalat" w:cs="Sylfaen"/>
                <w:lang w:val="hy-AM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>ապահովելու</w:t>
            </w:r>
            <w:r w:rsidRPr="0010521B">
              <w:rPr>
                <w:rFonts w:ascii="GHEA Grapalat" w:hAnsi="GHEA Grapalat" w:cs="Sylfaen"/>
                <w:lang w:val="hy-AM"/>
              </w:rPr>
              <w:t xml:space="preserve"> նպատակով </w:t>
            </w:r>
            <w:r w:rsidRPr="0010521B">
              <w:rPr>
                <w:rFonts w:ascii="GHEA Grapalat" w:hAnsi="GHEA Grapalat" w:cs="GHEA Grapalat"/>
                <w:lang w:val="hy-AM"/>
              </w:rPr>
              <w:t xml:space="preserve">անհրաժեշտություն էր առաջացել սահմանել </w:t>
            </w:r>
            <w:r w:rsidRPr="0010521B">
              <w:rPr>
                <w:rFonts w:ascii="GHEA Grapalat" w:hAnsi="GHEA Grapalat" w:cs="Sylfaen"/>
                <w:lang w:val="hy-AM"/>
              </w:rPr>
              <w:t>ՓՀԷԿ-երի կառուցման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Sylfaen"/>
                <w:lang w:val="hy-AM"/>
              </w:rPr>
              <w:t>և շահագործման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Sylfaen"/>
                <w:lang w:val="hy-AM"/>
              </w:rPr>
              <w:t>համար արգելված գոտիները և գետերի ցանկը, որոնք կկանխարգելեին շրջակա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Sylfaen"/>
                <w:lang w:val="hy-AM"/>
              </w:rPr>
              <w:t>միջավայրի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Sylfaen"/>
                <w:lang w:val="hy-AM"/>
              </w:rPr>
              <w:t xml:space="preserve">վրա դրանց վնասակար ազդեցությունները: </w:t>
            </w:r>
          </w:p>
          <w:p w14:paraId="1EF57A94" w14:textId="77777777" w:rsidR="00375198" w:rsidRPr="0010521B" w:rsidRDefault="00375198" w:rsidP="008805AA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10521B">
              <w:rPr>
                <w:rFonts w:ascii="GHEA Grapalat" w:hAnsi="GHEA Grapalat" w:cs="Sylfaen"/>
                <w:lang w:val="hy-AM"/>
              </w:rPr>
              <w:t>Հաշվի առնելով վերոգրյալ հիմնավորումները՝ սույն փոփոխության ներկայացման անհրաժեշտությունը լրացուցիչ հիմնավորման կարիք ունի:</w:t>
            </w:r>
          </w:p>
          <w:p w14:paraId="4A6C3484" w14:textId="77777777" w:rsidR="00375198" w:rsidRPr="0010521B" w:rsidRDefault="00375198" w:rsidP="008805AA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 w:cs="Sylfaen"/>
                <w:lang w:val="hy-AM"/>
              </w:rPr>
              <w:t xml:space="preserve">Միաժամանակ, վերոնշյալ բ. ենթակետը ուժը կորցրած ճանաչելու դեպքում ենթադրվում է, որ </w:t>
            </w:r>
            <w:r w:rsidRPr="0010521B">
              <w:rPr>
                <w:rFonts w:ascii="GHEA Grapalat" w:hAnsi="GHEA Grapalat"/>
                <w:lang w:val="hy-AM"/>
              </w:rPr>
              <w:t xml:space="preserve">սույն փոփոխությունը հիմք է հանդիսանալու </w:t>
            </w:r>
            <w:r w:rsidRPr="0010521B">
              <w:rPr>
                <w:rFonts w:ascii="GHEA Grapalat" w:hAnsi="GHEA Grapalat" w:cs="Arial"/>
                <w:lang w:val="hy-AM"/>
              </w:rPr>
              <w:t>ՀՀ կառավարության 08.04.2021թ-ի N 488-Ն որոշման մեջ համապատասխան փոփոխություններ կատարելու համար, մինչդեռ անցումային դրույթներով համապատասխան ենթաօրենսդրական իրավական ակտի ընդունման ժամկետ սահմանված չէ:</w:t>
            </w:r>
          </w:p>
          <w:p w14:paraId="342780FF" w14:textId="77777777" w:rsidR="00375198" w:rsidRPr="0010521B" w:rsidRDefault="00375198" w:rsidP="008805AA">
            <w:pPr>
              <w:pStyle w:val="ListParagraph"/>
              <w:numPr>
                <w:ilvl w:val="0"/>
                <w:numId w:val="46"/>
              </w:numPr>
              <w:tabs>
                <w:tab w:val="left" w:pos="1080"/>
              </w:tabs>
              <w:spacing w:line="360" w:lineRule="auto"/>
              <w:ind w:left="0" w:firstLine="63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 xml:space="preserve">3-րդ մասը նախատեսվում է շարադրել նոր խմբագրությամբ, համաձայն որի՝ </w:t>
            </w:r>
            <w:r w:rsidRPr="0010521B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ջրային ռեսուրսների վրա ծանրաբեռնվածության աստիճանի որոշման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մեթոդաբանությունը սահմանում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Կառավարությունը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>:</w:t>
            </w:r>
          </w:p>
          <w:p w14:paraId="6A8C96B1" w14:textId="77777777" w:rsidR="00375198" w:rsidRPr="0010521B" w:rsidRDefault="00375198" w:rsidP="008805AA">
            <w:pPr>
              <w:spacing w:line="360" w:lineRule="auto"/>
              <w:ind w:firstLine="63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 xml:space="preserve">Առաջարկում ենք քննարկել աստիճանի որոշման մեթոդաբանությունից զատ ՀՀ կառավարության որոշմամբ ջրային ռեսուրսների վրա ծանրաբեռնվածության աստիճանի սահմանման հնարավորության հարցը: </w:t>
            </w:r>
          </w:p>
          <w:p w14:paraId="2E7DFF42" w14:textId="77777777" w:rsidR="00375198" w:rsidRPr="0010521B" w:rsidRDefault="00375198" w:rsidP="008805AA">
            <w:pPr>
              <w:pStyle w:val="ListParagraph"/>
              <w:numPr>
                <w:ilvl w:val="0"/>
                <w:numId w:val="45"/>
              </w:numPr>
              <w:tabs>
                <w:tab w:val="left" w:pos="117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 xml:space="preserve">6-րդ հոդվածով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Օրենսգրքի 33-րդ հոդվածի 4-րդ մասը լրացվում է նոր նախադասությամբ, համաձայն որի՝ </w:t>
            </w:r>
            <w:r w:rsidRPr="0010521B">
              <w:rPr>
                <w:rStyle w:val="Strong"/>
                <w:rFonts w:ascii="GHEA Grapalat" w:hAnsi="GHEA Grapalat"/>
                <w:shd w:val="clear" w:color="auto" w:fill="FFFFFF"/>
                <w:lang w:val="af-ZA"/>
              </w:rPr>
              <w:t xml:space="preserve">լիցենզիայի գործողության ժամկետի երկարաձգման դեպքում </w:t>
            </w:r>
            <w:r w:rsidRPr="0010521B">
              <w:rPr>
                <w:rFonts w:ascii="GHEA Grapalat" w:hAnsi="GHEA Grapalat"/>
                <w:lang w:val="hy-AM"/>
              </w:rPr>
              <w:t>ջրօգտագործման թույլտվությունը չի համարվում երկարաձգված։ Ջրօգտագործման</w:t>
            </w:r>
            <w:r w:rsidRPr="0010521B">
              <w:rPr>
                <w:rFonts w:ascii="GHEA Grapalat" w:hAnsi="GHEA Grapalat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>թույլտվությունը</w:t>
            </w:r>
            <w:r w:rsidRPr="0010521B">
              <w:rPr>
                <w:rFonts w:ascii="GHEA Grapalat" w:hAnsi="GHEA Grapalat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>երկարաձգվում</w:t>
            </w:r>
            <w:r w:rsidRPr="0010521B">
              <w:rPr>
                <w:rFonts w:ascii="GHEA Grapalat" w:hAnsi="GHEA Grapalat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>է</w:t>
            </w:r>
            <w:r w:rsidRPr="0010521B">
              <w:rPr>
                <w:rFonts w:ascii="GHEA Grapalat" w:hAnsi="GHEA Grapalat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>սույն</w:t>
            </w:r>
            <w:r w:rsidRPr="0010521B">
              <w:rPr>
                <w:rFonts w:ascii="GHEA Grapalat" w:hAnsi="GHEA Grapalat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>օրենսգրքի</w:t>
            </w:r>
            <w:r w:rsidRPr="0010521B">
              <w:rPr>
                <w:rFonts w:ascii="GHEA Grapalat" w:hAnsi="GHEA Grapalat"/>
                <w:lang w:val="af-ZA"/>
              </w:rPr>
              <w:t xml:space="preserve"> 30-</w:t>
            </w:r>
            <w:r w:rsidRPr="0010521B">
              <w:rPr>
                <w:rFonts w:ascii="GHEA Grapalat" w:hAnsi="GHEA Grapalat"/>
                <w:lang w:val="hy-AM"/>
              </w:rPr>
              <w:t>րդ</w:t>
            </w:r>
            <w:r w:rsidRPr="0010521B">
              <w:rPr>
                <w:rFonts w:ascii="GHEA Grapalat" w:hAnsi="GHEA Grapalat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>հոդվածի</w:t>
            </w:r>
            <w:r w:rsidRPr="0010521B">
              <w:rPr>
                <w:rFonts w:ascii="GHEA Grapalat" w:hAnsi="GHEA Grapalat"/>
                <w:lang w:val="af-ZA"/>
              </w:rPr>
              <w:t xml:space="preserve"> 2-րդ և սույն հոդվածի 6-րդ մասերով սահմանված կարգով։</w:t>
            </w:r>
          </w:p>
          <w:p w14:paraId="32B66397" w14:textId="77777777" w:rsidR="00375198" w:rsidRPr="0010521B" w:rsidRDefault="00375198" w:rsidP="008805AA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>Հատկանշական</w:t>
            </w:r>
            <w:r w:rsidRPr="0010521B">
              <w:rPr>
                <w:rFonts w:ascii="GHEA Grapalat" w:hAnsi="GHEA Grapalat"/>
                <w:lang w:val="hy-AM"/>
              </w:rPr>
              <w:t xml:space="preserve"> է, որ «Էներգետիկայի մասին» ՀՀ օրենքի 30.1-ին հոդվածի 2-րդ մասի դ. պարբերության համաձայն՝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Լիցենզավորված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անձի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գործունեության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լիցենզիան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կարող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է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դադարեցվել էլեկտրական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էներգիայի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արտադրության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լիցենզիա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ունեցող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անձի՝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տվյալ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կայանի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համար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տրամադրված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ջրօգտագործման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թույլտվությունն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ուժը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կորցրած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ճանաչվելու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կամ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Հայաստանի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Հանրապետության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օրենսդրությամբ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սահմանված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կարգով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ջրօգտագործման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թույլտվության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գործողության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ժամկետը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չերկարաձգվելու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դեպքում՝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ջրային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ռեսուրսների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կառավարման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և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պահպանության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մարմնի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կամ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դատարանի՝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օրինական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ուժի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մեջ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մտած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ակտի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հիման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վրա</w:t>
            </w:r>
            <w:r w:rsidRPr="0010521B">
              <w:rPr>
                <w:rFonts w:ascii="GHEA Grapalat" w:hAnsi="GHEA Grapalat"/>
                <w:lang w:val="hy-AM"/>
              </w:rPr>
              <w:t xml:space="preserve">: </w:t>
            </w:r>
          </w:p>
          <w:p w14:paraId="1A175ED1" w14:textId="77777777" w:rsidR="00375198" w:rsidRPr="0010521B" w:rsidRDefault="00375198" w:rsidP="008805AA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Ուստի լրացուցիչ պարզաբանման կարիք ունի երկարաձգված լիցենզիայի դեպքում չերկարաձգված ջրօգտագործման թույլտվություն ունենալու հանգամանքը:</w:t>
            </w:r>
          </w:p>
          <w:p w14:paraId="0D9D2BEE" w14:textId="77777777" w:rsidR="00375198" w:rsidRPr="0010521B" w:rsidRDefault="00375198" w:rsidP="008805AA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Հաշվի առնելով վերոգրյալը՝ նշված լրացումը լրացուցիչ հիմնավորման կարիք ունի:</w:t>
            </w:r>
          </w:p>
          <w:p w14:paraId="61AAFF2F" w14:textId="77777777" w:rsidR="00375198" w:rsidRPr="0010521B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 xml:space="preserve">Միաժամանակ, Օրենսգրքի 33-րդ հոդվածի 6-րդ պարբերության համաձայն՝ </w:t>
            </w:r>
            <w:r w:rsidRPr="0010521B">
              <w:rPr>
                <w:rFonts w:ascii="GHEA Grapalat" w:hAnsi="GHEA Grapalat" w:cs="Arial"/>
                <w:lang w:val="hy-AM"/>
              </w:rPr>
              <w:t>Ջրային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ռեսուրսների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կառավարման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և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պահպանության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մարմինը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ջրօգտագործման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թույլտվության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ժամկետը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երկարաձգելու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u w:val="single"/>
                <w:lang w:val="hy-AM"/>
              </w:rPr>
              <w:t>դիմումը</w:t>
            </w:r>
            <w:r w:rsidRPr="0010521B">
              <w:rPr>
                <w:rFonts w:ascii="GHEA Grapalat" w:hAnsi="GHEA Grapalat"/>
                <w:b/>
                <w:u w:val="single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u w:val="single"/>
                <w:lang w:val="hy-AM"/>
              </w:rPr>
              <w:t>բավարարում</w:t>
            </w:r>
            <w:r w:rsidRPr="0010521B">
              <w:rPr>
                <w:rFonts w:ascii="GHEA Grapalat" w:hAnsi="GHEA Grapalat"/>
                <w:b/>
                <w:u w:val="single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u w:val="single"/>
                <w:lang w:val="hy-AM"/>
              </w:rPr>
              <w:t>կամ</w:t>
            </w:r>
            <w:r w:rsidRPr="0010521B">
              <w:rPr>
                <w:rFonts w:ascii="GHEA Grapalat" w:hAnsi="GHEA Grapalat"/>
                <w:b/>
                <w:u w:val="single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u w:val="single"/>
                <w:lang w:val="hy-AM"/>
              </w:rPr>
              <w:t>մերժում</w:t>
            </w:r>
            <w:r w:rsidRPr="0010521B">
              <w:rPr>
                <w:rFonts w:ascii="GHEA Grapalat" w:hAnsi="GHEA Grapalat"/>
                <w:b/>
                <w:u w:val="single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u w:val="single"/>
                <w:lang w:val="hy-AM"/>
              </w:rPr>
              <w:t>է</w:t>
            </w:r>
            <w:r w:rsidRPr="0010521B">
              <w:rPr>
                <w:rFonts w:ascii="GHEA Grapalat" w:hAnsi="GHEA Grapalat"/>
                <w:b/>
                <w:u w:val="single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u w:val="single"/>
                <w:lang w:val="hy-AM"/>
              </w:rPr>
              <w:t>դիմումի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մուտքագրման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օրվանից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u w:val="single"/>
                <w:lang w:val="hy-AM"/>
              </w:rPr>
              <w:t>երեք</w:t>
            </w:r>
            <w:r w:rsidRPr="0010521B">
              <w:rPr>
                <w:rFonts w:ascii="GHEA Grapalat" w:hAnsi="GHEA Grapalat"/>
                <w:b/>
                <w:u w:val="single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u w:val="single"/>
                <w:lang w:val="hy-AM"/>
              </w:rPr>
              <w:t>ամսվա</w:t>
            </w:r>
            <w:r w:rsidRPr="0010521B">
              <w:rPr>
                <w:rFonts w:ascii="GHEA Grapalat" w:hAnsi="GHEA Grapalat"/>
                <w:b/>
                <w:u w:val="single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u w:val="single"/>
                <w:lang w:val="hy-AM"/>
              </w:rPr>
              <w:t>ընթացքում</w:t>
            </w:r>
            <w:r w:rsidRPr="0010521B">
              <w:rPr>
                <w:rFonts w:ascii="GHEA Grapalat" w:hAnsi="GHEA Grapalat" w:cs="Arial"/>
                <w:lang w:val="hy-AM"/>
              </w:rPr>
              <w:t xml:space="preserve">։ </w:t>
            </w:r>
          </w:p>
          <w:p w14:paraId="780C90FA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 xml:space="preserve">Այս պարագայում, սահմանված ժամկետում դիմումի վերաբերյալ որոշում չկայացվելու դեպքում,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լրացուցիչ պարզաբանման կարիք ունի ջրօգտագործման թույլտվության ուժի մեջ լինելու կամ չլինելու հանգամանքը:</w:t>
            </w:r>
          </w:p>
          <w:p w14:paraId="1522BE09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b/>
                <w:lang w:val="hy-AM"/>
              </w:rPr>
            </w:pPr>
          </w:p>
          <w:p w14:paraId="70E11271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b/>
                <w:lang w:val="hy-AM"/>
              </w:rPr>
            </w:pPr>
          </w:p>
          <w:p w14:paraId="058D7B94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b/>
                <w:lang w:val="hy-AM"/>
              </w:rPr>
            </w:pPr>
          </w:p>
          <w:p w14:paraId="1FCAA06E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b/>
                <w:lang w:val="hy-AM"/>
              </w:rPr>
            </w:pPr>
          </w:p>
          <w:p w14:paraId="3B795043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b/>
                <w:lang w:val="hy-AM"/>
              </w:rPr>
            </w:pPr>
          </w:p>
          <w:p w14:paraId="3808EBF0" w14:textId="77777777" w:rsidR="00375198" w:rsidRPr="0010521B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4950289C" w14:textId="77777777" w:rsidR="00375198" w:rsidRPr="0010521B" w:rsidRDefault="00375198" w:rsidP="008805AA">
            <w:pPr>
              <w:pStyle w:val="ListParagraph"/>
              <w:numPr>
                <w:ilvl w:val="0"/>
                <w:numId w:val="45"/>
              </w:numPr>
              <w:tabs>
                <w:tab w:val="left" w:pos="1080"/>
              </w:tabs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 xml:space="preserve">7-րդ հոդվածով Օրենսգրքի 37-րդ հոդվածի 3-րդ և 5-րդ մասերի համաձայն՝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էկոլոգիական թողքի հաշվառման դեպքերը սահմանում է Կառավարությունը:</w:t>
            </w:r>
          </w:p>
          <w:p w14:paraId="2332BB05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 xml:space="preserve">Լրացուցիչ հիմնավորման կարիք ունի Կառավարության կողմից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էկոլոգիական թողքի չափաքանակները սահմանելու փոխարեն էկոլոգիական թողքի դեպքեր սահմանելու դրույթը</w:t>
            </w:r>
            <w:r w:rsidRPr="0010521B">
              <w:rPr>
                <w:rFonts w:ascii="GHEA Grapalat" w:hAnsi="GHEA Grapalat" w:cs="Arial"/>
                <w:lang w:val="hy-AM"/>
              </w:rPr>
              <w:t>՝ միաժամանակ հստակեցնելով, թե արդյո՞ք հնարավոր է լինեն նաև դեպքեր, որոնք Կառավարության կողմից չեն սահմանվելու:</w:t>
            </w:r>
          </w:p>
          <w:p w14:paraId="6C3D7A31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0D859FAB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5A4B0BF5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0C168F9F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58908387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3B12B7CC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5821DA36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25BD1FF0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637EF741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18E053E1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70FE9B5A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729AC9DF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373F6BB8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1714477D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0007517E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33CE0266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013EE2AB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648A728A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2E590FB9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29BCE741" w14:textId="77777777" w:rsidR="00375198" w:rsidRPr="0010521B" w:rsidRDefault="00375198" w:rsidP="008805A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Arial"/>
                <w:b/>
                <w:lang w:val="hy-AM"/>
              </w:rPr>
            </w:pPr>
          </w:p>
          <w:p w14:paraId="4F00612F" w14:textId="77777777" w:rsidR="00375198" w:rsidRPr="0010521B" w:rsidRDefault="00375198" w:rsidP="008805AA">
            <w:pPr>
              <w:pStyle w:val="ListParagraph"/>
              <w:numPr>
                <w:ilvl w:val="0"/>
                <w:numId w:val="45"/>
              </w:numPr>
              <w:tabs>
                <w:tab w:val="left" w:pos="1080"/>
              </w:tabs>
              <w:spacing w:line="360" w:lineRule="auto"/>
              <w:ind w:left="0" w:firstLine="720"/>
              <w:jc w:val="both"/>
              <w:rPr>
                <w:rFonts w:ascii="GHEA Grapalat" w:hAnsi="GHEA Grapalat" w:cs="Arial"/>
                <w:b/>
                <w:i/>
                <w:u w:val="single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 xml:space="preserve">8-րդ հոդվածով Օրենսգրքի 37.1-ին հոդվածը լրացվում է 17-րդ մասով, որով սահմանվում են </w:t>
            </w:r>
            <w:r w:rsidRPr="0010521B">
              <w:rPr>
                <w:rFonts w:ascii="GHEA Grapalat" w:hAnsi="GHEA Grapalat"/>
                <w:lang w:val="hy-AM"/>
              </w:rPr>
              <w:t xml:space="preserve">ջրօգտագործողների միջև Արարատյան դաշտի վերականգնվող ստորերկրյա ջրային ռեսուրսների բաշխման գերակա ուղղությունների համար առավելագույն չափաքանակները, իսկ նոր լրացվող 18-րդ մասով սահմանվում է, որ </w:t>
            </w:r>
            <w:r w:rsidRPr="0010521B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վերոնշյալ </w:t>
            </w:r>
            <w:r w:rsidRPr="0010521B">
              <w:rPr>
                <w:rFonts w:ascii="GHEA Grapalat" w:hAnsi="GHEA Grapalat" w:cs="Cambria Math"/>
                <w:b/>
                <w:i/>
                <w:u w:val="single"/>
                <w:lang w:val="hy-AM"/>
              </w:rPr>
              <w:t xml:space="preserve">չափաքանակները </w:t>
            </w:r>
            <w:r w:rsidRPr="0010521B">
              <w:rPr>
                <w:rFonts w:ascii="GHEA Grapalat" w:hAnsi="GHEA Grapalat"/>
                <w:b/>
                <w:i/>
                <w:u w:val="single"/>
                <w:shd w:val="clear" w:color="auto" w:fill="FFFFFF"/>
                <w:lang w:val="hy-AM"/>
              </w:rPr>
              <w:t xml:space="preserve">Ջրային ռեսուրսների կառավարման և պահպանության մարմնի կողմից կարող են վերաբաշխվել </w:t>
            </w:r>
            <w:r w:rsidRPr="0010521B">
              <w:rPr>
                <w:rFonts w:ascii="GHEA Grapalat" w:hAnsi="GHEA Grapalat"/>
                <w:b/>
                <w:i/>
                <w:u w:val="single"/>
                <w:lang w:val="hy-AM"/>
              </w:rPr>
              <w:t>ըստ գերակա ուղղությունների, ի թիվս այլ ջրապահանջարկի հատկացման դեպքում:</w:t>
            </w:r>
          </w:p>
          <w:p w14:paraId="5C9D273B" w14:textId="77777777" w:rsidR="00375198" w:rsidRPr="0010521B" w:rsidRDefault="00375198" w:rsidP="008805AA">
            <w:pPr>
              <w:pStyle w:val="ListParagraph"/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 xml:space="preserve">Լրացուցիչ հիմնավորման կարիք ունի, թե ի՞նչ մեխանիզմով և ինչպե՞ս է իրականացվելու վերաբաշխումը, արդյո՞ք անհրաժեշտության դեպքում, </w:t>
            </w:r>
            <w:r w:rsidRPr="0010521B">
              <w:rPr>
                <w:rFonts w:ascii="GHEA Grapalat" w:hAnsi="GHEA Grapalat"/>
                <w:b/>
                <w:lang w:val="hy-AM"/>
              </w:rPr>
              <w:t>օրինակ՝ խմելու-կենցաղային ուղղության չափաքանակը կարող է կրճատվել ի օգուտ ձկնաբուծական ուղղության, եթե ավելանա ձկնաբուծական նպատակով ջրապահանջարկը:</w:t>
            </w:r>
          </w:p>
          <w:p w14:paraId="13F6F680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 xml:space="preserve">Միաժամանակ, հիմնավորման կարիք ունի վերոնշյալ վերաբաշխումը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Ջրային ռեսուրսների կառավարման և պահպանության մարմնի, այլ ոչ ՀՀ կառավարության կողմից իրականացվելու անհրաժեշտությունը:</w:t>
            </w:r>
          </w:p>
          <w:p w14:paraId="045B4DD7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3DC5F391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6E1DDFEF" w14:textId="77777777" w:rsidR="00375198" w:rsidRDefault="00375198" w:rsidP="008805AA">
            <w:pPr>
              <w:pStyle w:val="ListParagraph"/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0B24C100" w14:textId="77777777" w:rsidR="00375198" w:rsidRPr="0010521B" w:rsidRDefault="00375198" w:rsidP="008805AA">
            <w:pPr>
              <w:pStyle w:val="ListParagraph"/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1C0CC324" w14:textId="77777777" w:rsidR="00375198" w:rsidRPr="0010521B" w:rsidRDefault="00375198" w:rsidP="008805AA">
            <w:pPr>
              <w:pStyle w:val="ListParagraph"/>
              <w:numPr>
                <w:ilvl w:val="0"/>
                <w:numId w:val="45"/>
              </w:numPr>
              <w:tabs>
                <w:tab w:val="left" w:pos="1170"/>
              </w:tabs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>9-րդ հոդվածով Օրենսգրքի 37.3-րդ հոդվածի 4-րդ մասի 4-րդ կետը շարադրվում է այլ խմբագրությամբ, համաձայն որի՝ ստորերկրյա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քաղցրահամ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ջրերը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սպառումից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պահպանելու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նպատակով՝ հորատանցքի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միջոցով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ստորերկրյա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քաղցրահամ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ջրերի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օգտագործում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իրականացնող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ձկնաբուծարաններում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փակ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շրջանառու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համակարգով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գործունեություն</w:t>
            </w:r>
            <w:r w:rsidRPr="0010521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/>
                <w:lang w:val="hy-AM"/>
              </w:rPr>
              <w:t>իրականացնել</w:t>
            </w:r>
            <w:r w:rsidRPr="0010521B">
              <w:rPr>
                <w:rFonts w:ascii="GHEA Grapalat" w:hAnsi="GHEA Grapalat"/>
                <w:b/>
                <w:lang w:val="hy-AM"/>
              </w:rPr>
              <w:t>ու պարտադիր պահանջի փոխարեն նախատեսվում է խթանել հորատանցքի միջոցով ստորերկրյա քաղցրահամ ջրերի օգտագործում իրականացնող ձկնաբուծարաններում շրջանառու համակարգով գործունեության իրականացումը</w:t>
            </w:r>
            <w:r w:rsidRPr="0010521B">
              <w:rPr>
                <w:rFonts w:ascii="GHEA Grapalat" w:hAnsi="GHEA Grapalat"/>
                <w:b/>
                <w:lang w:val="af-ZA"/>
              </w:rPr>
              <w:t>,</w:t>
            </w:r>
            <w:r w:rsidRPr="0010521B">
              <w:rPr>
                <w:rFonts w:ascii="GHEA Grapalat" w:hAnsi="GHEA Grapalat"/>
                <w:lang w:val="af-ZA"/>
              </w:rPr>
              <w:t xml:space="preserve"> մինչդեռ համապատասխան սահմանման մեջ նշվում է, որ գործունեություն</w:t>
            </w:r>
            <w:r w:rsidRPr="0010521B">
              <w:rPr>
                <w:rFonts w:ascii="GHEA Grapalat" w:hAnsi="GHEA Grapalat"/>
                <w:lang w:val="hy-AM"/>
              </w:rPr>
              <w:t>ն</w:t>
            </w:r>
            <w:r w:rsidRPr="0010521B">
              <w:rPr>
                <w:rFonts w:ascii="GHEA Grapalat" w:hAnsi="GHEA Grapalat"/>
                <w:lang w:val="af-ZA"/>
              </w:rPr>
              <w:t xml:space="preserve"> իրականացվում է շրջանառու համակարգի միջոցով: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</w:p>
          <w:p w14:paraId="30A70103" w14:textId="77777777" w:rsidR="00375198" w:rsidRPr="0010521B" w:rsidRDefault="00375198" w:rsidP="008805AA">
            <w:pPr>
              <w:pStyle w:val="ListParagraph"/>
              <w:tabs>
                <w:tab w:val="left" w:pos="1170"/>
              </w:tabs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>Հաշվի առնելով, որ վերոնշյալ պահանջը հանվում է, անհասկանալի է այն հասկացությունների մեջ պահպանելու անհրաժեշտությունը:</w:t>
            </w:r>
          </w:p>
          <w:p w14:paraId="11DEAE21" w14:textId="77777777" w:rsidR="00375198" w:rsidRPr="0010521B" w:rsidRDefault="00375198" w:rsidP="008805AA">
            <w:pPr>
              <w:pStyle w:val="ListParagraph"/>
              <w:tabs>
                <w:tab w:val="left" w:pos="990"/>
              </w:tabs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>Միաժամանակ, քանի որ վերջինս հանդիսանում է ՀՀ կառավարության 28.12.2023թ-ի</w:t>
            </w:r>
            <w:r w:rsidRPr="0010521B">
              <w:rPr>
                <w:rFonts w:ascii="GHEA Grapalat" w:hAnsi="GHEA Grapalat"/>
                <w:lang w:val="hy-AM"/>
              </w:rPr>
              <w:t xml:space="preserve"> N 2305-</w:t>
            </w:r>
            <w:r w:rsidRPr="0010521B">
              <w:rPr>
                <w:rFonts w:ascii="GHEA Grapalat" w:hAnsi="GHEA Grapalat" w:cs="Arial"/>
                <w:lang w:val="hy-AM"/>
              </w:rPr>
              <w:t xml:space="preserve">Ն որոշման համար լիազորող նորմ, ենթադրվում է, որ վերոնշյալ որոշումը ուժը կորցրած է ճանաչվելու, սակայն Նախագծի անցումային դրույթներում համապատասխան ենթաօրենսդրական իրավական ակտի ընդունման ժամկետներ չեն նախատեսվել: </w:t>
            </w:r>
          </w:p>
          <w:p w14:paraId="26CAD9E4" w14:textId="77777777" w:rsidR="00375198" w:rsidRPr="0010521B" w:rsidRDefault="00375198" w:rsidP="008805AA">
            <w:pPr>
              <w:pStyle w:val="ListParagraph"/>
              <w:tabs>
                <w:tab w:val="left" w:pos="990"/>
              </w:tabs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 xml:space="preserve">Հարկ է նաև նկատի ունենալ, որ ՀՀ վարչական դատարանի որոշմամբ 2024թ. վարույթ է ընդունվել և դեռ ընթացքի մեջ է գտնվում </w:t>
            </w:r>
            <w:r w:rsidRPr="0010521B">
              <w:rPr>
                <w:rFonts w:ascii="GHEA Grapalat" w:hAnsi="GHEA Grapalat" w:cs="Arial"/>
                <w:lang w:val="hy-AM"/>
              </w:rPr>
              <w:t>ՀՀ կառավարության 28.12.2023թ-ի</w:t>
            </w:r>
            <w:r w:rsidRPr="0010521B">
              <w:rPr>
                <w:rFonts w:ascii="GHEA Grapalat" w:hAnsi="GHEA Grapalat"/>
                <w:lang w:val="hy-AM"/>
              </w:rPr>
              <w:t xml:space="preserve"> N 2305-</w:t>
            </w:r>
            <w:r w:rsidRPr="0010521B">
              <w:rPr>
                <w:rFonts w:ascii="GHEA Grapalat" w:hAnsi="GHEA Grapalat" w:cs="Arial"/>
                <w:lang w:val="hy-AM"/>
              </w:rPr>
              <w:t>Ն որոշման դեմ ներկայացված հայցը և թեպետ վերոնշյալ որոշումը կասեցված է մինչև դատաքննության ավարտը, սակայն հնարավոր է, որ վերջնական որոշումը կայացվի ի օգուտ ՀՀ կառավարության:</w:t>
            </w:r>
          </w:p>
          <w:p w14:paraId="4F15D89E" w14:textId="77777777" w:rsidR="00375198" w:rsidRPr="0010521B" w:rsidRDefault="00375198" w:rsidP="008805AA">
            <w:pPr>
              <w:pStyle w:val="ListParagraph"/>
              <w:tabs>
                <w:tab w:val="left" w:pos="990"/>
              </w:tabs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>Ուստի լրացուցիչ հիմնավորման կարիք ունի Նախագծով փակ շրջանառու համակարգի պարտադիր պահանջը հանելու անհրաժեշտությունը, քանի դեռ դատարանի վերջնական որոշում կայացված չէ:</w:t>
            </w:r>
          </w:p>
          <w:p w14:paraId="1424089B" w14:textId="77777777" w:rsidR="00375198" w:rsidRPr="0010521B" w:rsidRDefault="00375198" w:rsidP="008805AA">
            <w:pPr>
              <w:pStyle w:val="ListParagraph"/>
              <w:numPr>
                <w:ilvl w:val="0"/>
                <w:numId w:val="45"/>
              </w:numPr>
              <w:tabs>
                <w:tab w:val="left" w:pos="1080"/>
              </w:tabs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>11-րդ հոդվածի՝</w:t>
            </w:r>
          </w:p>
          <w:p w14:paraId="456AE8AB" w14:textId="77777777" w:rsidR="00375198" w:rsidRPr="0010521B" w:rsidRDefault="00375198" w:rsidP="008805AA">
            <w:pPr>
              <w:pStyle w:val="ListParagraph"/>
              <w:numPr>
                <w:ilvl w:val="0"/>
                <w:numId w:val="46"/>
              </w:numPr>
              <w:tabs>
                <w:tab w:val="left" w:pos="1080"/>
              </w:tabs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 xml:space="preserve">2-րդ մասում </w:t>
            </w:r>
            <w:r w:rsidRPr="0010521B">
              <w:rPr>
                <w:rFonts w:ascii="GHEA Grapalat" w:hAnsi="GHEA Grapalat"/>
                <w:lang w:val="hy-AM"/>
              </w:rPr>
              <w:t>«3-րդ կետով» բառերն անհրաժեշտ է փոխարինել «3-րդ մասով» բառերով՝ հիմք ընդունելով «Նորմատիվ իրավական ակտերի մասին» ՀՀ օրենքի 14-րդ հոդվածի 3-րդ մասը:</w:t>
            </w:r>
          </w:p>
          <w:p w14:paraId="316CB11A" w14:textId="77777777" w:rsidR="00375198" w:rsidRPr="0010521B" w:rsidRDefault="00375198" w:rsidP="008805AA">
            <w:pPr>
              <w:pStyle w:val="ListParagraph"/>
              <w:numPr>
                <w:ilvl w:val="0"/>
                <w:numId w:val="46"/>
              </w:numPr>
              <w:tabs>
                <w:tab w:val="left" w:pos="1080"/>
              </w:tabs>
              <w:spacing w:line="360" w:lineRule="auto"/>
              <w:ind w:left="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4-րդ մասի համաձայն՝ ջրօգտագործողների ջրօգտագործման թույլտվությունները երկարաձգման ժամանակ վերանայվում են՝ ջրօգտագործման ծավալները համամասնորեն կրճատելու և սահմանված չափաքանակներին համապատասխանեցնելու նպատակով:</w:t>
            </w:r>
          </w:p>
          <w:p w14:paraId="31D30923" w14:textId="77777777" w:rsidR="00375198" w:rsidRPr="0010521B" w:rsidRDefault="00375198" w:rsidP="008805AA">
            <w:pPr>
              <w:pStyle w:val="ListParagraph"/>
              <w:tabs>
                <w:tab w:val="left" w:pos="1080"/>
              </w:tabs>
              <w:spacing w:line="360" w:lineRule="auto"/>
              <w:ind w:left="0"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Լրացուցիչ հստակեցման կարիք ունի այն հանգամանքը, թե արդյո՞ք ՀՀ Արարատի և Արմավիրի մարզերում խմելու-կենցաղային նպատակով ջրօգտագործման թույլտվությունը երկարաձգման համար ներկայացնելիս, ջրառի ծավալները կրճատվելու են, եթե այն գերազանցի 12 %-ը, այն պարագայում, որ «Ջրի ազգային ծրագրի մասին» ՀՀ օրենքի 30-րդ հոդվածով խմելու-կենցաղային ուղղությունը, ըստ ջրապահանջարկի առաջնային է:</w:t>
            </w:r>
          </w:p>
        </w:tc>
        <w:tc>
          <w:tcPr>
            <w:tcW w:w="48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81263A0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484B7C8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28B5883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6CF5FCD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C9AF683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 xml:space="preserve">1) 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10521B">
              <w:rPr>
                <w:rFonts w:ascii="GHEA Grapalat" w:hAnsi="GHEA Grapalat"/>
                <w:lang w:val="hy-AM"/>
              </w:rPr>
              <w:t xml:space="preserve">նդունվել </w:t>
            </w:r>
            <w:r>
              <w:rPr>
                <w:rFonts w:ascii="GHEA Grapalat" w:hAnsi="GHEA Grapalat"/>
                <w:lang w:val="hy-AM"/>
              </w:rPr>
              <w:t>է</w:t>
            </w:r>
          </w:p>
          <w:p w14:paraId="5FF004E3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>Կետը խմբագրվել է։</w:t>
            </w:r>
          </w:p>
          <w:p w14:paraId="15F857B4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Որպես  լրացուցիչ  պարզաբանում հայտնում եմ, որ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Ջրային օրենսգրքի </w:t>
            </w:r>
            <w:r w:rsidRPr="0010521B">
              <w:rPr>
                <w:rFonts w:ascii="GHEA Grapalat" w:hAnsi="GHEA Grapalat"/>
                <w:lang w:val="af-ZA"/>
              </w:rPr>
              <w:t>10</w:t>
            </w:r>
            <w:r w:rsidRPr="0010521B">
              <w:rPr>
                <w:rFonts w:ascii="GHEA Grapalat" w:hAnsi="GHEA Grapalat"/>
                <w:lang w:val="hy-AM"/>
              </w:rPr>
              <w:t xml:space="preserve">-րդ հոդվածի 1-ին մասի 6-րդ կետում ելքերը վերաբերվում են էկոլոգիական ելքերին, իսկ սահմանային թույլատրելի կոնցենտրացիան վնասակար նյութի այն քանակն է, որի առկայությունը վնասակար ազդեցություն չի թողնում մարդու առողջության վրա և չի առաջացնում անբարենպաստ հետևանքներ, հետևաբար ելք չի կարող ունենալ։ </w:t>
            </w:r>
          </w:p>
          <w:p w14:paraId="734942B2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 xml:space="preserve">Կառավարության 27.01.2011թ-ի N 75-Ն որոշմամբ սահմանված են մակերևութային ջրային մարմինների կարգավիճակների ջրի որակի նորմերը,  որոնք արտահայտված են  ֆիզիկաքիմիական ցուցանիշների սահմանային թույլատրելի կոնցենտրացիաներով, որոնք էլ հիմք են հանդիսանում կարգավիճակների դասակարգման համար։ </w:t>
            </w:r>
            <w:r w:rsidRPr="0010521B">
              <w:rPr>
                <w:rFonts w:ascii="GHEA Grapalat" w:hAnsi="GHEA Grapalat" w:cs="Arial"/>
                <w:bCs/>
                <w:lang w:val="hy-AM"/>
              </w:rPr>
              <w:t xml:space="preserve"> Հայտնում եմ նաև, որ  ՀՀ բնապահպանության նախարարի 10.12.2003 N464-ն հրամանի համաձայն ջրային ռեսուրսներ թափվող կեղտաջրերի թույլատրելի սահմանային արտահոսքի հաշվարկը իրականացվու է սահմանային թույլատրելի կոնցենտրացիաների հիման վրա։</w:t>
            </w:r>
          </w:p>
          <w:p w14:paraId="5C908A3E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19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 xml:space="preserve">Ջրային օրենսգրքի 32-րդ հոդվածով սահմանված ջրօգտագործման թույլտվության պահանջներ, այդ թվում՝ </w:t>
            </w:r>
            <w:r w:rsidRPr="0010521B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 xml:space="preserve">ջրառի չափաքանակ, ջրահեռացման չափաքանակ և կեղտաջրերում վնասակար նյութերի թույլատրելի սահմանային արտահոսքի չափաքանակը, որոնք նույնական են 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Կառավարության 03.08.2023թ. </w:t>
            </w:r>
            <w:r w:rsidRPr="0010521B">
              <w:rPr>
                <w:rFonts w:ascii="GHEA Grapalat" w:hAnsi="GHEA Grapalat"/>
                <w:lang w:val="hy-AM"/>
              </w:rPr>
              <w:t>N 1332-</w:t>
            </w:r>
            <w:r w:rsidRPr="0010521B">
              <w:rPr>
                <w:rFonts w:ascii="GHEA Grapalat" w:hAnsi="GHEA Grapalat" w:cs="Arial"/>
                <w:lang w:val="hy-AM"/>
              </w:rPr>
              <w:t xml:space="preserve">Ն որոշմամբ (այսուհետ՝ Որոշում) հաստատված </w:t>
            </w:r>
            <w:r w:rsidRPr="0010521B">
              <w:rPr>
                <w:rFonts w:ascii="GHEA Grapalat" w:hAnsi="GHEA Grapalat" w:cs="Arial"/>
                <w:bCs/>
                <w:lang w:val="hy-AM"/>
              </w:rPr>
              <w:t xml:space="preserve">ջրօգտագործման թույլտվության օրինակելի ձևաթղթում կիրառվող  թափվող կեղտաջրերի թույլատրելի ծավալներին և կեղտաջրերում վնասակար նյութերի թույլատրելի սահմանային արտահոսքի չափաքանակներին։ Ուստի որոշման մեջ նոր փոփոխությունների անհրաժեշտություն առկա չէ։ </w:t>
            </w:r>
          </w:p>
          <w:p w14:paraId="301455CD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19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0521B">
              <w:rPr>
                <w:rFonts w:ascii="GHEA Grapalat" w:hAnsi="GHEA Grapalat" w:cs="Arial"/>
                <w:bCs/>
                <w:lang w:val="hy-AM"/>
              </w:rPr>
              <w:t xml:space="preserve">Միաժամանակ, ճիշտ է Նախագծի հիմնական նպատակը </w:t>
            </w:r>
            <w:r w:rsidRPr="0010521B">
              <w:rPr>
                <w:rFonts w:ascii="GHEA Grapalat" w:eastAsiaTheme="minorEastAsia" w:hAnsi="GHEA Grapalat" w:cs="Arial AMU"/>
                <w:lang w:val="hy-AM"/>
              </w:rPr>
              <w:t xml:space="preserve"> ստորերկրյա քաղցրահամ ջրերը սպառումից պահպանելն է, սակայն նախագծով նախատեսված են կարգավորումներ ուղղված մակերևութա</w:t>
            </w:r>
            <w:r>
              <w:rPr>
                <w:rFonts w:ascii="GHEA Grapalat" w:eastAsiaTheme="minorEastAsia" w:hAnsi="GHEA Grapalat" w:cs="Arial AMU"/>
                <w:lang w:val="hy-AM"/>
              </w:rPr>
              <w:t>յ</w:t>
            </w:r>
            <w:r w:rsidRPr="0010521B">
              <w:rPr>
                <w:rFonts w:ascii="GHEA Grapalat" w:eastAsiaTheme="minorEastAsia" w:hAnsi="GHEA Grapalat" w:cs="Arial AMU"/>
                <w:lang w:val="hy-AM"/>
              </w:rPr>
              <w:t xml:space="preserve">ին ջրերին։  </w:t>
            </w:r>
          </w:p>
          <w:p w14:paraId="172C54D2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ABEAA5F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2) Ընդունվել է</w:t>
            </w:r>
          </w:p>
          <w:p w14:paraId="1F9ACD30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0BE79A4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64D3BD3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BFD1726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76DCC46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A424723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BAFDBE8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3) Ընդունվել է</w:t>
            </w:r>
          </w:p>
          <w:p w14:paraId="24945D73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Որպես  լրացուցիչ  պարզաբանում հայտնում եմ, որ </w:t>
            </w:r>
            <w:r w:rsidRPr="0010521B">
              <w:rPr>
                <w:rFonts w:ascii="GHEA Grapalat" w:hAnsi="GHEA Grapalat"/>
                <w:lang w:val="hy-AM"/>
              </w:rPr>
              <w:t>ՏԿԵՆ կողմից շրջանառվող նշված Ջրային օրենսգրքի փոփոխությւոնների նախագիծը աշխատանքային կարգով քննարկվել է ՇՄՆ-ի հետ, սակայն մինչ օրս լրամշակված նախագիծը նախարարություն կարծիքի չի ներկայացվել, իսկ սույն նախագծերը հրատապ ընդունման անհրաժեշտություն ունեն։</w:t>
            </w:r>
          </w:p>
          <w:p w14:paraId="6AD1DC84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Այնուամենայնիվ, լրամշակված նախագիծը </w:t>
            </w:r>
            <w:r w:rsidRPr="0010521B">
              <w:rPr>
                <w:rFonts w:ascii="GHEA Grapalat" w:hAnsi="GHEA Grapalat"/>
                <w:lang w:val="hy-AM"/>
              </w:rPr>
              <w:t xml:space="preserve"> ՏԿԵՆ</w:t>
            </w:r>
            <w:r>
              <w:rPr>
                <w:rFonts w:ascii="GHEA Grapalat" w:hAnsi="GHEA Grapalat"/>
                <w:lang w:val="hy-AM"/>
              </w:rPr>
              <w:t>-ի</w:t>
            </w:r>
            <w:r w:rsidRPr="0010521B">
              <w:rPr>
                <w:rFonts w:ascii="GHEA Grapalat" w:hAnsi="GHEA Grapalat"/>
                <w:lang w:val="hy-AM"/>
              </w:rPr>
              <w:t xml:space="preserve"> կողմից</w:t>
            </w:r>
            <w:r>
              <w:rPr>
                <w:rFonts w:ascii="GHEA Grapalat" w:hAnsi="GHEA Grapalat"/>
                <w:lang w:val="hy-AM"/>
              </w:rPr>
              <w:t xml:space="preserve"> ներկայացվելու դեպքում, այն կներառվի սույն նախագծում։</w:t>
            </w:r>
          </w:p>
          <w:p w14:paraId="1005A8B2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4256824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A18FEBF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BF1E523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9F0644D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 w:rsidRPr="0010521B">
              <w:rPr>
                <w:rFonts w:ascii="GHEA Grapalat" w:hAnsi="GHEA Grapalat"/>
                <w:lang w:val="hy-AM"/>
              </w:rPr>
              <w:t>) Չի ընդունվել</w:t>
            </w:r>
          </w:p>
          <w:p w14:paraId="4644D017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Style w:val="Strong"/>
                <w:rFonts w:ascii="GHEA Grapalat" w:hAnsi="GHEA Grapalat"/>
                <w:b w:val="0"/>
                <w:bCs w:val="0"/>
                <w:shd w:val="clear" w:color="auto" w:fill="FFFFFF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Ջրային օրենսգրքի 30.1-ին հոդվածի 2-րդ մասի 1-ին կետի ա. և բ. ենթակետերն ուժը կորցրած</w:t>
            </w:r>
            <w:r>
              <w:rPr>
                <w:rFonts w:ascii="GHEA Grapalat" w:hAnsi="GHEA Grapalat"/>
                <w:lang w:val="hy-AM"/>
              </w:rPr>
              <w:t xml:space="preserve"> են</w:t>
            </w:r>
            <w:r w:rsidRPr="0010521B">
              <w:rPr>
                <w:rFonts w:ascii="GHEA Grapalat" w:hAnsi="GHEA Grapalat"/>
                <w:lang w:val="hy-AM"/>
              </w:rPr>
              <w:t xml:space="preserve"> ճանաչվել, քանի որ Նախագծով նախատեսվել են համարժեք կարգավորումներ, մասնավորապես՝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 ջրօգտագործման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թույլտվությունների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հայտերը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մերժվում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են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շրջակա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միջավայրի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վրա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ազդեցության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փորձաքննական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դրական</w:t>
            </w:r>
            <w:r w:rsidRPr="0010521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 xml:space="preserve">եզրակացության բացակայության դեպքում, ինչով հստակ գնահատվում է գետերում կարմիր գրքային և էնդեմիկ ձկնատեսակների ձվադրավայրերի առկայությունը, ինչպես նաև նախատեսվել է ՋԹ հայտերի մերժում՝ </w:t>
            </w:r>
            <w:r w:rsidRPr="0010521B">
              <w:rPr>
                <w:rStyle w:val="Strong"/>
                <w:rFonts w:ascii="GHEA Grapalat" w:hAnsi="GHEA Grapalat"/>
                <w:b w:val="0"/>
                <w:bCs w:val="0"/>
                <w:shd w:val="clear" w:color="auto" w:fill="FFFFFF"/>
                <w:lang w:val="hy-AM"/>
              </w:rPr>
              <w:t>ջրային ռեսուրսի  միջին ծանրաբեռնվածության գերազանցման դեպքում, որով</w:t>
            </w:r>
            <w:r w:rsidRPr="0010521B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0521B">
              <w:rPr>
                <w:rStyle w:val="Strong"/>
                <w:rFonts w:ascii="GHEA Grapalat" w:hAnsi="GHEA Grapalat"/>
                <w:b w:val="0"/>
                <w:bCs w:val="0"/>
                <w:shd w:val="clear" w:color="auto" w:fill="FFFFFF"/>
                <w:lang w:val="hy-AM"/>
              </w:rPr>
              <w:t>հաշվի է առնվում ջրային ռեսուրսի ջրօգտագործման բոլոր նպատակներով, այդ թվում</w:t>
            </w:r>
            <w:r>
              <w:rPr>
                <w:rStyle w:val="Strong"/>
                <w:rFonts w:ascii="GHEA Grapalat" w:hAnsi="GHEA Grapalat"/>
                <w:b w:val="0"/>
                <w:bCs w:val="0"/>
                <w:shd w:val="clear" w:color="auto" w:fill="FFFFFF"/>
                <w:lang w:val="hy-AM"/>
              </w:rPr>
              <w:t>՝</w:t>
            </w:r>
            <w:r w:rsidRPr="0010521B">
              <w:rPr>
                <w:rStyle w:val="Strong"/>
                <w:rFonts w:ascii="GHEA Grapalat" w:hAnsi="GHEA Grapalat"/>
                <w:b w:val="0"/>
                <w:bCs w:val="0"/>
                <w:shd w:val="clear" w:color="auto" w:fill="FFFFFF"/>
                <w:lang w:val="hy-AM"/>
              </w:rPr>
              <w:t xml:space="preserve"> հիդրոէներգետիկ նպատակով ծանրաբեռնվածության աստիճանը։</w:t>
            </w:r>
          </w:p>
          <w:p w14:paraId="58EFCE55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813FD">
              <w:rPr>
                <w:rStyle w:val="Strong"/>
                <w:rFonts w:ascii="GHEA Grapalat" w:hAnsi="GHEA Grapalat"/>
                <w:b w:val="0"/>
                <w:bCs w:val="0"/>
                <w:shd w:val="clear" w:color="auto" w:fill="FFFFFF"/>
                <w:lang w:val="hy-AM"/>
              </w:rPr>
              <w:t>Միաժամանակ,</w:t>
            </w:r>
            <w:r w:rsidRPr="0010521B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 Կառավարության 08.04.2021թ-ի N 488-Ն որոշմամբ սահմանվել է նշյալ ա և բ ենթակետերով սահմանված գետերի ցանկը։ Նախագծով տրված կարգավորումների համաձայն  ա և բ ենթակետերն ուժը կորցրած ճանաչվելու դեպքում, վերոնշյալ որոշումն ինքնին ուժը կորցրած կճանաչվի։ Նախագծով նախատեսված է լիազորող նորմ </w:t>
            </w:r>
            <w:r w:rsidRPr="0010521B">
              <w:rPr>
                <w:rStyle w:val="Strong"/>
                <w:rFonts w:ascii="GHEA Grapalat" w:hAnsi="GHEA Grapalat"/>
                <w:b w:val="0"/>
                <w:bCs w:val="0"/>
                <w:shd w:val="clear" w:color="auto" w:fill="FFFFFF"/>
                <w:lang w:val="hy-AM"/>
              </w:rPr>
              <w:t xml:space="preserve">ջրային ռեսուրսների վրա ծանրաբեռնվածության աստիճանի որոշման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մեթոդաբանության համար։ Այս մեթոդի համաձայն ջրօգտագործման թույլտվության հայտի գնահատման փուլում կհաշվարկվի  տվյալ ջրային ռեսուրսի ծանրաբեռնվածության աստիճանը,  ինչն էլ հիմք կհանդիսանա ՋԹ տրամադրման կամ հայտի մերժման համար։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Հայտնում եմ նաև, որ </w:t>
            </w:r>
            <w:r w:rsidRPr="0010521B">
              <w:rPr>
                <w:rFonts w:ascii="GHEA Grapalat" w:hAnsi="GHEA Grapalat"/>
                <w:lang w:val="hy-AM"/>
              </w:rPr>
              <w:t xml:space="preserve"> Ջրային օրենսգրքի 30.1-ին հոդվածի 2-րդ մասի 1-ին կետի ա. և բ. Ենթակետեր</w:t>
            </w:r>
            <w:r>
              <w:rPr>
                <w:rFonts w:ascii="GHEA Grapalat" w:hAnsi="GHEA Grapalat"/>
                <w:lang w:val="hy-AM"/>
              </w:rPr>
              <w:t xml:space="preserve">ի դրույթների և դրանց հիման վրա ընդունված Կառավարության </w:t>
            </w:r>
            <w:r w:rsidRPr="0010521B">
              <w:rPr>
                <w:rFonts w:ascii="GHEA Grapalat" w:hAnsi="GHEA Grapalat" w:cs="Arial"/>
                <w:lang w:val="hy-AM"/>
              </w:rPr>
              <w:t>08.04.2021թ-ի N 488-Ն որոշման</w:t>
            </w:r>
            <w:r>
              <w:rPr>
                <w:rFonts w:ascii="GHEA Grapalat" w:hAnsi="GHEA Grapalat" w:cs="Arial"/>
                <w:lang w:val="hy-AM"/>
              </w:rPr>
              <w:t xml:space="preserve"> կիրարկման վերաբերյալ տեղի են ունեցել բազմաթիվ քննարկումներ, որոնց մասին առկա են փոխվարաչետ Տ. Խաչատրյանի հանձնարարականներ, որոնք կից ներկայացվել են։</w:t>
            </w:r>
          </w:p>
          <w:p w14:paraId="02CB73C4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5224D45C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69F3A311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42C3A542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66A7A5E6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489448FD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7BC0E2FB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31D0A58E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2C6C017E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5) Ընդունվել է</w:t>
            </w:r>
          </w:p>
          <w:p w14:paraId="46820E7F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Որպես լրացուցիչ պարզաբանում հայտնում եմ, որ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 xml:space="preserve">Ջրային օրենսգրքի 33-րդ հոդվածի գործող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 կարգավորմամբ առաջնորդվելու դեպքում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 xml:space="preserve"> ՀԷԿ-ի լիցենզիայի ժամկետի երկարաձգման դեպքում ջրօգտագործողը ջրօգտագործման թույլտվության գործողության ժամկետի երկարաձգման դիմում չի ներկայացնում լիազոր մարմին, այլ մեխանիկորեն ՋԹ համարվում է  երկարաձգված լիցենզիայի ժամկետին համարժեք, ինչի արդյունքում տրված ՋԹ պայմանների, պահանջների և ոլորտային գործող իրավական ակտերին համապատասխանության գնահատում չի իրականացվում։ </w:t>
            </w:r>
          </w:p>
          <w:p w14:paraId="0673022B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 xml:space="preserve">Օրենսգրքի 33-րդ հոդվածի 6-րդ պարբերության համաձայն՝  </w:t>
            </w:r>
            <w:r w:rsidRPr="0010521B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ջրօգտագործողը ջրօգտագործման թույլտվության ժամկետի ավարտից առնվազն երեք ամիս առաջ դիմում է Ջրային ռեսուրսների կառավարման և պահպանության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մարմին` ջրօգտագործման թույլտվության ժամկետը երկարաձգելու համար։</w:t>
            </w:r>
          </w:p>
          <w:p w14:paraId="0526F1E8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>Այսինքն, մինչ ՋԹ ժամկետի ավարտը լիազոր մարմինը կգնահատի դիմումը և  դիմումի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մուտքագրման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օրվանից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Cs/>
                <w:lang w:val="hy-AM"/>
              </w:rPr>
              <w:t>երեք</w:t>
            </w:r>
            <w:r w:rsidRPr="0010521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Cs/>
                <w:lang w:val="hy-AM"/>
              </w:rPr>
              <w:t>ամսվա</w:t>
            </w:r>
            <w:r w:rsidRPr="0010521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bCs/>
                <w:lang w:val="hy-AM"/>
              </w:rPr>
              <w:t>ընթացքում կմերժի կամ կբավարարի այն։ Ուստի ՋԹ-ն ուժի մեջ  լինելու կամ չլինելու հանգամանք առկա չէ։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Ինչ վերաբերվում է </w:t>
            </w:r>
            <w:r w:rsidRPr="0010521B">
              <w:rPr>
                <w:rFonts w:ascii="GHEA Grapalat" w:hAnsi="GHEA Grapalat"/>
                <w:lang w:val="hy-AM"/>
              </w:rPr>
              <w:t xml:space="preserve"> երկարաձգված լիցենզիայի դեպքում չերկարաձգված ջրօգտագործման թույլտվություն ունենալու </w:t>
            </w:r>
            <w:r>
              <w:rPr>
                <w:rFonts w:ascii="GHEA Grapalat" w:hAnsi="GHEA Grapalat"/>
                <w:lang w:val="hy-AM"/>
              </w:rPr>
              <w:t xml:space="preserve">հանգամանքին, ապա հայտնում եմ, որ այս դեպքում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 Ջրային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ռեսուրսների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կառավարման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և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պահպանության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 w:cs="Arial"/>
                <w:lang w:val="hy-AM"/>
              </w:rPr>
              <w:t>մարմինը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10521B">
              <w:rPr>
                <w:rFonts w:ascii="GHEA Grapalat" w:hAnsi="GHEA Grapalat"/>
                <w:shd w:val="clear" w:color="auto" w:fill="FFFFFF"/>
                <w:lang w:val="hy-AM"/>
              </w:rPr>
              <w:t xml:space="preserve"> ՋԹ ժամկետի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</w:p>
          <w:p w14:paraId="421B134B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10521B">
              <w:rPr>
                <w:rFonts w:ascii="GHEA Grapalat" w:hAnsi="GHEA Grapalat"/>
                <w:lang w:val="hy-AM"/>
              </w:rPr>
              <w:t>երկարաձգ</w:t>
            </w:r>
            <w:r>
              <w:rPr>
                <w:rFonts w:ascii="GHEA Grapalat" w:hAnsi="GHEA Grapalat"/>
                <w:lang w:val="hy-AM"/>
              </w:rPr>
              <w:t xml:space="preserve">ման մասին ծանուցում է լիցենզավորող մարմնին՝ լիցենզիան կասեցնելու կամ ուժը կորցրած ճանաչելու համար, այս մասով Նախագծի սույն կարգավորումը լրացվել է։  </w:t>
            </w:r>
          </w:p>
          <w:p w14:paraId="23BFFF10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bCs/>
                <w:lang w:val="hy-AM"/>
              </w:rPr>
            </w:pPr>
          </w:p>
          <w:p w14:paraId="17A8C1FC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bCs/>
                <w:lang w:val="hy-AM"/>
              </w:rPr>
            </w:pPr>
          </w:p>
          <w:p w14:paraId="4026AABA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0521B">
              <w:rPr>
                <w:rFonts w:ascii="GHEA Grapalat" w:hAnsi="GHEA Grapalat" w:cs="Arial"/>
                <w:bCs/>
                <w:lang w:val="hy-AM"/>
              </w:rPr>
              <w:t>6) Ընդունվել է</w:t>
            </w:r>
          </w:p>
          <w:p w14:paraId="267074AB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Որպես լրացուցիչ պարզաբանում հայտնում եմ, որ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Օրենսգրքի 37-րդ հոդվածի 3-րդ և 5-րդ մասերով տրված կարգավորումը ուղղված է ջրօգտագործման և էկոլոգիական թողքի փաստացի չափաքանակների  հաշվառմանը, իսկ </w:t>
            </w:r>
            <w:r w:rsidRPr="0010521B">
              <w:rPr>
                <w:rFonts w:ascii="GHEA Grapalat" w:hAnsi="GHEA Grapalat" w:cs="Arial"/>
                <w:bCs/>
                <w:lang w:val="hy-AM"/>
              </w:rPr>
              <w:t xml:space="preserve">Նախագծով նախատեսվել է կարգավորում 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 էկոլոգիական թողքի հաշվառման դեպքերը սահմանելու համար, որոնք  Կառավարության որոշմամբ հնարավորինս սպառիչ կսահմանվեն։</w:t>
            </w:r>
            <w:r>
              <w:rPr>
                <w:rFonts w:ascii="GHEA Grapalat" w:hAnsi="GHEA Grapalat" w:cs="Arial"/>
                <w:lang w:val="hy-AM"/>
              </w:rPr>
              <w:t xml:space="preserve"> ներկայումս օրենսդրությամբ սահմանվում են բոլոր հայտնի դեպքերը, իսկ կանխատեսել, թե հասարակական հարաբերություններում և տեխնոլոգիաների զարգացման գործընթացում ինչպիսի նոր դեպքեր սահմանելու անհրաժեշտություն կլինի, հնարավոր չէ։</w:t>
            </w:r>
          </w:p>
          <w:p w14:paraId="43388875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 w:cs="Arial"/>
                <w:lang w:val="hy-AM"/>
              </w:rPr>
              <w:t>Միաժամանակ, հայտնում եմ, որ</w:t>
            </w:r>
            <w:r w:rsidRPr="004162E1">
              <w:rPr>
                <w:rFonts w:ascii="GHEA Grapalat" w:hAnsi="GHEA Grapalat"/>
                <w:lang w:val="pt-BR"/>
              </w:rPr>
              <w:t xml:space="preserve"> ՀՀ կառավարության 30.06.2011թ. N 927-Ն որոշ</w:t>
            </w:r>
            <w:r>
              <w:rPr>
                <w:rFonts w:ascii="GHEA Grapalat" w:hAnsi="GHEA Grapalat"/>
                <w:lang w:val="pt-BR"/>
              </w:rPr>
              <w:t>ման հավելվածով սահմանված է բնապահպանական (էկոլոգիական) թողքի հաշվարկման մեթոդիկան, իսկ ջրավազանային կառավարման պլանններով սահմանված են  էկոլոգիական թողքերը ըստ ջրային մարմինների։</w:t>
            </w:r>
          </w:p>
          <w:p w14:paraId="6AD7BD27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71807A66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>7) Ընդունվել է</w:t>
            </w:r>
          </w:p>
          <w:p w14:paraId="68E4975C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ind w:firstLine="436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Հոդվածը խմբագրվել է և 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 xml:space="preserve"> Օրենսգրքի </w:t>
            </w:r>
            <w:r w:rsidRPr="0010521B">
              <w:rPr>
                <w:rFonts w:ascii="GHEA Grapalat" w:hAnsi="GHEA Grapalat" w:cs="Sylfaen"/>
                <w:bCs/>
                <w:lang w:val="af-ZA"/>
              </w:rPr>
              <w:t>37.1</w:t>
            </w:r>
            <w:r w:rsidRPr="0010521B">
              <w:rPr>
                <w:rFonts w:ascii="GHEA Grapalat" w:hAnsi="GHEA Grapalat" w:cs="Sylfaen"/>
                <w:bCs/>
                <w:lang w:val="hy-AM"/>
              </w:rPr>
              <w:t>-ին հոդվածի նոր լրացվող 18-րդ մաս</w:t>
            </w:r>
            <w:r>
              <w:rPr>
                <w:rFonts w:ascii="GHEA Grapalat" w:hAnsi="GHEA Grapalat" w:cs="Sylfaen"/>
                <w:bCs/>
                <w:lang w:val="hy-AM"/>
              </w:rPr>
              <w:t>ը հանվել է Նախագծից։</w:t>
            </w:r>
          </w:p>
          <w:p w14:paraId="248F8B73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ind w:firstLine="43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Որպես լրացուցիչ պարզաբանում հայտնում եմ, որ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 xml:space="preserve">Նախագծով տրված կարգավորման հիմքում դրված են </w:t>
            </w:r>
            <w:r w:rsidRPr="0010521B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 xml:space="preserve">սահմանափակ  ջրային ռեսուրսները մրցակցող շահագրգիռ կողմերի միջև բաշխելու գերակայությունները՝ </w:t>
            </w:r>
            <w:r w:rsidRPr="0010521B">
              <w:rPr>
                <w:rFonts w:ascii="GHEA Grapalat" w:hAnsi="GHEA Grapalat" w:cs="Arial"/>
                <w:shd w:val="clear" w:color="auto" w:fill="FFFFFF"/>
                <w:lang w:val="hy-AM"/>
              </w:rPr>
              <w:t>ա</w:t>
            </w:r>
            <w:r w:rsidRPr="0010521B">
              <w:rPr>
                <w:rFonts w:ascii="GHEA Grapalat" w:hAnsi="GHEA Grapalat"/>
                <w:lang w:val="hy-AM"/>
              </w:rPr>
              <w:t>ռաջնահերթությունը</w:t>
            </w:r>
            <w:r>
              <w:rPr>
                <w:rFonts w:ascii="GHEA Grapalat" w:hAnsi="GHEA Grapalat"/>
                <w:lang w:val="hy-AM"/>
              </w:rPr>
              <w:t xml:space="preserve"> միշտ</w:t>
            </w:r>
            <w:r w:rsidRPr="0010521B">
              <w:rPr>
                <w:rFonts w:ascii="GHEA Grapalat" w:hAnsi="GHEA Grapalat"/>
                <w:lang w:val="hy-AM"/>
              </w:rPr>
              <w:t xml:space="preserve"> տրվում է մարդկանց բարեկեցության և շրջակա միջավայրի պահպանությանն ու բարելավմանը (ինչպես դա սահմանվում է ազգային ջրային պաշար հասկացությամբ)` առաջին հերթին ապահովելով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>խմելու ջրամատակարարման և ջրահեռացման գերակայությունը</w:t>
            </w:r>
            <w:r>
              <w:rPr>
                <w:rFonts w:ascii="GHEA Grapalat" w:hAnsi="GHEA Grapalat"/>
                <w:lang w:val="hy-AM"/>
              </w:rPr>
              <w:t>, ինչը սահմանված է Ջրային օրենսգրքի 31-րդ հոդվածով։</w:t>
            </w:r>
            <w:r w:rsidRPr="0010521B">
              <w:rPr>
                <w:rFonts w:ascii="GHEA Grapalat" w:hAnsi="GHEA Grapalat"/>
                <w:lang w:val="hy-AM"/>
              </w:rPr>
              <w:t xml:space="preserve"> </w:t>
            </w:r>
          </w:p>
          <w:p w14:paraId="31E58B40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4E1BF33C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214F2E99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75BB6956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31C50C91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6F7FE81F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18F8D81D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1D8784EA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7302B735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0521B">
              <w:rPr>
                <w:rFonts w:ascii="GHEA Grapalat" w:hAnsi="GHEA Grapalat" w:cs="Sylfaen"/>
                <w:bCs/>
                <w:lang w:val="hy-AM"/>
              </w:rPr>
              <w:t>8) Ընդունվել է</w:t>
            </w:r>
          </w:p>
          <w:p w14:paraId="4A3B60EB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Որպես լրացուցիչ պարզաբանում հայտնում եմ, որ հ</w:t>
            </w:r>
            <w:r w:rsidRPr="0010521B">
              <w:rPr>
                <w:rFonts w:ascii="GHEA Grapalat" w:hAnsi="GHEA Grapalat" w:cs="Arial"/>
                <w:lang w:val="hy-AM"/>
              </w:rPr>
              <w:t xml:space="preserve">ասկացությամբ տրված է շրջանառու համակարգի բովանդակության բացատրությունը և այն իր մեջ պարտադիր կատարման պահանջ չի պարունակում։ Հասկացությունների մեջ վերջինիս առկայույթունը պարտադիր է հաշվի առնելով, այդ հասկացության կիրառումը տեքստային մասում։ </w:t>
            </w:r>
          </w:p>
          <w:p w14:paraId="6301EA2A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26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 xml:space="preserve">Ճիշտ է, դատարանի կողմից </w:t>
            </w:r>
            <w:r w:rsidRPr="0010521B">
              <w:rPr>
                <w:rFonts w:ascii="GHEA Grapalat" w:hAnsi="GHEA Grapalat" w:cs="Arial"/>
                <w:lang w:val="hy-AM"/>
              </w:rPr>
              <w:t xml:space="preserve"> կառավարության 28.12.2023թ-ի</w:t>
            </w:r>
            <w:r w:rsidRPr="0010521B">
              <w:rPr>
                <w:rFonts w:ascii="GHEA Grapalat" w:hAnsi="GHEA Grapalat"/>
                <w:lang w:val="hy-AM"/>
              </w:rPr>
              <w:t xml:space="preserve"> N 2305-</w:t>
            </w:r>
            <w:r w:rsidRPr="0010521B">
              <w:rPr>
                <w:rFonts w:ascii="GHEA Grapalat" w:hAnsi="GHEA Grapalat" w:cs="Arial"/>
                <w:lang w:val="hy-AM"/>
              </w:rPr>
              <w:t>Ն որոշումը կասեցված է և դատաքննությունը դեռ շարունակվում է, և եթե որոշում կայացվի ի օգուտ Կառավարության, չի բացառվում, որ վերոնշյալ որոշումը կարող է կրկին վիճարկվել և հանգի նմանատիպ իրավիճակի։  Ուստի, շրջակա միջավայրի նախարարությունը Արարատյան արտեզյան ավազանի արդյունավետ կառավարման առավել կիրառելի տարբերակ է ընտրել, ու կարգավորումը նախատեսվել է օրենքով՝ վիճարկելու տեսանկյունից նվազ խոցելի լինելու համար։ Միաժամանակ, սույն կարգավորմամբ լուծվելու է այն նույն խնդիրը, ինչը դրված էր փակ շրջանառու համակարգի պարտադիր ներդրման պարագայում։</w:t>
            </w:r>
          </w:p>
          <w:p w14:paraId="5B814272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26"/>
              <w:jc w:val="both"/>
              <w:rPr>
                <w:rFonts w:ascii="GHEA Grapalat" w:hAnsi="GHEA Grapalat" w:cs="Arial"/>
                <w:lang w:val="hy-AM"/>
              </w:rPr>
            </w:pPr>
          </w:p>
          <w:p w14:paraId="08DEEC8E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26"/>
              <w:jc w:val="both"/>
              <w:rPr>
                <w:rFonts w:ascii="GHEA Grapalat" w:hAnsi="GHEA Grapalat" w:cs="Arial"/>
                <w:lang w:val="hy-AM"/>
              </w:rPr>
            </w:pPr>
          </w:p>
          <w:p w14:paraId="6B25AE98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26"/>
              <w:jc w:val="both"/>
              <w:rPr>
                <w:rFonts w:ascii="GHEA Grapalat" w:hAnsi="GHEA Grapalat" w:cs="Arial"/>
                <w:lang w:val="hy-AM"/>
              </w:rPr>
            </w:pPr>
          </w:p>
          <w:p w14:paraId="1FA7E11A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26"/>
              <w:jc w:val="both"/>
              <w:rPr>
                <w:rFonts w:ascii="GHEA Grapalat" w:hAnsi="GHEA Grapalat" w:cs="Arial"/>
                <w:lang w:val="hy-AM"/>
              </w:rPr>
            </w:pPr>
          </w:p>
          <w:p w14:paraId="06735ADF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26"/>
              <w:jc w:val="both"/>
              <w:rPr>
                <w:rFonts w:ascii="GHEA Grapalat" w:hAnsi="GHEA Grapalat" w:cs="Arial"/>
                <w:lang w:val="hy-AM"/>
              </w:rPr>
            </w:pPr>
          </w:p>
          <w:p w14:paraId="1271C7E0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26"/>
              <w:jc w:val="both"/>
              <w:rPr>
                <w:rFonts w:ascii="GHEA Grapalat" w:hAnsi="GHEA Grapalat" w:cs="Arial"/>
                <w:lang w:val="hy-AM"/>
              </w:rPr>
            </w:pPr>
          </w:p>
          <w:p w14:paraId="320D8BF5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26"/>
              <w:jc w:val="both"/>
              <w:rPr>
                <w:rFonts w:ascii="GHEA Grapalat" w:hAnsi="GHEA Grapalat" w:cs="Arial"/>
                <w:lang w:val="hy-AM"/>
              </w:rPr>
            </w:pPr>
          </w:p>
          <w:p w14:paraId="4CBEF697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26"/>
              <w:jc w:val="both"/>
              <w:rPr>
                <w:rFonts w:ascii="GHEA Grapalat" w:hAnsi="GHEA Grapalat" w:cs="Arial"/>
                <w:lang w:val="hy-AM"/>
              </w:rPr>
            </w:pPr>
          </w:p>
          <w:p w14:paraId="5506EEB9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06011051" w14:textId="77777777" w:rsidR="00375198" w:rsidRPr="0010521B" w:rsidRDefault="00375198" w:rsidP="008805AA">
            <w:pPr>
              <w:tabs>
                <w:tab w:val="left" w:pos="3168"/>
              </w:tabs>
              <w:spacing w:line="360" w:lineRule="auto"/>
              <w:ind w:firstLine="526"/>
              <w:jc w:val="both"/>
              <w:rPr>
                <w:rFonts w:ascii="GHEA Grapalat" w:hAnsi="GHEA Grapalat" w:cs="Arial"/>
                <w:lang w:val="hy-AM"/>
              </w:rPr>
            </w:pPr>
            <w:r w:rsidRPr="0010521B">
              <w:rPr>
                <w:rFonts w:ascii="GHEA Grapalat" w:hAnsi="GHEA Grapalat" w:cs="Arial"/>
                <w:lang w:val="hy-AM"/>
              </w:rPr>
              <w:t>9)</w:t>
            </w:r>
          </w:p>
          <w:p w14:paraId="71DBB67C" w14:textId="77777777" w:rsidR="00375198" w:rsidRDefault="00375198" w:rsidP="008805AA">
            <w:pPr>
              <w:pStyle w:val="ListParagraph"/>
              <w:numPr>
                <w:ilvl w:val="0"/>
                <w:numId w:val="46"/>
              </w:numPr>
              <w:tabs>
                <w:tab w:val="left" w:pos="3168"/>
              </w:tabs>
              <w:spacing w:line="360" w:lineRule="auto"/>
              <w:ind w:left="1066"/>
              <w:jc w:val="both"/>
              <w:rPr>
                <w:rFonts w:ascii="GHEA Grapalat" w:hAnsi="GHEA Grapalat"/>
                <w:lang w:val="hy-AM"/>
              </w:rPr>
            </w:pPr>
            <w:r w:rsidRPr="0010521B">
              <w:rPr>
                <w:rFonts w:ascii="GHEA Grapalat" w:hAnsi="GHEA Grapalat"/>
                <w:lang w:val="hy-AM"/>
              </w:rPr>
              <w:t>Ընդունվել է</w:t>
            </w:r>
          </w:p>
          <w:p w14:paraId="14F4A2B1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8122CA8" w14:textId="77777777" w:rsidR="0037519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C47E007" w14:textId="77777777" w:rsidR="00375198" w:rsidRPr="003A2608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C6A52D2" w14:textId="77777777" w:rsidR="00375198" w:rsidRPr="0010521B" w:rsidRDefault="00375198" w:rsidP="008805AA">
            <w:pPr>
              <w:pStyle w:val="ListParagraph"/>
              <w:numPr>
                <w:ilvl w:val="0"/>
                <w:numId w:val="46"/>
              </w:numPr>
              <w:tabs>
                <w:tab w:val="left" w:pos="1066"/>
                <w:tab w:val="left" w:pos="3168"/>
              </w:tabs>
              <w:spacing w:line="360" w:lineRule="auto"/>
              <w:ind w:left="76" w:firstLine="6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Որպես լրացուցիչ պարզաբանում հայտնում եմ, որ </w:t>
            </w:r>
            <w:r w:rsidRPr="0010521B">
              <w:rPr>
                <w:rFonts w:ascii="GHEA Grapalat" w:hAnsi="GHEA Grapalat"/>
                <w:lang w:val="hy-AM"/>
              </w:rPr>
              <w:t xml:space="preserve">Նախագծով տրված կարգավորման հիմքում դրված են </w:t>
            </w:r>
            <w:r w:rsidRPr="0010521B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Pr="0010521B">
              <w:rPr>
                <w:rFonts w:ascii="GHEA Grapalat" w:hAnsi="GHEA Grapalat"/>
                <w:lang w:val="hy-AM"/>
              </w:rPr>
              <w:t xml:space="preserve">սահմանափակ ջրային ռեսուրսները մրցակցող շահագրգիռ կողմերի միջև բաշխելու գերակայությունները՝ </w:t>
            </w:r>
            <w:r w:rsidRPr="0010521B">
              <w:rPr>
                <w:rFonts w:ascii="GHEA Grapalat" w:hAnsi="GHEA Grapalat" w:cs="Arial"/>
                <w:shd w:val="clear" w:color="auto" w:fill="FFFFFF"/>
                <w:lang w:val="hy-AM"/>
              </w:rPr>
              <w:t>ա</w:t>
            </w:r>
            <w:r w:rsidRPr="0010521B">
              <w:rPr>
                <w:rFonts w:ascii="GHEA Grapalat" w:hAnsi="GHEA Grapalat"/>
                <w:lang w:val="hy-AM"/>
              </w:rPr>
              <w:t xml:space="preserve">ռաջնահերթությունը տրվում է մարդկանց բարեկեցության և շրջակա միջավայրի պահպանությանն ու բարելավմանը (ինչպես դա սահմանվում է ազգային ջրային պաշար հասկացությամբ)` առաջին հերթին ապահովելով խմելու ջրամատակարարման և ջրահեռացման գերակայությունը։ Նախագծով </w:t>
            </w:r>
            <w:r w:rsidRPr="0010521B">
              <w:rPr>
                <w:rFonts w:ascii="GHEA Grapalat" w:eastAsiaTheme="minorEastAsia" w:hAnsi="GHEA Grapalat" w:cs="Arial AMU"/>
                <w:lang w:val="hy-AM"/>
              </w:rPr>
              <w:t xml:space="preserve"> սահմանված ջրօգտագործման չափաքանակների հաշվարկն իրականացվել է գործող ջրօգտագործման թույլտվությունների և շահագրգիռ մարմինների կողմից</w:t>
            </w:r>
            <w:r w:rsidRPr="0010521B">
              <w:rPr>
                <w:rFonts w:ascii="GHEA Grapalat" w:hAnsi="GHEA Grapalat" w:cs="Sylfaen"/>
                <w:lang w:val="hy-AM"/>
              </w:rPr>
              <w:t xml:space="preserve">  ներկայացված՝ ՀՀ Արարատի և Արմավիրի մարզերում խմելու-կենցաղային, գյուղատնտեսական, արդյունաբերական, ձկնաբուծական նպատակներով անհրաժեշտ ջրի պահանջարկի վերաբերյալ տեղեկատվության հիման վրա, որում մասնավորապես՝ խմելու-կենցաղային նպատակով ջրապահանջի մեջ հաշվի է առնվել միշարք լրացուցիչ գործոններ, այդ թվում բնակչության աճի միտումը, օպերատորի կողմից չսպասարկվող տարածքների ներգրավման հարցը։</w:t>
            </w:r>
          </w:p>
        </w:tc>
      </w:tr>
      <w:tr w:rsidR="00375198" w:rsidRPr="0070672F" w14:paraId="1EF4D9F6" w14:textId="77777777" w:rsidTr="008805AA">
        <w:trPr>
          <w:trHeight w:val="51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A02D3AC" w14:textId="77777777" w:rsidR="00375198" w:rsidRPr="00DF4581" w:rsidRDefault="00375198" w:rsidP="008805AA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990"/>
              </w:tabs>
              <w:spacing w:line="360" w:lineRule="auto"/>
              <w:ind w:left="0" w:firstLine="720"/>
              <w:contextualSpacing w:val="0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DF4581">
              <w:rPr>
                <w:rFonts w:ascii="GHEA Grapalat" w:hAnsi="GHEA Grapalat" w:cs="Arial"/>
                <w:lang w:val="hy-AM"/>
              </w:rPr>
              <w:t>Հիմք ընդունելով ՀՀ կառավարության 25.02.2025թ-ի N 252-Լ որոշմամբ հաստատված կարգի 20-րդ կետի 4-րդ ենթակետը՝ Նախագիծն անհրաժեշտ է ներկայացնել Վարչապետի աշխատակազմ Արդարադատության նախարարության պետական-իրավական փորձաքննական եզրակացության հետ միասին:</w:t>
            </w:r>
          </w:p>
        </w:tc>
        <w:tc>
          <w:tcPr>
            <w:tcW w:w="48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97F2D2C" w14:textId="77777777" w:rsidR="00375198" w:rsidRPr="00B33389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F4581">
              <w:rPr>
                <w:rFonts w:ascii="GHEA Grapalat" w:hAnsi="GHEA Grapalat"/>
                <w:color w:val="000000" w:themeColor="text1"/>
                <w:lang w:val="hy-AM"/>
              </w:rPr>
              <w:t>2.</w:t>
            </w:r>
            <w:r w:rsidRPr="00DF45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Շրջակա միջավայրի նախարարության 2025 թվականի հունիսի 9-ի N</w:t>
            </w:r>
            <w:r w:rsidRPr="00DF4581">
              <w:rPr>
                <w:rFonts w:ascii="GHEA Grapalat" w:hAnsi="GHEA Grapalat"/>
                <w:color w:val="000000" w:themeColor="text1"/>
                <w:lang w:val="hy-AM"/>
              </w:rPr>
              <w:t xml:space="preserve">1/14.2/6571 ելից գրությամբ վարչապետի աշխատակազմ է ներկայացվել նաև </w:t>
            </w:r>
            <w:r w:rsidRPr="00DF4581">
              <w:rPr>
                <w:rFonts w:ascii="GHEA Grapalat" w:hAnsi="GHEA Grapalat" w:cs="Arial"/>
                <w:lang w:val="hy-AM"/>
              </w:rPr>
              <w:t xml:space="preserve"> արդարադատության նախարարության պետական-իրավական փորձաքննական եզրակացությունը, ինչը ամփոփված է ներկայացված ամփոփաթերթում։</w:t>
            </w:r>
          </w:p>
        </w:tc>
      </w:tr>
      <w:tr w:rsidR="00375198" w:rsidRPr="00DF4581" w14:paraId="47D0BC92" w14:textId="77777777" w:rsidTr="008805AA">
        <w:trPr>
          <w:trHeight w:val="51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25A7847" w14:textId="77777777" w:rsidR="00375198" w:rsidRPr="00DF4581" w:rsidRDefault="00375198" w:rsidP="008805AA">
            <w:pPr>
              <w:pStyle w:val="ListParagraph"/>
              <w:numPr>
                <w:ilvl w:val="0"/>
                <w:numId w:val="44"/>
              </w:numPr>
              <w:tabs>
                <w:tab w:val="left" w:pos="990"/>
              </w:tabs>
              <w:spacing w:line="360" w:lineRule="auto"/>
              <w:ind w:left="90" w:firstLine="630"/>
              <w:contextualSpacing w:val="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DF4581">
              <w:rPr>
                <w:rFonts w:ascii="GHEA Grapalat" w:hAnsi="GHEA Grapalat"/>
                <w:lang w:val="hy-AM"/>
              </w:rPr>
              <w:t>Հաշվի առնելով, որ «</w:t>
            </w:r>
            <w:r w:rsidRPr="00DF4581">
              <w:rPr>
                <w:rFonts w:ascii="GHEA Grapalat" w:hAnsi="GHEA Grapalat" w:cs="Arial"/>
                <w:lang w:val="hy-AM"/>
              </w:rPr>
              <w:t>Հայաստանի</w:t>
            </w:r>
            <w:r w:rsidRPr="00DF4581">
              <w:rPr>
                <w:rFonts w:ascii="GHEA Grapalat" w:hAnsi="GHEA Grapalat"/>
                <w:lang w:val="hy-AM"/>
              </w:rPr>
              <w:t xml:space="preserve"> </w:t>
            </w:r>
            <w:r w:rsidRPr="00DF4581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DF4581">
              <w:rPr>
                <w:rFonts w:ascii="GHEA Grapalat" w:hAnsi="GHEA Grapalat"/>
                <w:lang w:val="hy-AM"/>
              </w:rPr>
              <w:t xml:space="preserve"> </w:t>
            </w:r>
            <w:r w:rsidRPr="00DF4581">
              <w:rPr>
                <w:rFonts w:ascii="GHEA Grapalat" w:hAnsi="GHEA Grapalat" w:cs="Arial"/>
                <w:lang w:val="hy-AM"/>
              </w:rPr>
              <w:t>ջրի</w:t>
            </w:r>
            <w:r w:rsidRPr="00DF4581">
              <w:rPr>
                <w:rFonts w:ascii="GHEA Grapalat" w:hAnsi="GHEA Grapalat"/>
                <w:lang w:val="hy-AM"/>
              </w:rPr>
              <w:t xml:space="preserve"> </w:t>
            </w:r>
            <w:r w:rsidRPr="00DF4581">
              <w:rPr>
                <w:rFonts w:ascii="GHEA Grapalat" w:hAnsi="GHEA Grapalat" w:cs="Arial"/>
                <w:lang w:val="hy-AM"/>
              </w:rPr>
              <w:t>ազգային</w:t>
            </w:r>
            <w:r w:rsidRPr="00DF4581">
              <w:rPr>
                <w:rFonts w:ascii="GHEA Grapalat" w:hAnsi="GHEA Grapalat"/>
                <w:lang w:val="hy-AM"/>
              </w:rPr>
              <w:t xml:space="preserve"> </w:t>
            </w:r>
            <w:r w:rsidRPr="00DF4581">
              <w:rPr>
                <w:rFonts w:ascii="GHEA Grapalat" w:hAnsi="GHEA Grapalat" w:cs="Arial"/>
                <w:lang w:val="hy-AM"/>
              </w:rPr>
              <w:t>ծրագրի</w:t>
            </w:r>
            <w:r w:rsidRPr="00DF4581">
              <w:rPr>
                <w:rFonts w:ascii="GHEA Grapalat" w:hAnsi="GHEA Grapalat"/>
                <w:lang w:val="hy-AM"/>
              </w:rPr>
              <w:t xml:space="preserve"> </w:t>
            </w:r>
            <w:r w:rsidRPr="00DF4581">
              <w:rPr>
                <w:rFonts w:ascii="GHEA Grapalat" w:hAnsi="GHEA Grapalat" w:cs="Arial"/>
                <w:lang w:val="hy-AM"/>
              </w:rPr>
              <w:t>մասին</w:t>
            </w:r>
            <w:r w:rsidRPr="00DF4581">
              <w:rPr>
                <w:rFonts w:ascii="GHEA Grapalat" w:hAnsi="GHEA Grapalat"/>
                <w:lang w:val="hy-AM"/>
              </w:rPr>
              <w:t xml:space="preserve">» </w:t>
            </w:r>
            <w:r w:rsidRPr="00DF4581">
              <w:rPr>
                <w:rFonts w:ascii="GHEA Grapalat" w:hAnsi="GHEA Grapalat" w:cs="Arial"/>
                <w:lang w:val="hy-AM"/>
              </w:rPr>
              <w:t>Հայաստանի</w:t>
            </w:r>
            <w:r w:rsidRPr="00DF4581">
              <w:rPr>
                <w:rFonts w:ascii="GHEA Grapalat" w:hAnsi="GHEA Grapalat"/>
                <w:lang w:val="hy-AM"/>
              </w:rPr>
              <w:t xml:space="preserve"> </w:t>
            </w:r>
            <w:r w:rsidRPr="00DF4581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DF4581">
              <w:rPr>
                <w:rFonts w:ascii="GHEA Grapalat" w:hAnsi="GHEA Grapalat"/>
                <w:lang w:val="hy-AM"/>
              </w:rPr>
              <w:t xml:space="preserve"> </w:t>
            </w:r>
            <w:r w:rsidRPr="00DF4581">
              <w:rPr>
                <w:rFonts w:ascii="GHEA Grapalat" w:hAnsi="GHEA Grapalat" w:cs="Arial"/>
                <w:lang w:val="hy-AM"/>
              </w:rPr>
              <w:t>օրենքում</w:t>
            </w:r>
            <w:r w:rsidRPr="00DF4581">
              <w:rPr>
                <w:rFonts w:ascii="GHEA Grapalat" w:hAnsi="GHEA Grapalat"/>
                <w:lang w:val="hy-AM"/>
              </w:rPr>
              <w:t xml:space="preserve"> </w:t>
            </w:r>
            <w:r w:rsidRPr="00DF4581">
              <w:rPr>
                <w:rFonts w:ascii="GHEA Grapalat" w:hAnsi="GHEA Grapalat" w:cs="Arial"/>
                <w:lang w:val="hy-AM"/>
              </w:rPr>
              <w:t>փոփոխություն</w:t>
            </w:r>
            <w:r w:rsidRPr="00DF4581">
              <w:rPr>
                <w:rFonts w:ascii="GHEA Grapalat" w:hAnsi="GHEA Grapalat"/>
                <w:lang w:val="hy-AM"/>
              </w:rPr>
              <w:t xml:space="preserve"> </w:t>
            </w:r>
            <w:r w:rsidRPr="00DF4581">
              <w:rPr>
                <w:rFonts w:ascii="GHEA Grapalat" w:hAnsi="GHEA Grapalat" w:cs="Arial"/>
                <w:lang w:val="hy-AM"/>
              </w:rPr>
              <w:t>կատարելու</w:t>
            </w:r>
            <w:r w:rsidRPr="00DF4581">
              <w:rPr>
                <w:rFonts w:ascii="GHEA Grapalat" w:hAnsi="GHEA Grapalat"/>
                <w:lang w:val="hy-AM"/>
              </w:rPr>
              <w:t xml:space="preserve"> </w:t>
            </w:r>
            <w:r w:rsidRPr="00DF4581">
              <w:rPr>
                <w:rFonts w:ascii="GHEA Grapalat" w:hAnsi="GHEA Grapalat" w:cs="Arial"/>
                <w:lang w:val="hy-AM"/>
              </w:rPr>
              <w:t>մասին</w:t>
            </w:r>
            <w:r w:rsidRPr="00DF4581">
              <w:rPr>
                <w:rFonts w:ascii="GHEA Grapalat" w:hAnsi="GHEA Grapalat"/>
                <w:lang w:val="hy-AM"/>
              </w:rPr>
              <w:t xml:space="preserve">» </w:t>
            </w:r>
            <w:r w:rsidRPr="00DF4581">
              <w:rPr>
                <w:rFonts w:ascii="GHEA Grapalat" w:hAnsi="GHEA Grapalat" w:cs="Arial"/>
                <w:lang w:val="hy-AM"/>
              </w:rPr>
              <w:t xml:space="preserve">օրենքի նախագծով նախատեսվում է սահմանել </w:t>
            </w:r>
            <w:r w:rsidRPr="00DF4581">
              <w:rPr>
                <w:rFonts w:ascii="GHEA Grapalat" w:hAnsi="GHEA Grapalat"/>
                <w:bCs/>
                <w:lang w:val="hy-AM"/>
              </w:rPr>
              <w:t xml:space="preserve">Արարատյան դաշտի վերականգնվող ստորերկրյա ջրային ռեսուրսների նոր ծավալ, իսկ Նախագծով ներկայացված է ըստ այդ ծավալի ջրային ռեսուրսների բաշխվածությունը՝ </w:t>
            </w:r>
            <w:r w:rsidRPr="00DF4581">
              <w:rPr>
                <w:rFonts w:ascii="GHEA Grapalat" w:hAnsi="GHEA Grapalat" w:cs="Arial"/>
                <w:lang w:val="hy-AM"/>
              </w:rPr>
              <w:t>ուստի Նախագծերի ժամկետներն անհրաժեշտ է համապատասխանեցնել միմյանց:</w:t>
            </w:r>
          </w:p>
        </w:tc>
        <w:tc>
          <w:tcPr>
            <w:tcW w:w="48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3C50153" w14:textId="77777777" w:rsidR="00375198" w:rsidRPr="00DF4581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F4581">
              <w:rPr>
                <w:rFonts w:ascii="GHEA Grapalat" w:hAnsi="GHEA Grapalat"/>
                <w:color w:val="000000" w:themeColor="text1"/>
                <w:lang w:val="hy-AM"/>
              </w:rPr>
              <w:t>3.Ընդունվել է</w:t>
            </w:r>
          </w:p>
        </w:tc>
      </w:tr>
      <w:tr w:rsidR="00375198" w:rsidRPr="00DF4581" w14:paraId="00EB28F6" w14:textId="77777777" w:rsidTr="008805AA">
        <w:trPr>
          <w:trHeight w:val="51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DDF0AB3" w14:textId="77777777" w:rsidR="00375198" w:rsidRPr="00DF4581" w:rsidRDefault="00375198" w:rsidP="008805A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/>
                <w:bCs/>
                <w:lang w:val="hy-AM"/>
              </w:rPr>
              <w:t>Կարգավորման ազդեցության գնահատման վարչություն</w:t>
            </w:r>
          </w:p>
        </w:tc>
        <w:tc>
          <w:tcPr>
            <w:tcW w:w="48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0AA50D0" w14:textId="77777777" w:rsidR="00375198" w:rsidRPr="00DF4581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375198" w:rsidRPr="0070672F" w14:paraId="5643F951" w14:textId="77777777" w:rsidTr="008805AA">
        <w:trPr>
          <w:trHeight w:val="51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88F2056" w14:textId="77777777" w:rsidR="00375198" w:rsidRPr="00DF4581" w:rsidRDefault="00375198" w:rsidP="008805A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Cs/>
                <w:lang w:val="hy-AM"/>
              </w:rPr>
              <w:t>Նախագծերին կից ներկայացված Հիմնավորմամբ բարձրացվում է Արարատյան դաշտի ստորերկրյա ջրային ռեսուրսների մակարդակի (ջրատար հորիզոններ) անկման խնդիրը: Որպես խնդրի հիմնական պատճառ է նշվում Արարատյան դաշտի ստորերկրյա ջրերի գերշահագործումը՝ պայմանավորված Արարատյան դաշտում ձկնաբուծության արագընթաց զարգացմամբ:</w:t>
            </w:r>
          </w:p>
          <w:p w14:paraId="05D85B37" w14:textId="77777777" w:rsidR="00375198" w:rsidRPr="00DF4581" w:rsidRDefault="00375198" w:rsidP="008805A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Cs/>
                <w:lang w:val="hy-AM"/>
              </w:rPr>
              <w:t>Հիմնավորվամբ նշվում է նաև, որ «</w:t>
            </w:r>
            <w:r w:rsidRPr="00DF4581">
              <w:rPr>
                <w:rFonts w:ascii="GHEA Grapalat" w:hAnsi="GHEA Grapalat" w:cs="Sylfaen"/>
                <w:bCs/>
                <w:i/>
                <w:iCs/>
                <w:lang w:val="hy-AM"/>
              </w:rPr>
              <w:t xml:space="preserve">ուսումնասիրությունները ցույց են տալիս, որ պայմանավորված բնակլիմայական պայմաններով և մարդու 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>անհաշվենկատ ու</w:t>
            </w:r>
            <w:r w:rsidRPr="00DF4581">
              <w:rPr>
                <w:rFonts w:ascii="GHEA Grapalat" w:hAnsi="GHEA Grapalat" w:cs="Sylfaen"/>
                <w:bCs/>
                <w:i/>
                <w:iCs/>
                <w:lang w:val="hy-AM"/>
              </w:rPr>
              <w:t xml:space="preserve"> անխնա գործունեությամբ </w:t>
            </w:r>
            <w:r w:rsidRPr="00DF4581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>Արարատյան արտեզյան ավազանում տեղի է ունենում ստորերկրյա ջրերի հյուծում (սպառում, աղտոտում)</w:t>
            </w:r>
            <w:r w:rsidRPr="00DF4581">
              <w:rPr>
                <w:rFonts w:ascii="GHEA Grapalat" w:hAnsi="GHEA Grapalat" w:cs="Sylfaen"/>
                <w:bCs/>
                <w:i/>
                <w:iCs/>
                <w:lang w:val="hy-AM"/>
              </w:rPr>
              <w:t xml:space="preserve">, </w:t>
            </w:r>
            <w:r w:rsidRPr="00DF4581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>ինչը</w:t>
            </w:r>
            <w:r w:rsidRPr="00DF4581">
              <w:rPr>
                <w:rFonts w:ascii="GHEA Grapalat" w:hAnsi="GHEA Grapalat" w:cs="Sylfaen"/>
                <w:bCs/>
                <w:i/>
                <w:iCs/>
                <w:lang w:val="hy-AM"/>
              </w:rPr>
              <w:t xml:space="preserve"> </w:t>
            </w:r>
            <w:r w:rsidRPr="00DF4581">
              <w:rPr>
                <w:rFonts w:ascii="GHEA Grapalat" w:hAnsi="GHEA Grapalat" w:cs="Sylfaen"/>
                <w:bCs/>
                <w:i/>
                <w:lang w:val="hy-AM"/>
              </w:rPr>
              <w:t xml:space="preserve">շատ կարճ ժամանակահատվածում </w:t>
            </w:r>
            <w:r w:rsidRPr="00DF4581">
              <w:rPr>
                <w:rFonts w:ascii="GHEA Grapalat" w:hAnsi="GHEA Grapalat" w:cs="Sylfaen"/>
                <w:b/>
                <w:bCs/>
                <w:i/>
                <w:lang w:val="hy-AM"/>
              </w:rPr>
              <w:t>կբերի համընդհանուր բնապահպանական և սոցիալ-տնտեսական աղետի</w:t>
            </w:r>
            <w:r w:rsidRPr="00DF4581">
              <w:rPr>
                <w:rFonts w:ascii="GHEA Grapalat" w:hAnsi="GHEA Grapalat" w:cs="Sylfaen"/>
                <w:bCs/>
                <w:i/>
                <w:lang w:val="hy-AM"/>
              </w:rPr>
              <w:t>»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582FEEFF" w14:textId="77777777" w:rsidR="00375198" w:rsidRPr="00DF4581" w:rsidRDefault="00375198" w:rsidP="008805A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Cs/>
                <w:lang w:val="hy-AM"/>
              </w:rPr>
              <w:t xml:space="preserve">Վերոնշյալ խնդիրների լուծման համար Նախագծերի փաթեթով, ի թիվս այլնի,  առաջարկվում է՝ </w:t>
            </w:r>
          </w:p>
          <w:p w14:paraId="41F0984F" w14:textId="77777777" w:rsidR="00375198" w:rsidRPr="00DF4581" w:rsidRDefault="00375198" w:rsidP="008805AA">
            <w:pPr>
              <w:widowControl w:val="0"/>
              <w:numPr>
                <w:ilvl w:val="0"/>
                <w:numId w:val="48"/>
              </w:numPr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Cs/>
                <w:lang w:val="hy-AM"/>
              </w:rPr>
              <w:t>սահմանել, որ էլեկտրական</w:t>
            </w:r>
            <w:r w:rsidRPr="00DF4581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>էներգիայի</w:t>
            </w:r>
            <w:r w:rsidRPr="00DF4581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>արտադրության</w:t>
            </w:r>
            <w:r w:rsidRPr="00DF4581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>լիցենզիայի</w:t>
            </w:r>
            <w:r w:rsidRPr="00DF4581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>ժամկետի</w:t>
            </w:r>
            <w:r w:rsidRPr="00DF4581">
              <w:rPr>
                <w:rFonts w:ascii="GHEA Grapalat" w:hAnsi="GHEA Grapalat" w:cs="Sylfaen"/>
                <w:bCs/>
                <w:lang w:val="af-ZA"/>
              </w:rPr>
              <w:t xml:space="preserve"> երկարաձգման դեպքում ջրօգտագործման թույլտվությունը երկարաձգվում է օրենսգրքով սահմանված կարգով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 xml:space="preserve">, </w:t>
            </w:r>
          </w:p>
          <w:p w14:paraId="460FE936" w14:textId="77777777" w:rsidR="00375198" w:rsidRPr="00DF4581" w:rsidRDefault="00375198" w:rsidP="008805AA">
            <w:pPr>
              <w:widowControl w:val="0"/>
              <w:numPr>
                <w:ilvl w:val="0"/>
                <w:numId w:val="48"/>
              </w:numPr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Cs/>
                <w:lang w:val="hy-AM"/>
              </w:rPr>
              <w:t>հստակեցնել Արարատյան դաշտի վերականգնվող ստորերկրյա ջրային ռեսուրսների բաշխումը ջրօգտագործողների միջև՝ ըստ ջրօգտագործման գերակա ուղղությունների և չափաքանակների,</w:t>
            </w:r>
          </w:p>
          <w:p w14:paraId="6B72A6A3" w14:textId="77777777" w:rsidR="00375198" w:rsidRPr="00DF4581" w:rsidRDefault="00375198" w:rsidP="008805AA">
            <w:pPr>
              <w:widowControl w:val="0"/>
              <w:numPr>
                <w:ilvl w:val="0"/>
                <w:numId w:val="48"/>
              </w:numPr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Cs/>
                <w:lang w:val="hy-AM"/>
              </w:rPr>
              <w:t xml:space="preserve">սահմանել, որ ստորերկրյա քաղցրահամ ջրերը սպառումից պահպանելու նպատակով պետք է խթանել հորատանցքի միջոցով ստորերկրյա քաղցրահամ ջրերի օգտագործում իրականացնող ձկնաբուծարաններում շրջանառու համակարգով գործունեության իրականացումը, </w:t>
            </w:r>
          </w:p>
          <w:p w14:paraId="286FBC3E" w14:textId="77777777" w:rsidR="00375198" w:rsidRPr="00DF4581" w:rsidRDefault="00375198" w:rsidP="008805AA">
            <w:pPr>
              <w:widowControl w:val="0"/>
              <w:numPr>
                <w:ilvl w:val="0"/>
                <w:numId w:val="48"/>
              </w:numPr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Cs/>
                <w:lang w:val="hy-AM"/>
              </w:rPr>
              <w:t>նվազեցնել Արարատյան դաշտի վերականգնվող ստորերկրյա ջրային ռեսուրսների սահմանված ծավալը՝ «1.1 մլրդ մ</w:t>
            </w:r>
            <w:r w:rsidRPr="00DF4581">
              <w:rPr>
                <w:rFonts w:ascii="GHEA Grapalat" w:hAnsi="GHEA Grapalat" w:cs="Sylfaen"/>
                <w:bCs/>
                <w:vertAlign w:val="superscript"/>
                <w:lang w:val="hy-AM"/>
              </w:rPr>
              <w:t>3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>/տարի» բառերը փոխարինելով «926 մլն մ</w:t>
            </w:r>
            <w:r w:rsidRPr="00DF4581">
              <w:rPr>
                <w:rFonts w:ascii="GHEA Grapalat" w:hAnsi="GHEA Grapalat" w:cs="Sylfaen"/>
                <w:bCs/>
                <w:vertAlign w:val="superscript"/>
                <w:lang w:val="hy-AM"/>
              </w:rPr>
              <w:t>3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>/տարի» բառերով:</w:t>
            </w:r>
          </w:p>
          <w:p w14:paraId="61956845" w14:textId="77777777" w:rsidR="00375198" w:rsidRPr="00DF4581" w:rsidRDefault="00375198" w:rsidP="008805A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</w:p>
          <w:p w14:paraId="3BCDFF6D" w14:textId="77777777" w:rsidR="00375198" w:rsidRPr="00DF4581" w:rsidRDefault="00375198" w:rsidP="008805A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/>
                <w:bCs/>
                <w:lang w:val="hy-AM"/>
              </w:rPr>
              <w:t>Գտնում ենք, որ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DF4581">
              <w:rPr>
                <w:rFonts w:ascii="GHEA Grapalat" w:hAnsi="GHEA Grapalat" w:cs="Sylfaen"/>
                <w:b/>
                <w:bCs/>
                <w:lang w:val="hy-AM"/>
              </w:rPr>
              <w:t xml:space="preserve">Նախագծերով առաջարկվող կարգավորումները կարող են ունենալ նշանակալի ազդեցություններ 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>հետևյալ</w:t>
            </w:r>
            <w:r w:rsidRPr="00DF4581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>բնագավառներում (ոլորտներում)՝</w:t>
            </w:r>
            <w:r w:rsidRPr="00DF4581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</w:p>
          <w:p w14:paraId="68CCC2B3" w14:textId="77777777" w:rsidR="00375198" w:rsidRPr="00DF4581" w:rsidRDefault="00375198" w:rsidP="008805AA">
            <w:pPr>
              <w:widowControl w:val="0"/>
              <w:numPr>
                <w:ilvl w:val="0"/>
                <w:numId w:val="49"/>
              </w:numPr>
              <w:spacing w:line="360" w:lineRule="auto"/>
              <w:jc w:val="both"/>
              <w:textAlignment w:val="baseline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Cs/>
                <w:lang w:val="hy-AM"/>
              </w:rPr>
              <w:t>տնտեսական՝ շահառու տնտեսավարող սուբյեկների մասով,</w:t>
            </w:r>
          </w:p>
          <w:p w14:paraId="12563F85" w14:textId="77777777" w:rsidR="00375198" w:rsidRPr="00DF4581" w:rsidRDefault="00375198" w:rsidP="008805AA">
            <w:pPr>
              <w:widowControl w:val="0"/>
              <w:numPr>
                <w:ilvl w:val="0"/>
                <w:numId w:val="49"/>
              </w:numPr>
              <w:spacing w:line="360" w:lineRule="auto"/>
              <w:jc w:val="both"/>
              <w:textAlignment w:val="baseline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Cs/>
                <w:lang w:val="hy-AM"/>
              </w:rPr>
              <w:t xml:space="preserve">շրջակա միջավայրի՝ ստորերկրյա ջրերի սպառման և աղտոտման մասով: </w:t>
            </w:r>
          </w:p>
          <w:p w14:paraId="11CF99C6" w14:textId="77777777" w:rsidR="00375198" w:rsidRPr="00DF4581" w:rsidRDefault="00375198" w:rsidP="008805A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</w:p>
          <w:p w14:paraId="644B0D34" w14:textId="77777777" w:rsidR="00375198" w:rsidRPr="00DF4581" w:rsidRDefault="00375198" w:rsidP="008805A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/>
                <w:bCs/>
                <w:lang w:val="hy-AM"/>
              </w:rPr>
              <w:t xml:space="preserve">Գտնում ենք, որ վերոնշյալ ազդեցություններն անհրաժեշտ է պատշաճ վերլուծել և գնահատել՝ նախքան համապատասխան օրենսդրական որոշում կայացնելը: </w:t>
            </w:r>
          </w:p>
          <w:p w14:paraId="2E4680A6" w14:textId="77777777" w:rsidR="00375198" w:rsidRPr="00DF4581" w:rsidRDefault="00375198" w:rsidP="008805A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DF4581">
              <w:rPr>
                <w:rFonts w:ascii="GHEA Grapalat" w:hAnsi="GHEA Grapalat" w:cs="Sylfaen"/>
                <w:bCs/>
                <w:lang w:val="hy-AM"/>
              </w:rPr>
              <w:t xml:space="preserve">Ամփոփելով՝ նշենք, որ </w:t>
            </w:r>
            <w:r w:rsidRPr="00DF4581">
              <w:rPr>
                <w:rFonts w:ascii="GHEA Grapalat" w:hAnsi="GHEA Grapalat" w:cs="Sylfaen"/>
                <w:b/>
                <w:bCs/>
                <w:lang w:val="hy-AM"/>
              </w:rPr>
              <w:t>նախագծերը ենթակա են կարգավորման ազդեցության գնահատման՝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 xml:space="preserve"> համաձայն ՀՀ կառավարության 2018 թվականի մարտի 3-ի թիվ 2075-Ն որոշման:</w:t>
            </w:r>
          </w:p>
        </w:tc>
        <w:tc>
          <w:tcPr>
            <w:tcW w:w="486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1C22456" w14:textId="77777777" w:rsidR="00375198" w:rsidRPr="00DF4581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F4581">
              <w:rPr>
                <w:rFonts w:ascii="GHEA Grapalat" w:hAnsi="GHEA Grapalat"/>
                <w:color w:val="000000" w:themeColor="text1"/>
                <w:lang w:val="hy-AM"/>
              </w:rPr>
              <w:t xml:space="preserve">Չի ընդունվել </w:t>
            </w:r>
          </w:p>
          <w:p w14:paraId="6FF8F4BF" w14:textId="77777777" w:rsidR="00375198" w:rsidRPr="00DF4581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Arial"/>
                <w:lang w:val="hy-AM" w:eastAsia="en-GB"/>
              </w:rPr>
            </w:pPr>
            <w:r w:rsidRPr="00DF4581">
              <w:rPr>
                <w:rFonts w:ascii="GHEA Grapalat" w:hAnsi="GHEA Grapalat"/>
                <w:color w:val="000000" w:themeColor="text1"/>
                <w:lang w:val="hy-AM"/>
              </w:rPr>
              <w:t xml:space="preserve">Արարատյան արտեզյան ավազանի աղետալի վիճակի կարգավորման նպատակով </w:t>
            </w:r>
            <w:r w:rsidRPr="00DF4581">
              <w:rPr>
                <w:rFonts w:ascii="GHEA Grapalat" w:hAnsi="GHEA Grapalat"/>
                <w:bCs/>
                <w:iCs/>
                <w:lang w:val="hy-AM"/>
              </w:rPr>
              <w:t xml:space="preserve">2022 թվականին Ջրային օրենսգրքով սահմանվեցին մի շարք կարգավորումներ, որոնցից մեկն էլ </w:t>
            </w:r>
            <w:r w:rsidRPr="00DF4581">
              <w:rPr>
                <w:rFonts w:ascii="GHEA Grapalat" w:hAnsi="GHEA Grapalat"/>
                <w:lang w:val="hy-AM"/>
              </w:rPr>
              <w:t xml:space="preserve">հորատանցքի միջոցով ստորերկրյա քաղցրահամ ջրերի օգտագործում իրականացնող ձկնաբուծարաններում գործունեությունը փակ շրջանառու համակարգով իրականացնելու պարտադիր պահանջն էր։ </w:t>
            </w:r>
            <w:r w:rsidRPr="00DF4581">
              <w:rPr>
                <w:rFonts w:ascii="GHEA Grapalat" w:hAnsi="GHEA Grapalat"/>
                <w:bCs/>
                <w:iCs/>
                <w:lang w:val="hy-AM"/>
              </w:rPr>
              <w:t xml:space="preserve"> Սույն տեխնոլոգիան, անշուշտ, միջազգայնորեն ընդունված լավագույն ջրախնայող տեխնոլոգիաներից է, սակայն նշված համակարգի ներդնման գործընթացը բախվեց ձկնաբուծական գործունեություն իրականացնող տնտեսվարողների դիմադրությանը, որոնց </w:t>
            </w:r>
            <w:r w:rsidRPr="00DF4581">
              <w:rPr>
                <w:rFonts w:ascii="GHEA Grapalat" w:hAnsi="GHEA Grapalat" w:cs="Arial"/>
                <w:lang w:val="hy-AM" w:eastAsia="en-GB"/>
              </w:rPr>
              <w:t>ջանքերը, շրջանառու համակարգի ներդրման</w:t>
            </w:r>
            <w:r w:rsidRPr="00DF4581">
              <w:rPr>
                <w:rFonts w:ascii="GHEA Grapalat" w:hAnsi="GHEA Grapalat"/>
                <w:lang w:val="hy-AM" w:eastAsia="en-GB"/>
              </w:rPr>
              <w:br/>
            </w:r>
            <w:r w:rsidRPr="00DF4581">
              <w:rPr>
                <w:rFonts w:ascii="GHEA Grapalat" w:hAnsi="GHEA Grapalat" w:cs="Arial"/>
                <w:lang w:val="hy-AM" w:eastAsia="en-GB"/>
              </w:rPr>
              <w:t>ապահովման փոխարեն, ուղղված են լրացուցիչ ֆինանսական ծախսերից խուսափելուն և խմելու ջրի սպառման ու հյուծման հաշվին առավելագույն շահույթ հետապնդելուն։</w:t>
            </w:r>
          </w:p>
          <w:p w14:paraId="3CD226BE" w14:textId="77777777" w:rsidR="00375198" w:rsidRPr="00DF4581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F4581">
              <w:rPr>
                <w:rFonts w:ascii="GHEA Grapalat" w:hAnsi="GHEA Grapalat" w:cs="Arial"/>
                <w:lang w:val="hy-AM" w:eastAsia="en-GB"/>
              </w:rPr>
              <w:t xml:space="preserve">Ներկայումս մի խումբ ձկնաբույծների դիմումի հիման վրա վարչական դատարանը կասեցրել է </w:t>
            </w:r>
            <w:r w:rsidRPr="00DF4581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հորատանցքի միջոցով ստորերկրյա քաղցրահամ ջրերի օգտագործում իրականացնող ձկնաբուծարաններում փակ շրջանառու համակարգի ներդրման կարգը, ինչի հետևանքով շրջակա միջավայրի նախարարության կողմից նախաձեռնված</w:t>
            </w:r>
            <w:r w:rsidRPr="00DF4581">
              <w:rPr>
                <w:rFonts w:ascii="GHEA Grapalat" w:hAnsi="GHEA Grapalat"/>
                <w:b/>
                <w:bCs/>
                <w:iCs/>
                <w:color w:val="000000"/>
                <w:lang w:val="hy-AM" w:eastAsia="ar-SA"/>
              </w:rPr>
              <w:t xml:space="preserve"> </w:t>
            </w:r>
            <w:r w:rsidRPr="00DF4581">
              <w:rPr>
                <w:rFonts w:ascii="GHEA Grapalat" w:hAnsi="GHEA Grapalat"/>
                <w:iCs/>
                <w:color w:val="000000"/>
                <w:lang w:val="hy-AM" w:eastAsia="ar-SA"/>
              </w:rPr>
              <w:t>Արարատյան արտեզյան</w:t>
            </w:r>
            <w:r w:rsidRPr="00DF4581">
              <w:rPr>
                <w:rFonts w:ascii="GHEA Grapalat" w:hAnsi="GHEA Grapalat"/>
                <w:i/>
                <w:iCs/>
                <w:color w:val="000000"/>
                <w:lang w:val="hy-AM" w:eastAsia="ar-SA"/>
              </w:rPr>
              <w:t xml:space="preserve"> </w:t>
            </w:r>
            <w:r w:rsidRPr="00DF4581">
              <w:rPr>
                <w:rFonts w:ascii="GHEA Grapalat" w:hAnsi="GHEA Grapalat"/>
                <w:iCs/>
                <w:color w:val="000000"/>
                <w:lang w:val="hy-AM" w:eastAsia="ar-SA"/>
              </w:rPr>
              <w:t>ավազանի</w:t>
            </w:r>
            <w:r w:rsidRPr="00DF4581">
              <w:rPr>
                <w:rFonts w:ascii="GHEA Grapalat" w:hAnsi="GHEA Grapalat"/>
                <w:i/>
                <w:iCs/>
                <w:color w:val="000000"/>
                <w:lang w:val="hy-AM" w:eastAsia="ar-SA"/>
              </w:rPr>
              <w:t xml:space="preserve"> </w:t>
            </w:r>
            <w:r w:rsidRPr="00DF4581">
              <w:rPr>
                <w:rFonts w:ascii="GHEA Grapalat" w:hAnsi="GHEA Grapalat"/>
                <w:iCs/>
                <w:color w:val="000000"/>
                <w:lang w:val="hy-AM" w:eastAsia="ar-SA"/>
              </w:rPr>
              <w:t xml:space="preserve">աղետալի վիճակի բարելավմանն ուղղված </w:t>
            </w:r>
            <w:r w:rsidRPr="00DF4581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համալիր գործողությունների ամբողջական իրականացումը մասնակի խաթարվել է</w:t>
            </w:r>
            <w:r w:rsidRPr="00DF4581">
              <w:rPr>
                <w:rFonts w:ascii="GHEA Grapalat" w:hAnsi="GHEA Grapalat"/>
                <w:b/>
                <w:bCs/>
                <w:color w:val="2C2D2E"/>
                <w:lang w:val="hy-AM" w:eastAsia="en-GB"/>
              </w:rPr>
              <w:t xml:space="preserve"> </w:t>
            </w:r>
            <w:r w:rsidRPr="00DF4581">
              <w:rPr>
                <w:rFonts w:ascii="GHEA Grapalat" w:hAnsi="GHEA Grapalat"/>
                <w:color w:val="2C2D2E"/>
                <w:lang w:val="hy-AM" w:eastAsia="en-GB"/>
              </w:rPr>
              <w:t xml:space="preserve">և </w:t>
            </w:r>
            <w:r w:rsidRPr="00DF4581">
              <w:rPr>
                <w:rFonts w:ascii="GHEA Grapalat" w:hAnsi="GHEA Grapalat"/>
                <w:bCs/>
                <w:iCs/>
                <w:lang w:val="hy-AM"/>
              </w:rPr>
              <w:t xml:space="preserve">անհրաժեշտություն է առաջացել սահմանել </w:t>
            </w:r>
            <w:r w:rsidRPr="00DF4581">
              <w:rPr>
                <w:rFonts w:ascii="GHEA Grapalat" w:hAnsi="GHEA Grapalat" w:cs="Sylfaen"/>
                <w:color w:val="000000" w:themeColor="text1"/>
                <w:lang w:val="hy-AM"/>
              </w:rPr>
              <w:t>ջրային ռեսուրսների արդյունավետ կառավարման</w:t>
            </w:r>
            <w:r w:rsidRPr="00DF4581">
              <w:rPr>
                <w:rFonts w:ascii="GHEA Grapalat" w:hAnsi="GHEA Grapalat"/>
                <w:bCs/>
                <w:iCs/>
                <w:lang w:val="hy-AM"/>
              </w:rPr>
              <w:t xml:space="preserve"> այլընտրանքային, առավել կիրառելի տարբերակ՝ </w:t>
            </w:r>
            <w:r w:rsidRPr="00DF4581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որպես արդյունավետ կառավարման գործիք ճշգրիտ բաշխելով օգտագործելի ջրային ռեսուրսները, հաշվի առնելով </w:t>
            </w:r>
            <w:r w:rsidRPr="00DF4581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DF4581">
              <w:rPr>
                <w:rFonts w:ascii="GHEA Grapalat" w:hAnsi="GHEA Grapalat" w:cs="Sylfaen"/>
                <w:color w:val="000000" w:themeColor="text1"/>
                <w:lang w:val="hy-AM"/>
              </w:rPr>
              <w:t>ձևավորվող ջրառաջարկը և փաստացի ջրապահանջարկը,</w:t>
            </w:r>
            <w:r w:rsidRPr="00DF4581">
              <w:rPr>
                <w:rFonts w:ascii="GHEA Grapalat" w:hAnsi="GHEA Grapalat"/>
                <w:color w:val="000000" w:themeColor="text1"/>
                <w:lang w:val="hy-AM"/>
              </w:rPr>
              <w:t xml:space="preserve"> իսկ </w:t>
            </w:r>
            <w:r w:rsidRPr="00DF4581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հորատանցքի միջոցով ստորերկրյա քաղցրահամ ջրերի օգտագործում իրականացնող ձկնաբուծարաններում</w:t>
            </w:r>
            <w:r w:rsidRPr="00DF4581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 xml:space="preserve"> </w:t>
            </w:r>
            <w:r w:rsidRPr="00DF4581">
              <w:rPr>
                <w:rFonts w:ascii="GHEA Grapalat" w:hAnsi="GHEA Grapalat"/>
                <w:color w:val="000000" w:themeColor="text1"/>
                <w:lang w:val="hy-AM"/>
              </w:rPr>
              <w:t>շրջանառու համակարգի ներդնումն իրականացնել կամավորության սկզբունքով</w:t>
            </w:r>
            <w:r w:rsidRPr="00DF4581">
              <w:rPr>
                <w:rFonts w:ascii="GHEA Grapalat" w:hAnsi="GHEA Grapalat"/>
                <w:lang w:val="hy-AM"/>
              </w:rPr>
              <w:t>։ Այս ամենը, ինչպես նաև առավել հիմնավոր ուսումնասիրությունների, վերլուծույթունների և ազդեցությունների վերաբերյալ դիտարկումները ներկայացված են Նախագծերին կից ներկայացված հիմնավորմամբ։</w:t>
            </w:r>
          </w:p>
          <w:p w14:paraId="65251B77" w14:textId="77777777" w:rsidR="00375198" w:rsidRPr="00DF4581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F4581">
              <w:rPr>
                <w:rFonts w:ascii="GHEA Grapalat" w:hAnsi="GHEA Grapalat"/>
                <w:lang w:val="hy-AM"/>
              </w:rPr>
              <w:t>Հաշվի առնելով առկա խնդրի կարևորույթունը և հրատապությունը փոխվարչապետի գլխավորությամբ տեղի են ունեցել բազմաթիվ քննարկումներ շահագրգիռ գերատեսչությունների մասնակցությամբ, որոնց արդյունքում էլ անհրաժեշտություն է առաջացել հրատապ մշակել օրենսդրական կարգավորումներ։</w:t>
            </w:r>
          </w:p>
          <w:p w14:paraId="5B9B9944" w14:textId="77777777" w:rsidR="00375198" w:rsidRPr="00DF4581" w:rsidRDefault="00375198" w:rsidP="008805A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F4581">
              <w:rPr>
                <w:rFonts w:ascii="GHEA Grapalat" w:hAnsi="GHEA Grapalat" w:cs="Sylfaen"/>
                <w:lang w:val="hy-AM"/>
              </w:rPr>
              <w:t xml:space="preserve">Նախագծերով առաջարկվող կարգավորումները տնտեսական ոլորտի վրա լրացուցիչ ազդեցություն չեն ունենա, քանի որ ձկնաբուծական տնտեսությունների համար ջրային օրենսդրության 2022 թվականի կարգավորումներով արդեն իսկ ամրագրված է շրջանառու համակարգով գործունեության իրականացման պարտադիր պահանջ, որի արդյունքում ջրօգտագործման թույլտվությամբ սահմանված ջրածավալի 40 տոկոսի նվազեցում է նախատեսվում։ </w:t>
            </w:r>
          </w:p>
          <w:p w14:paraId="7B53BB43" w14:textId="77777777" w:rsidR="00375198" w:rsidRPr="00DF4581" w:rsidRDefault="00375198" w:rsidP="008805AA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F4581">
              <w:rPr>
                <w:rFonts w:ascii="GHEA Grapalat" w:hAnsi="GHEA Grapalat"/>
                <w:color w:val="000000" w:themeColor="text1"/>
                <w:lang w:val="hy-AM"/>
              </w:rPr>
              <w:t>Միաժամանակ, հաշվի առնելով վերոգրյալը, առ այն որ Նախագծով կարգավորվող խնդիրները անհետաձգելի լուծում են պահանջում և Նախագծերի մշակման հիմքում դրվել է քաղաքականության մեկ տարբերակ՝ սույն օրենսդրական</w:t>
            </w:r>
            <w:r w:rsidRPr="00DF4581">
              <w:rPr>
                <w:rFonts w:ascii="GHEA Grapalat" w:hAnsi="GHEA Grapalat"/>
                <w:lang w:val="hy-AM"/>
              </w:rPr>
              <w:t xml:space="preserve"> նախաձեռնությունը ենթակա չէ ԿԱԳ-ի՝ </w:t>
            </w:r>
            <w:r w:rsidRPr="00DF4581">
              <w:rPr>
                <w:rFonts w:ascii="GHEA Grapalat" w:hAnsi="GHEA Grapalat"/>
                <w:color w:val="000000" w:themeColor="text1"/>
                <w:lang w:val="hy-AM"/>
              </w:rPr>
              <w:t xml:space="preserve">համաձայն </w:t>
            </w:r>
            <w:r w:rsidRPr="00DF4581">
              <w:rPr>
                <w:rFonts w:ascii="GHEA Grapalat" w:hAnsi="GHEA Grapalat" w:cs="Sylfaen"/>
                <w:bCs/>
                <w:lang w:val="hy-AM"/>
              </w:rPr>
              <w:t xml:space="preserve"> Կառավարության 2018 թվականի մարտի 3-ի թիվ 2075-Ն որոշման</w:t>
            </w:r>
            <w:r w:rsidRPr="00DF4581">
              <w:rPr>
                <w:rFonts w:ascii="GHEA Grapalat" w:hAnsi="GHEA Grapalat"/>
                <w:color w:val="000000" w:themeColor="text1"/>
                <w:lang w:val="hy-AM"/>
              </w:rPr>
              <w:t xml:space="preserve"> 24-րդ կետի 3-րդ և 6-րդ ենթակետերի։</w:t>
            </w:r>
          </w:p>
        </w:tc>
      </w:tr>
    </w:tbl>
    <w:p w14:paraId="08C07B8F" w14:textId="77777777" w:rsidR="00375198" w:rsidRPr="00DF4581" w:rsidRDefault="00375198" w:rsidP="00375198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p w14:paraId="5B50DC56" w14:textId="77777777" w:rsidR="00375198" w:rsidRPr="00B10BC4" w:rsidRDefault="00375198" w:rsidP="00375198">
      <w:pPr>
        <w:rPr>
          <w:lang w:val="hy-AM"/>
        </w:rPr>
      </w:pPr>
    </w:p>
    <w:p w14:paraId="369DF129" w14:textId="77777777" w:rsidR="00D95F32" w:rsidRPr="00375198" w:rsidRDefault="00D95F32" w:rsidP="00375198">
      <w:pPr>
        <w:rPr>
          <w:lang w:val="hy-AM"/>
        </w:rPr>
      </w:pPr>
      <w:bookmarkStart w:id="0" w:name="_GoBack"/>
      <w:bookmarkEnd w:id="0"/>
    </w:p>
    <w:sectPr w:rsidR="00D95F32" w:rsidRPr="00375198" w:rsidSect="00871E81">
      <w:pgSz w:w="12240" w:h="15840"/>
      <w:pgMar w:top="360" w:right="425" w:bottom="270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6F3A15"/>
    <w:multiLevelType w:val="hybridMultilevel"/>
    <w:tmpl w:val="3C308BE4"/>
    <w:lvl w:ilvl="0" w:tplc="A9DCEC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4206FBC"/>
    <w:multiLevelType w:val="hybridMultilevel"/>
    <w:tmpl w:val="79E826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45D1097"/>
    <w:multiLevelType w:val="hybridMultilevel"/>
    <w:tmpl w:val="40D0DC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AEF2293"/>
    <w:multiLevelType w:val="hybridMultilevel"/>
    <w:tmpl w:val="4F920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1EFF55C7"/>
    <w:multiLevelType w:val="hybridMultilevel"/>
    <w:tmpl w:val="F6BC4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1" w15:restartNumberingAfterBreak="0">
    <w:nsid w:val="3984427F"/>
    <w:multiLevelType w:val="hybridMultilevel"/>
    <w:tmpl w:val="A0FA418E"/>
    <w:lvl w:ilvl="0" w:tplc="50FEA822">
      <w:start w:val="1"/>
      <w:numFmt w:val="decimal"/>
      <w:lvlText w:val="%1."/>
      <w:lvlJc w:val="left"/>
      <w:pPr>
        <w:ind w:left="1114" w:hanging="40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24E5F61"/>
    <w:multiLevelType w:val="hybridMultilevel"/>
    <w:tmpl w:val="F8EE52F8"/>
    <w:lvl w:ilvl="0" w:tplc="F8AEF6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53A3512A"/>
    <w:multiLevelType w:val="hybridMultilevel"/>
    <w:tmpl w:val="CC36B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2020D5"/>
    <w:multiLevelType w:val="hybridMultilevel"/>
    <w:tmpl w:val="9D2AFC10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5B92398A"/>
    <w:multiLevelType w:val="hybridMultilevel"/>
    <w:tmpl w:val="0E80A76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0AD0534"/>
    <w:multiLevelType w:val="hybridMultilevel"/>
    <w:tmpl w:val="8D9AE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7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1E5383"/>
    <w:multiLevelType w:val="hybridMultilevel"/>
    <w:tmpl w:val="4D868CB6"/>
    <w:lvl w:ilvl="0" w:tplc="203605A2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E1384"/>
    <w:multiLevelType w:val="hybridMultilevel"/>
    <w:tmpl w:val="6EB2058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841312D"/>
    <w:multiLevelType w:val="hybridMultilevel"/>
    <w:tmpl w:val="AA02846A"/>
    <w:lvl w:ilvl="0" w:tplc="E73C7AC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2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9440B4"/>
    <w:multiLevelType w:val="hybridMultilevel"/>
    <w:tmpl w:val="15F2596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44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9"/>
  </w:num>
  <w:num w:numId="3">
    <w:abstractNumId w:val="23"/>
  </w:num>
  <w:num w:numId="4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</w:num>
  <w:num w:numId="8">
    <w:abstractNumId w:val="28"/>
  </w:num>
  <w:num w:numId="9">
    <w:abstractNumId w:val="2"/>
  </w:num>
  <w:num w:numId="10">
    <w:abstractNumId w:val="0"/>
  </w:num>
  <w:num w:numId="11">
    <w:abstractNumId w:val="15"/>
  </w:num>
  <w:num w:numId="12">
    <w:abstractNumId w:val="20"/>
  </w:num>
  <w:num w:numId="13">
    <w:abstractNumId w:val="36"/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6"/>
  </w:num>
  <w:num w:numId="18">
    <w:abstractNumId w:val="27"/>
  </w:num>
  <w:num w:numId="19">
    <w:abstractNumId w:val="22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16"/>
  </w:num>
  <w:num w:numId="23">
    <w:abstractNumId w:val="10"/>
  </w:num>
  <w:num w:numId="24">
    <w:abstractNumId w:val="10"/>
  </w:num>
  <w:num w:numId="25">
    <w:abstractNumId w:val="19"/>
  </w:num>
  <w:num w:numId="26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</w:num>
  <w:num w:numId="31">
    <w:abstractNumId w:val="29"/>
  </w:num>
  <w:num w:numId="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2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</w:num>
  <w:num w:numId="45">
    <w:abstractNumId w:val="38"/>
  </w:num>
  <w:num w:numId="46">
    <w:abstractNumId w:val="33"/>
  </w:num>
  <w:num w:numId="47">
    <w:abstractNumId w:val="35"/>
  </w:num>
  <w:num w:numId="48">
    <w:abstractNumId w:val="41"/>
  </w:num>
  <w:num w:numId="49">
    <w:abstractNumId w:val="3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0EDB"/>
    <w:rsid w:val="00001AAE"/>
    <w:rsid w:val="00001C23"/>
    <w:rsid w:val="000027AF"/>
    <w:rsid w:val="00003B91"/>
    <w:rsid w:val="000040C5"/>
    <w:rsid w:val="000050CA"/>
    <w:rsid w:val="000061F3"/>
    <w:rsid w:val="00006C62"/>
    <w:rsid w:val="000079DC"/>
    <w:rsid w:val="0001020D"/>
    <w:rsid w:val="000124AD"/>
    <w:rsid w:val="00012D73"/>
    <w:rsid w:val="00014553"/>
    <w:rsid w:val="00014C32"/>
    <w:rsid w:val="00017565"/>
    <w:rsid w:val="00022AE7"/>
    <w:rsid w:val="00022D8B"/>
    <w:rsid w:val="00024D54"/>
    <w:rsid w:val="00024FE8"/>
    <w:rsid w:val="00031404"/>
    <w:rsid w:val="00035B8C"/>
    <w:rsid w:val="000376E7"/>
    <w:rsid w:val="00037B86"/>
    <w:rsid w:val="000408DC"/>
    <w:rsid w:val="0004250B"/>
    <w:rsid w:val="00043936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2FA"/>
    <w:rsid w:val="00060FF6"/>
    <w:rsid w:val="00062757"/>
    <w:rsid w:val="00062B14"/>
    <w:rsid w:val="00062BC4"/>
    <w:rsid w:val="00066C28"/>
    <w:rsid w:val="00067310"/>
    <w:rsid w:val="00067F60"/>
    <w:rsid w:val="00071483"/>
    <w:rsid w:val="00071E5E"/>
    <w:rsid w:val="000723F0"/>
    <w:rsid w:val="0007360A"/>
    <w:rsid w:val="00073761"/>
    <w:rsid w:val="00076BBB"/>
    <w:rsid w:val="000770EA"/>
    <w:rsid w:val="000841F5"/>
    <w:rsid w:val="000843C9"/>
    <w:rsid w:val="000864B5"/>
    <w:rsid w:val="00087585"/>
    <w:rsid w:val="00090038"/>
    <w:rsid w:val="000906B8"/>
    <w:rsid w:val="00091007"/>
    <w:rsid w:val="00091157"/>
    <w:rsid w:val="00093046"/>
    <w:rsid w:val="00096F90"/>
    <w:rsid w:val="000A070F"/>
    <w:rsid w:val="000A17AC"/>
    <w:rsid w:val="000A1D46"/>
    <w:rsid w:val="000A27ED"/>
    <w:rsid w:val="000A2EDA"/>
    <w:rsid w:val="000A3D3C"/>
    <w:rsid w:val="000A42DE"/>
    <w:rsid w:val="000A66B8"/>
    <w:rsid w:val="000A6D95"/>
    <w:rsid w:val="000A71F4"/>
    <w:rsid w:val="000B01D4"/>
    <w:rsid w:val="000B138E"/>
    <w:rsid w:val="000B3147"/>
    <w:rsid w:val="000B44C2"/>
    <w:rsid w:val="000B4520"/>
    <w:rsid w:val="000B56CD"/>
    <w:rsid w:val="000B618A"/>
    <w:rsid w:val="000B6199"/>
    <w:rsid w:val="000B6C61"/>
    <w:rsid w:val="000B6F52"/>
    <w:rsid w:val="000C02AA"/>
    <w:rsid w:val="000C1606"/>
    <w:rsid w:val="000C210D"/>
    <w:rsid w:val="000C27C1"/>
    <w:rsid w:val="000C597C"/>
    <w:rsid w:val="000C6090"/>
    <w:rsid w:val="000C7E60"/>
    <w:rsid w:val="000D1AD8"/>
    <w:rsid w:val="000D279E"/>
    <w:rsid w:val="000D2923"/>
    <w:rsid w:val="000D3535"/>
    <w:rsid w:val="000D526A"/>
    <w:rsid w:val="000D5684"/>
    <w:rsid w:val="000D56FB"/>
    <w:rsid w:val="000D6F11"/>
    <w:rsid w:val="000E0393"/>
    <w:rsid w:val="000E3FCD"/>
    <w:rsid w:val="000E43C0"/>
    <w:rsid w:val="000E5A7A"/>
    <w:rsid w:val="000E62C0"/>
    <w:rsid w:val="000E6853"/>
    <w:rsid w:val="000F13B3"/>
    <w:rsid w:val="000F366A"/>
    <w:rsid w:val="000F36EF"/>
    <w:rsid w:val="000F3C40"/>
    <w:rsid w:val="000F3CEC"/>
    <w:rsid w:val="000F4699"/>
    <w:rsid w:val="000F4B48"/>
    <w:rsid w:val="000F6995"/>
    <w:rsid w:val="000F7C76"/>
    <w:rsid w:val="001011A0"/>
    <w:rsid w:val="0010168D"/>
    <w:rsid w:val="00101ED5"/>
    <w:rsid w:val="001030C6"/>
    <w:rsid w:val="0010394C"/>
    <w:rsid w:val="00104345"/>
    <w:rsid w:val="0010521B"/>
    <w:rsid w:val="00105273"/>
    <w:rsid w:val="001053E3"/>
    <w:rsid w:val="00107EF2"/>
    <w:rsid w:val="0011031A"/>
    <w:rsid w:val="001105E3"/>
    <w:rsid w:val="0011185E"/>
    <w:rsid w:val="00111EE0"/>
    <w:rsid w:val="00112007"/>
    <w:rsid w:val="00112259"/>
    <w:rsid w:val="001127A9"/>
    <w:rsid w:val="00114D0D"/>
    <w:rsid w:val="00115D66"/>
    <w:rsid w:val="0011698A"/>
    <w:rsid w:val="00116CFE"/>
    <w:rsid w:val="00116D1E"/>
    <w:rsid w:val="00117532"/>
    <w:rsid w:val="001177D3"/>
    <w:rsid w:val="00120F1F"/>
    <w:rsid w:val="001216AC"/>
    <w:rsid w:val="00124684"/>
    <w:rsid w:val="00125C30"/>
    <w:rsid w:val="00126505"/>
    <w:rsid w:val="001303F2"/>
    <w:rsid w:val="00131E6D"/>
    <w:rsid w:val="0013325E"/>
    <w:rsid w:val="001362E4"/>
    <w:rsid w:val="00136643"/>
    <w:rsid w:val="00136C53"/>
    <w:rsid w:val="001378EE"/>
    <w:rsid w:val="00143FA2"/>
    <w:rsid w:val="00145158"/>
    <w:rsid w:val="001456AE"/>
    <w:rsid w:val="00147667"/>
    <w:rsid w:val="00150104"/>
    <w:rsid w:val="001504A6"/>
    <w:rsid w:val="0015087D"/>
    <w:rsid w:val="001515DD"/>
    <w:rsid w:val="00151E52"/>
    <w:rsid w:val="001528FE"/>
    <w:rsid w:val="0015445C"/>
    <w:rsid w:val="00155476"/>
    <w:rsid w:val="0015588F"/>
    <w:rsid w:val="0015604F"/>
    <w:rsid w:val="00161EB9"/>
    <w:rsid w:val="00162CBF"/>
    <w:rsid w:val="00162DC7"/>
    <w:rsid w:val="00164771"/>
    <w:rsid w:val="00165605"/>
    <w:rsid w:val="001676AF"/>
    <w:rsid w:val="001706B7"/>
    <w:rsid w:val="00171230"/>
    <w:rsid w:val="00171861"/>
    <w:rsid w:val="001730E8"/>
    <w:rsid w:val="00174F16"/>
    <w:rsid w:val="00175426"/>
    <w:rsid w:val="00175860"/>
    <w:rsid w:val="001759E2"/>
    <w:rsid w:val="00175D6C"/>
    <w:rsid w:val="001761EF"/>
    <w:rsid w:val="0017629E"/>
    <w:rsid w:val="00176E73"/>
    <w:rsid w:val="0018106B"/>
    <w:rsid w:val="0018159F"/>
    <w:rsid w:val="0018228B"/>
    <w:rsid w:val="00182AA3"/>
    <w:rsid w:val="00183885"/>
    <w:rsid w:val="0018490F"/>
    <w:rsid w:val="001852CE"/>
    <w:rsid w:val="0018536C"/>
    <w:rsid w:val="0018597A"/>
    <w:rsid w:val="0018658E"/>
    <w:rsid w:val="00186C8B"/>
    <w:rsid w:val="00186E3C"/>
    <w:rsid w:val="00190625"/>
    <w:rsid w:val="001911CD"/>
    <w:rsid w:val="0019340A"/>
    <w:rsid w:val="00195996"/>
    <w:rsid w:val="00196B8E"/>
    <w:rsid w:val="0019765F"/>
    <w:rsid w:val="001A02C7"/>
    <w:rsid w:val="001A305A"/>
    <w:rsid w:val="001A31EE"/>
    <w:rsid w:val="001A5018"/>
    <w:rsid w:val="001A5817"/>
    <w:rsid w:val="001A5A56"/>
    <w:rsid w:val="001A6005"/>
    <w:rsid w:val="001B1B8E"/>
    <w:rsid w:val="001B21D4"/>
    <w:rsid w:val="001B247D"/>
    <w:rsid w:val="001B3EAF"/>
    <w:rsid w:val="001B4B59"/>
    <w:rsid w:val="001B5B96"/>
    <w:rsid w:val="001B6891"/>
    <w:rsid w:val="001B75F4"/>
    <w:rsid w:val="001B7DA3"/>
    <w:rsid w:val="001C01C9"/>
    <w:rsid w:val="001C0710"/>
    <w:rsid w:val="001C0C22"/>
    <w:rsid w:val="001C16AC"/>
    <w:rsid w:val="001C2191"/>
    <w:rsid w:val="001C2251"/>
    <w:rsid w:val="001C3565"/>
    <w:rsid w:val="001C3739"/>
    <w:rsid w:val="001C382D"/>
    <w:rsid w:val="001C3EB0"/>
    <w:rsid w:val="001C4A1F"/>
    <w:rsid w:val="001C4F3F"/>
    <w:rsid w:val="001C5303"/>
    <w:rsid w:val="001C74D7"/>
    <w:rsid w:val="001C7636"/>
    <w:rsid w:val="001D0825"/>
    <w:rsid w:val="001D08CD"/>
    <w:rsid w:val="001D4D15"/>
    <w:rsid w:val="001D66A4"/>
    <w:rsid w:val="001D6962"/>
    <w:rsid w:val="001D6FF7"/>
    <w:rsid w:val="001D71F2"/>
    <w:rsid w:val="001D7576"/>
    <w:rsid w:val="001D7735"/>
    <w:rsid w:val="001E01DE"/>
    <w:rsid w:val="001E0678"/>
    <w:rsid w:val="001E1B2E"/>
    <w:rsid w:val="001E3174"/>
    <w:rsid w:val="001E34E2"/>
    <w:rsid w:val="001E431D"/>
    <w:rsid w:val="001E713A"/>
    <w:rsid w:val="001E7F13"/>
    <w:rsid w:val="001F0DD1"/>
    <w:rsid w:val="001F2C49"/>
    <w:rsid w:val="001F3E7C"/>
    <w:rsid w:val="001F4F35"/>
    <w:rsid w:val="001F7686"/>
    <w:rsid w:val="001F7D32"/>
    <w:rsid w:val="00200945"/>
    <w:rsid w:val="002019AD"/>
    <w:rsid w:val="00203854"/>
    <w:rsid w:val="00205DB2"/>
    <w:rsid w:val="00206D7E"/>
    <w:rsid w:val="00207E10"/>
    <w:rsid w:val="00210EF8"/>
    <w:rsid w:val="00213293"/>
    <w:rsid w:val="002134F4"/>
    <w:rsid w:val="0021357C"/>
    <w:rsid w:val="00217101"/>
    <w:rsid w:val="002204EA"/>
    <w:rsid w:val="00220C35"/>
    <w:rsid w:val="00221CE5"/>
    <w:rsid w:val="00222350"/>
    <w:rsid w:val="0022241D"/>
    <w:rsid w:val="0022653A"/>
    <w:rsid w:val="00227316"/>
    <w:rsid w:val="002305BC"/>
    <w:rsid w:val="002312E1"/>
    <w:rsid w:val="00231910"/>
    <w:rsid w:val="00231D78"/>
    <w:rsid w:val="002332A0"/>
    <w:rsid w:val="002353D0"/>
    <w:rsid w:val="00235E9E"/>
    <w:rsid w:val="002364E6"/>
    <w:rsid w:val="002372E6"/>
    <w:rsid w:val="00237A4C"/>
    <w:rsid w:val="002402E1"/>
    <w:rsid w:val="002446B6"/>
    <w:rsid w:val="002452B6"/>
    <w:rsid w:val="0024604E"/>
    <w:rsid w:val="00251383"/>
    <w:rsid w:val="00254229"/>
    <w:rsid w:val="002576EF"/>
    <w:rsid w:val="002605DC"/>
    <w:rsid w:val="00260CE4"/>
    <w:rsid w:val="00262817"/>
    <w:rsid w:val="00262A5B"/>
    <w:rsid w:val="00265413"/>
    <w:rsid w:val="00266CB6"/>
    <w:rsid w:val="00267216"/>
    <w:rsid w:val="002677F8"/>
    <w:rsid w:val="00267C99"/>
    <w:rsid w:val="00272092"/>
    <w:rsid w:val="002728BD"/>
    <w:rsid w:val="00272ABF"/>
    <w:rsid w:val="00272B27"/>
    <w:rsid w:val="00273297"/>
    <w:rsid w:val="002737A0"/>
    <w:rsid w:val="00275DAC"/>
    <w:rsid w:val="0027606B"/>
    <w:rsid w:val="002766E8"/>
    <w:rsid w:val="0027676B"/>
    <w:rsid w:val="002808A6"/>
    <w:rsid w:val="0028097B"/>
    <w:rsid w:val="00280F1F"/>
    <w:rsid w:val="00280FC5"/>
    <w:rsid w:val="00281F38"/>
    <w:rsid w:val="00281F57"/>
    <w:rsid w:val="00282E0C"/>
    <w:rsid w:val="002840C1"/>
    <w:rsid w:val="00286629"/>
    <w:rsid w:val="00293197"/>
    <w:rsid w:val="002940E9"/>
    <w:rsid w:val="002949C7"/>
    <w:rsid w:val="0029543E"/>
    <w:rsid w:val="00295AFA"/>
    <w:rsid w:val="00296BC8"/>
    <w:rsid w:val="00297E16"/>
    <w:rsid w:val="002A26A0"/>
    <w:rsid w:val="002A56C6"/>
    <w:rsid w:val="002A5D8F"/>
    <w:rsid w:val="002A713B"/>
    <w:rsid w:val="002A7958"/>
    <w:rsid w:val="002B0ADA"/>
    <w:rsid w:val="002B0BAA"/>
    <w:rsid w:val="002B2283"/>
    <w:rsid w:val="002B4409"/>
    <w:rsid w:val="002B4EC5"/>
    <w:rsid w:val="002B6A98"/>
    <w:rsid w:val="002B73D4"/>
    <w:rsid w:val="002C0382"/>
    <w:rsid w:val="002C1A82"/>
    <w:rsid w:val="002C2561"/>
    <w:rsid w:val="002C56DB"/>
    <w:rsid w:val="002C7B40"/>
    <w:rsid w:val="002C7D72"/>
    <w:rsid w:val="002D198E"/>
    <w:rsid w:val="002D275B"/>
    <w:rsid w:val="002D2EF7"/>
    <w:rsid w:val="002D37F6"/>
    <w:rsid w:val="002D3D45"/>
    <w:rsid w:val="002D3E35"/>
    <w:rsid w:val="002D6430"/>
    <w:rsid w:val="002D6B5C"/>
    <w:rsid w:val="002D767E"/>
    <w:rsid w:val="002D78C2"/>
    <w:rsid w:val="002E0764"/>
    <w:rsid w:val="002E0F9D"/>
    <w:rsid w:val="002E1965"/>
    <w:rsid w:val="002E47E0"/>
    <w:rsid w:val="002E493C"/>
    <w:rsid w:val="002E68E1"/>
    <w:rsid w:val="002E7207"/>
    <w:rsid w:val="002E7FB9"/>
    <w:rsid w:val="002F02B1"/>
    <w:rsid w:val="002F0417"/>
    <w:rsid w:val="002F2A9F"/>
    <w:rsid w:val="002F3195"/>
    <w:rsid w:val="002F3D54"/>
    <w:rsid w:val="002F4C9F"/>
    <w:rsid w:val="002F5C9F"/>
    <w:rsid w:val="002F68EA"/>
    <w:rsid w:val="002F6EDE"/>
    <w:rsid w:val="002F70AD"/>
    <w:rsid w:val="002F7662"/>
    <w:rsid w:val="002F7AAA"/>
    <w:rsid w:val="00300765"/>
    <w:rsid w:val="0030294D"/>
    <w:rsid w:val="00303C88"/>
    <w:rsid w:val="003042BD"/>
    <w:rsid w:val="00304CB4"/>
    <w:rsid w:val="003056F2"/>
    <w:rsid w:val="00307085"/>
    <w:rsid w:val="0030760C"/>
    <w:rsid w:val="003102B7"/>
    <w:rsid w:val="003106FE"/>
    <w:rsid w:val="0031221C"/>
    <w:rsid w:val="0031487D"/>
    <w:rsid w:val="00314987"/>
    <w:rsid w:val="00315D41"/>
    <w:rsid w:val="00315E12"/>
    <w:rsid w:val="003205F8"/>
    <w:rsid w:val="003212AC"/>
    <w:rsid w:val="00321A3C"/>
    <w:rsid w:val="00322CEE"/>
    <w:rsid w:val="00324225"/>
    <w:rsid w:val="00324AA0"/>
    <w:rsid w:val="00326913"/>
    <w:rsid w:val="003301C2"/>
    <w:rsid w:val="00330C4D"/>
    <w:rsid w:val="00330ECD"/>
    <w:rsid w:val="00331467"/>
    <w:rsid w:val="00331E5E"/>
    <w:rsid w:val="0033598F"/>
    <w:rsid w:val="0033624E"/>
    <w:rsid w:val="003371D0"/>
    <w:rsid w:val="00337A41"/>
    <w:rsid w:val="00337C01"/>
    <w:rsid w:val="003408D6"/>
    <w:rsid w:val="003419CE"/>
    <w:rsid w:val="00342F10"/>
    <w:rsid w:val="00343442"/>
    <w:rsid w:val="003440CC"/>
    <w:rsid w:val="00345BE4"/>
    <w:rsid w:val="00351459"/>
    <w:rsid w:val="0035177A"/>
    <w:rsid w:val="00354BEA"/>
    <w:rsid w:val="00354C82"/>
    <w:rsid w:val="003550D2"/>
    <w:rsid w:val="00356566"/>
    <w:rsid w:val="003565D7"/>
    <w:rsid w:val="003573BB"/>
    <w:rsid w:val="00357950"/>
    <w:rsid w:val="00357E31"/>
    <w:rsid w:val="0036078C"/>
    <w:rsid w:val="003609C8"/>
    <w:rsid w:val="00360D57"/>
    <w:rsid w:val="00361D63"/>
    <w:rsid w:val="00362136"/>
    <w:rsid w:val="003648CA"/>
    <w:rsid w:val="00365609"/>
    <w:rsid w:val="00366368"/>
    <w:rsid w:val="00366ECA"/>
    <w:rsid w:val="003701F6"/>
    <w:rsid w:val="003707CD"/>
    <w:rsid w:val="00370AC4"/>
    <w:rsid w:val="00372206"/>
    <w:rsid w:val="00373CC9"/>
    <w:rsid w:val="00375198"/>
    <w:rsid w:val="00375393"/>
    <w:rsid w:val="00375A8F"/>
    <w:rsid w:val="00375C4A"/>
    <w:rsid w:val="00375EFA"/>
    <w:rsid w:val="003762E2"/>
    <w:rsid w:val="00376F10"/>
    <w:rsid w:val="0038026B"/>
    <w:rsid w:val="00380D1B"/>
    <w:rsid w:val="00381B0F"/>
    <w:rsid w:val="00382E35"/>
    <w:rsid w:val="00383BCD"/>
    <w:rsid w:val="0038487A"/>
    <w:rsid w:val="00390FFC"/>
    <w:rsid w:val="00391191"/>
    <w:rsid w:val="003928E9"/>
    <w:rsid w:val="00392DCD"/>
    <w:rsid w:val="0039373D"/>
    <w:rsid w:val="00394DD9"/>
    <w:rsid w:val="0039502E"/>
    <w:rsid w:val="003A0334"/>
    <w:rsid w:val="003A0B8C"/>
    <w:rsid w:val="003A0D2B"/>
    <w:rsid w:val="003A0D53"/>
    <w:rsid w:val="003A397F"/>
    <w:rsid w:val="003A4F97"/>
    <w:rsid w:val="003A51A4"/>
    <w:rsid w:val="003A68C4"/>
    <w:rsid w:val="003A7691"/>
    <w:rsid w:val="003B004D"/>
    <w:rsid w:val="003B0568"/>
    <w:rsid w:val="003B1F1C"/>
    <w:rsid w:val="003B2202"/>
    <w:rsid w:val="003B22C4"/>
    <w:rsid w:val="003B2728"/>
    <w:rsid w:val="003B2CF6"/>
    <w:rsid w:val="003B2E3E"/>
    <w:rsid w:val="003B365E"/>
    <w:rsid w:val="003B4352"/>
    <w:rsid w:val="003B44EB"/>
    <w:rsid w:val="003B4A1D"/>
    <w:rsid w:val="003B610E"/>
    <w:rsid w:val="003B6881"/>
    <w:rsid w:val="003B7716"/>
    <w:rsid w:val="003C049E"/>
    <w:rsid w:val="003C1FF3"/>
    <w:rsid w:val="003C2542"/>
    <w:rsid w:val="003C2BD4"/>
    <w:rsid w:val="003C3C91"/>
    <w:rsid w:val="003C5B03"/>
    <w:rsid w:val="003C5B8A"/>
    <w:rsid w:val="003C7FF4"/>
    <w:rsid w:val="003D2DA9"/>
    <w:rsid w:val="003D74DA"/>
    <w:rsid w:val="003E022D"/>
    <w:rsid w:val="003E03BD"/>
    <w:rsid w:val="003E12D0"/>
    <w:rsid w:val="003E2577"/>
    <w:rsid w:val="003E3627"/>
    <w:rsid w:val="003E3DD4"/>
    <w:rsid w:val="003E5DC8"/>
    <w:rsid w:val="003E5EFE"/>
    <w:rsid w:val="003E685F"/>
    <w:rsid w:val="003E6EAF"/>
    <w:rsid w:val="003E75D0"/>
    <w:rsid w:val="003F4092"/>
    <w:rsid w:val="003F4B7C"/>
    <w:rsid w:val="003F75C2"/>
    <w:rsid w:val="003F7784"/>
    <w:rsid w:val="003F7E10"/>
    <w:rsid w:val="004002D8"/>
    <w:rsid w:val="004027AF"/>
    <w:rsid w:val="00403275"/>
    <w:rsid w:val="004032B2"/>
    <w:rsid w:val="004041D1"/>
    <w:rsid w:val="00404372"/>
    <w:rsid w:val="004043D2"/>
    <w:rsid w:val="0040455E"/>
    <w:rsid w:val="004049B5"/>
    <w:rsid w:val="0040550F"/>
    <w:rsid w:val="0040774B"/>
    <w:rsid w:val="00412AA0"/>
    <w:rsid w:val="004138F3"/>
    <w:rsid w:val="00415722"/>
    <w:rsid w:val="004174D6"/>
    <w:rsid w:val="00417FCF"/>
    <w:rsid w:val="00421A21"/>
    <w:rsid w:val="00421DC3"/>
    <w:rsid w:val="00422F14"/>
    <w:rsid w:val="00424E3A"/>
    <w:rsid w:val="00426102"/>
    <w:rsid w:val="0042640A"/>
    <w:rsid w:val="004317D5"/>
    <w:rsid w:val="004337B2"/>
    <w:rsid w:val="00433E0C"/>
    <w:rsid w:val="0043452E"/>
    <w:rsid w:val="0043556E"/>
    <w:rsid w:val="0043577C"/>
    <w:rsid w:val="00436D25"/>
    <w:rsid w:val="00437A7A"/>
    <w:rsid w:val="00437C2C"/>
    <w:rsid w:val="00440174"/>
    <w:rsid w:val="00440B94"/>
    <w:rsid w:val="00440E01"/>
    <w:rsid w:val="00440F36"/>
    <w:rsid w:val="0044250F"/>
    <w:rsid w:val="004434A7"/>
    <w:rsid w:val="00444D0F"/>
    <w:rsid w:val="00444E62"/>
    <w:rsid w:val="00445022"/>
    <w:rsid w:val="004454F9"/>
    <w:rsid w:val="00446461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51D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6226"/>
    <w:rsid w:val="0046741B"/>
    <w:rsid w:val="00471A57"/>
    <w:rsid w:val="00475F6D"/>
    <w:rsid w:val="00476256"/>
    <w:rsid w:val="00480CCF"/>
    <w:rsid w:val="00481041"/>
    <w:rsid w:val="00481053"/>
    <w:rsid w:val="00481AD0"/>
    <w:rsid w:val="0048235B"/>
    <w:rsid w:val="0048446B"/>
    <w:rsid w:val="004849D8"/>
    <w:rsid w:val="00484A77"/>
    <w:rsid w:val="00484DBD"/>
    <w:rsid w:val="00487CA9"/>
    <w:rsid w:val="00490578"/>
    <w:rsid w:val="0049123E"/>
    <w:rsid w:val="00491589"/>
    <w:rsid w:val="00492026"/>
    <w:rsid w:val="00494C26"/>
    <w:rsid w:val="004A02A9"/>
    <w:rsid w:val="004A11D2"/>
    <w:rsid w:val="004A1C9B"/>
    <w:rsid w:val="004A330B"/>
    <w:rsid w:val="004A5124"/>
    <w:rsid w:val="004B4A47"/>
    <w:rsid w:val="004B5954"/>
    <w:rsid w:val="004B7432"/>
    <w:rsid w:val="004C0A04"/>
    <w:rsid w:val="004C1FDF"/>
    <w:rsid w:val="004C3221"/>
    <w:rsid w:val="004C3BA0"/>
    <w:rsid w:val="004C44CE"/>
    <w:rsid w:val="004C7400"/>
    <w:rsid w:val="004D0420"/>
    <w:rsid w:val="004D2151"/>
    <w:rsid w:val="004D357A"/>
    <w:rsid w:val="004D4E72"/>
    <w:rsid w:val="004D51F0"/>
    <w:rsid w:val="004D6646"/>
    <w:rsid w:val="004D7881"/>
    <w:rsid w:val="004E14F5"/>
    <w:rsid w:val="004E1591"/>
    <w:rsid w:val="004E1E9F"/>
    <w:rsid w:val="004E20FD"/>
    <w:rsid w:val="004E2168"/>
    <w:rsid w:val="004E2C84"/>
    <w:rsid w:val="004E3846"/>
    <w:rsid w:val="004E4541"/>
    <w:rsid w:val="004E5C18"/>
    <w:rsid w:val="004E5EFC"/>
    <w:rsid w:val="004E623F"/>
    <w:rsid w:val="004E6633"/>
    <w:rsid w:val="004E67A0"/>
    <w:rsid w:val="004F09A7"/>
    <w:rsid w:val="004F19B1"/>
    <w:rsid w:val="004F1DF1"/>
    <w:rsid w:val="004F1F8A"/>
    <w:rsid w:val="004F2518"/>
    <w:rsid w:val="004F287E"/>
    <w:rsid w:val="004F294D"/>
    <w:rsid w:val="004F2CED"/>
    <w:rsid w:val="004F31A3"/>
    <w:rsid w:val="004F46D1"/>
    <w:rsid w:val="004F529F"/>
    <w:rsid w:val="004F6180"/>
    <w:rsid w:val="004F6FCD"/>
    <w:rsid w:val="004F75AD"/>
    <w:rsid w:val="004F7EC2"/>
    <w:rsid w:val="00500725"/>
    <w:rsid w:val="00500F25"/>
    <w:rsid w:val="00502078"/>
    <w:rsid w:val="00502609"/>
    <w:rsid w:val="005026C4"/>
    <w:rsid w:val="00503045"/>
    <w:rsid w:val="005035F1"/>
    <w:rsid w:val="00504C7C"/>
    <w:rsid w:val="00504D07"/>
    <w:rsid w:val="005050E9"/>
    <w:rsid w:val="00505FEE"/>
    <w:rsid w:val="0050619B"/>
    <w:rsid w:val="00506955"/>
    <w:rsid w:val="00506A34"/>
    <w:rsid w:val="00506B8C"/>
    <w:rsid w:val="00507129"/>
    <w:rsid w:val="005074B4"/>
    <w:rsid w:val="00507827"/>
    <w:rsid w:val="00507C64"/>
    <w:rsid w:val="005101BF"/>
    <w:rsid w:val="005124B0"/>
    <w:rsid w:val="0051338B"/>
    <w:rsid w:val="005137E3"/>
    <w:rsid w:val="00514F29"/>
    <w:rsid w:val="00517706"/>
    <w:rsid w:val="0051785A"/>
    <w:rsid w:val="00520A5D"/>
    <w:rsid w:val="00520DAF"/>
    <w:rsid w:val="005238F5"/>
    <w:rsid w:val="00523CA0"/>
    <w:rsid w:val="00523D47"/>
    <w:rsid w:val="005245A7"/>
    <w:rsid w:val="00525F37"/>
    <w:rsid w:val="00527390"/>
    <w:rsid w:val="00527AB5"/>
    <w:rsid w:val="00527DA4"/>
    <w:rsid w:val="00531FCF"/>
    <w:rsid w:val="0053225C"/>
    <w:rsid w:val="005324BD"/>
    <w:rsid w:val="00535AA4"/>
    <w:rsid w:val="00537BA2"/>
    <w:rsid w:val="00540020"/>
    <w:rsid w:val="00542590"/>
    <w:rsid w:val="005425D3"/>
    <w:rsid w:val="00542920"/>
    <w:rsid w:val="00542D2C"/>
    <w:rsid w:val="00543DCA"/>
    <w:rsid w:val="005444A0"/>
    <w:rsid w:val="00544AA5"/>
    <w:rsid w:val="00544C1B"/>
    <w:rsid w:val="00544DAD"/>
    <w:rsid w:val="00545AA4"/>
    <w:rsid w:val="005472AA"/>
    <w:rsid w:val="00551192"/>
    <w:rsid w:val="00552068"/>
    <w:rsid w:val="005527F5"/>
    <w:rsid w:val="00552B13"/>
    <w:rsid w:val="00552D66"/>
    <w:rsid w:val="0055325F"/>
    <w:rsid w:val="005532A1"/>
    <w:rsid w:val="005534CE"/>
    <w:rsid w:val="005546C1"/>
    <w:rsid w:val="00554A85"/>
    <w:rsid w:val="00554D2F"/>
    <w:rsid w:val="0055747A"/>
    <w:rsid w:val="00557ACC"/>
    <w:rsid w:val="00557CC0"/>
    <w:rsid w:val="0056035C"/>
    <w:rsid w:val="0056076E"/>
    <w:rsid w:val="00562670"/>
    <w:rsid w:val="00562FA3"/>
    <w:rsid w:val="0056464C"/>
    <w:rsid w:val="00565DBD"/>
    <w:rsid w:val="00566772"/>
    <w:rsid w:val="00566A85"/>
    <w:rsid w:val="00567089"/>
    <w:rsid w:val="00567624"/>
    <w:rsid w:val="0056798D"/>
    <w:rsid w:val="00574664"/>
    <w:rsid w:val="0057489D"/>
    <w:rsid w:val="005754A7"/>
    <w:rsid w:val="00575555"/>
    <w:rsid w:val="00575EF8"/>
    <w:rsid w:val="0057682E"/>
    <w:rsid w:val="00576ED0"/>
    <w:rsid w:val="005775DD"/>
    <w:rsid w:val="00577A72"/>
    <w:rsid w:val="005821B1"/>
    <w:rsid w:val="00582C15"/>
    <w:rsid w:val="00582C78"/>
    <w:rsid w:val="00583DAB"/>
    <w:rsid w:val="005854AC"/>
    <w:rsid w:val="00585803"/>
    <w:rsid w:val="005903EF"/>
    <w:rsid w:val="00590BB2"/>
    <w:rsid w:val="00592ACA"/>
    <w:rsid w:val="00592B20"/>
    <w:rsid w:val="00593A03"/>
    <w:rsid w:val="00595A35"/>
    <w:rsid w:val="00595BBB"/>
    <w:rsid w:val="005965AC"/>
    <w:rsid w:val="00597731"/>
    <w:rsid w:val="00597740"/>
    <w:rsid w:val="005A0EA9"/>
    <w:rsid w:val="005A0F31"/>
    <w:rsid w:val="005A2939"/>
    <w:rsid w:val="005A3D95"/>
    <w:rsid w:val="005A5873"/>
    <w:rsid w:val="005A5A14"/>
    <w:rsid w:val="005A6390"/>
    <w:rsid w:val="005A6872"/>
    <w:rsid w:val="005B205A"/>
    <w:rsid w:val="005B2825"/>
    <w:rsid w:val="005B6F08"/>
    <w:rsid w:val="005B7B3E"/>
    <w:rsid w:val="005C007F"/>
    <w:rsid w:val="005C06CF"/>
    <w:rsid w:val="005C099C"/>
    <w:rsid w:val="005C119E"/>
    <w:rsid w:val="005C1373"/>
    <w:rsid w:val="005C22FB"/>
    <w:rsid w:val="005C2908"/>
    <w:rsid w:val="005C315C"/>
    <w:rsid w:val="005C333A"/>
    <w:rsid w:val="005C63CD"/>
    <w:rsid w:val="005C709A"/>
    <w:rsid w:val="005D2B65"/>
    <w:rsid w:val="005D2B80"/>
    <w:rsid w:val="005D323E"/>
    <w:rsid w:val="005D72CE"/>
    <w:rsid w:val="005D7CCD"/>
    <w:rsid w:val="005D7D01"/>
    <w:rsid w:val="005E091E"/>
    <w:rsid w:val="005E4023"/>
    <w:rsid w:val="005E4BC2"/>
    <w:rsid w:val="005E53F7"/>
    <w:rsid w:val="005E5745"/>
    <w:rsid w:val="005E5B82"/>
    <w:rsid w:val="005E71BF"/>
    <w:rsid w:val="005F1386"/>
    <w:rsid w:val="005F2786"/>
    <w:rsid w:val="005F39CF"/>
    <w:rsid w:val="005F7107"/>
    <w:rsid w:val="005F7E36"/>
    <w:rsid w:val="00602672"/>
    <w:rsid w:val="006036BC"/>
    <w:rsid w:val="00604032"/>
    <w:rsid w:val="00605D19"/>
    <w:rsid w:val="00607735"/>
    <w:rsid w:val="00607E83"/>
    <w:rsid w:val="00607FB4"/>
    <w:rsid w:val="006109E8"/>
    <w:rsid w:val="00610DCF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7AE"/>
    <w:rsid w:val="00625B68"/>
    <w:rsid w:val="00626D05"/>
    <w:rsid w:val="006274C2"/>
    <w:rsid w:val="00627F20"/>
    <w:rsid w:val="00630A30"/>
    <w:rsid w:val="00630E78"/>
    <w:rsid w:val="0063180B"/>
    <w:rsid w:val="006323AD"/>
    <w:rsid w:val="00633CEB"/>
    <w:rsid w:val="00634382"/>
    <w:rsid w:val="00634423"/>
    <w:rsid w:val="00637705"/>
    <w:rsid w:val="006429BE"/>
    <w:rsid w:val="0064342F"/>
    <w:rsid w:val="006447A2"/>
    <w:rsid w:val="00644995"/>
    <w:rsid w:val="00646B73"/>
    <w:rsid w:val="00646EA6"/>
    <w:rsid w:val="00651154"/>
    <w:rsid w:val="006539DE"/>
    <w:rsid w:val="006549F2"/>
    <w:rsid w:val="00655FEE"/>
    <w:rsid w:val="006564EE"/>
    <w:rsid w:val="006569D3"/>
    <w:rsid w:val="00661BFB"/>
    <w:rsid w:val="0066338C"/>
    <w:rsid w:val="00664708"/>
    <w:rsid w:val="00671C82"/>
    <w:rsid w:val="00674307"/>
    <w:rsid w:val="0067445E"/>
    <w:rsid w:val="006745C6"/>
    <w:rsid w:val="00674771"/>
    <w:rsid w:val="006769E8"/>
    <w:rsid w:val="0067731F"/>
    <w:rsid w:val="00677E24"/>
    <w:rsid w:val="00680C19"/>
    <w:rsid w:val="00683303"/>
    <w:rsid w:val="00683685"/>
    <w:rsid w:val="00683E48"/>
    <w:rsid w:val="006849FB"/>
    <w:rsid w:val="00684D53"/>
    <w:rsid w:val="0068573E"/>
    <w:rsid w:val="00686310"/>
    <w:rsid w:val="00690716"/>
    <w:rsid w:val="00691E88"/>
    <w:rsid w:val="00691FDF"/>
    <w:rsid w:val="00693BA4"/>
    <w:rsid w:val="006944E5"/>
    <w:rsid w:val="00694962"/>
    <w:rsid w:val="0069562E"/>
    <w:rsid w:val="00695718"/>
    <w:rsid w:val="00697C69"/>
    <w:rsid w:val="006A0C32"/>
    <w:rsid w:val="006A11BB"/>
    <w:rsid w:val="006A1B6E"/>
    <w:rsid w:val="006A274D"/>
    <w:rsid w:val="006A317B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5355"/>
    <w:rsid w:val="006C67C1"/>
    <w:rsid w:val="006D0945"/>
    <w:rsid w:val="006D1837"/>
    <w:rsid w:val="006D2245"/>
    <w:rsid w:val="006D6705"/>
    <w:rsid w:val="006D7CD5"/>
    <w:rsid w:val="006E286B"/>
    <w:rsid w:val="006E5A5C"/>
    <w:rsid w:val="006E5AF7"/>
    <w:rsid w:val="006E627B"/>
    <w:rsid w:val="006F43DD"/>
    <w:rsid w:val="006F5DA7"/>
    <w:rsid w:val="006F6A56"/>
    <w:rsid w:val="006F7E1B"/>
    <w:rsid w:val="00700088"/>
    <w:rsid w:val="00702A4E"/>
    <w:rsid w:val="00702DAF"/>
    <w:rsid w:val="007031C1"/>
    <w:rsid w:val="0070321C"/>
    <w:rsid w:val="007036AF"/>
    <w:rsid w:val="007039BA"/>
    <w:rsid w:val="007074D8"/>
    <w:rsid w:val="0071015A"/>
    <w:rsid w:val="00710336"/>
    <w:rsid w:val="007105DF"/>
    <w:rsid w:val="007116A1"/>
    <w:rsid w:val="00711DB2"/>
    <w:rsid w:val="00717398"/>
    <w:rsid w:val="00720253"/>
    <w:rsid w:val="00720779"/>
    <w:rsid w:val="0072079A"/>
    <w:rsid w:val="007233E2"/>
    <w:rsid w:val="00723920"/>
    <w:rsid w:val="0072403E"/>
    <w:rsid w:val="00724C0B"/>
    <w:rsid w:val="00726316"/>
    <w:rsid w:val="00726C15"/>
    <w:rsid w:val="00731967"/>
    <w:rsid w:val="00732192"/>
    <w:rsid w:val="00732505"/>
    <w:rsid w:val="00734216"/>
    <w:rsid w:val="00735FFF"/>
    <w:rsid w:val="00741BC6"/>
    <w:rsid w:val="007421A3"/>
    <w:rsid w:val="00743CF0"/>
    <w:rsid w:val="007446DA"/>
    <w:rsid w:val="00744C0E"/>
    <w:rsid w:val="00746559"/>
    <w:rsid w:val="00747F2A"/>
    <w:rsid w:val="00752A20"/>
    <w:rsid w:val="0075304C"/>
    <w:rsid w:val="007533D0"/>
    <w:rsid w:val="00756601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2BC8"/>
    <w:rsid w:val="0077566F"/>
    <w:rsid w:val="00776465"/>
    <w:rsid w:val="00776563"/>
    <w:rsid w:val="0077741E"/>
    <w:rsid w:val="00780F17"/>
    <w:rsid w:val="007816DB"/>
    <w:rsid w:val="00781FD9"/>
    <w:rsid w:val="007830B0"/>
    <w:rsid w:val="00784204"/>
    <w:rsid w:val="00784BCA"/>
    <w:rsid w:val="00785043"/>
    <w:rsid w:val="00785124"/>
    <w:rsid w:val="00785B31"/>
    <w:rsid w:val="0078782A"/>
    <w:rsid w:val="00790454"/>
    <w:rsid w:val="00790ACE"/>
    <w:rsid w:val="00790E46"/>
    <w:rsid w:val="00791A1C"/>
    <w:rsid w:val="00792A3D"/>
    <w:rsid w:val="00793DB7"/>
    <w:rsid w:val="00794CA2"/>
    <w:rsid w:val="007958BF"/>
    <w:rsid w:val="007958EF"/>
    <w:rsid w:val="00795912"/>
    <w:rsid w:val="0079720F"/>
    <w:rsid w:val="0079746D"/>
    <w:rsid w:val="007A01E3"/>
    <w:rsid w:val="007A0E13"/>
    <w:rsid w:val="007A16B9"/>
    <w:rsid w:val="007A17C3"/>
    <w:rsid w:val="007A243A"/>
    <w:rsid w:val="007A40AB"/>
    <w:rsid w:val="007A4181"/>
    <w:rsid w:val="007A4430"/>
    <w:rsid w:val="007A4A80"/>
    <w:rsid w:val="007A5CB5"/>
    <w:rsid w:val="007A6182"/>
    <w:rsid w:val="007A6E79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4DAC"/>
    <w:rsid w:val="007C5288"/>
    <w:rsid w:val="007C6514"/>
    <w:rsid w:val="007C6F11"/>
    <w:rsid w:val="007C72D7"/>
    <w:rsid w:val="007C7793"/>
    <w:rsid w:val="007D01F0"/>
    <w:rsid w:val="007D0AEB"/>
    <w:rsid w:val="007D0C41"/>
    <w:rsid w:val="007D1677"/>
    <w:rsid w:val="007D34E2"/>
    <w:rsid w:val="007D5A7D"/>
    <w:rsid w:val="007D646C"/>
    <w:rsid w:val="007D707F"/>
    <w:rsid w:val="007D74F6"/>
    <w:rsid w:val="007E1AD1"/>
    <w:rsid w:val="007E1D75"/>
    <w:rsid w:val="007E4D4B"/>
    <w:rsid w:val="007E57A7"/>
    <w:rsid w:val="007E798D"/>
    <w:rsid w:val="007E7A7A"/>
    <w:rsid w:val="007E7D40"/>
    <w:rsid w:val="007F022C"/>
    <w:rsid w:val="007F3684"/>
    <w:rsid w:val="007F4FB7"/>
    <w:rsid w:val="007F53D4"/>
    <w:rsid w:val="007F5A87"/>
    <w:rsid w:val="007F60AA"/>
    <w:rsid w:val="007F7C58"/>
    <w:rsid w:val="008003AB"/>
    <w:rsid w:val="00801C8C"/>
    <w:rsid w:val="00801F1A"/>
    <w:rsid w:val="0080265F"/>
    <w:rsid w:val="0080332A"/>
    <w:rsid w:val="0080339C"/>
    <w:rsid w:val="00805BC1"/>
    <w:rsid w:val="00807C1D"/>
    <w:rsid w:val="00810AEB"/>
    <w:rsid w:val="00811480"/>
    <w:rsid w:val="0081249B"/>
    <w:rsid w:val="0081271D"/>
    <w:rsid w:val="00813F8D"/>
    <w:rsid w:val="00814AA1"/>
    <w:rsid w:val="00814ADA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6824"/>
    <w:rsid w:val="0082724F"/>
    <w:rsid w:val="00830402"/>
    <w:rsid w:val="008308E5"/>
    <w:rsid w:val="00831546"/>
    <w:rsid w:val="00831C62"/>
    <w:rsid w:val="008325FE"/>
    <w:rsid w:val="00832DDF"/>
    <w:rsid w:val="008337B9"/>
    <w:rsid w:val="00833FD1"/>
    <w:rsid w:val="0083463E"/>
    <w:rsid w:val="00835149"/>
    <w:rsid w:val="00835430"/>
    <w:rsid w:val="00836259"/>
    <w:rsid w:val="0084032F"/>
    <w:rsid w:val="00843484"/>
    <w:rsid w:val="0084460D"/>
    <w:rsid w:val="00845243"/>
    <w:rsid w:val="00845B05"/>
    <w:rsid w:val="00845E6E"/>
    <w:rsid w:val="00846244"/>
    <w:rsid w:val="008518E5"/>
    <w:rsid w:val="00852242"/>
    <w:rsid w:val="008522D9"/>
    <w:rsid w:val="00853E59"/>
    <w:rsid w:val="00854712"/>
    <w:rsid w:val="00855417"/>
    <w:rsid w:val="0085550B"/>
    <w:rsid w:val="00856794"/>
    <w:rsid w:val="008574E6"/>
    <w:rsid w:val="008600E6"/>
    <w:rsid w:val="00861215"/>
    <w:rsid w:val="0086166F"/>
    <w:rsid w:val="0086571F"/>
    <w:rsid w:val="00870E67"/>
    <w:rsid w:val="00871D33"/>
    <w:rsid w:val="00871E81"/>
    <w:rsid w:val="00872C5A"/>
    <w:rsid w:val="00874045"/>
    <w:rsid w:val="008746AE"/>
    <w:rsid w:val="0087504F"/>
    <w:rsid w:val="008759D3"/>
    <w:rsid w:val="00876575"/>
    <w:rsid w:val="008766BF"/>
    <w:rsid w:val="0087714F"/>
    <w:rsid w:val="00877652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381D"/>
    <w:rsid w:val="00893D17"/>
    <w:rsid w:val="008940E9"/>
    <w:rsid w:val="008942C7"/>
    <w:rsid w:val="008951CF"/>
    <w:rsid w:val="00896010"/>
    <w:rsid w:val="008A1209"/>
    <w:rsid w:val="008A18C0"/>
    <w:rsid w:val="008A5348"/>
    <w:rsid w:val="008A7237"/>
    <w:rsid w:val="008A78E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262C"/>
    <w:rsid w:val="008C362D"/>
    <w:rsid w:val="008C3938"/>
    <w:rsid w:val="008C3B76"/>
    <w:rsid w:val="008C5036"/>
    <w:rsid w:val="008C50B8"/>
    <w:rsid w:val="008C6699"/>
    <w:rsid w:val="008D09EB"/>
    <w:rsid w:val="008D1F8E"/>
    <w:rsid w:val="008D2791"/>
    <w:rsid w:val="008D3252"/>
    <w:rsid w:val="008D3ED5"/>
    <w:rsid w:val="008D7381"/>
    <w:rsid w:val="008D74F4"/>
    <w:rsid w:val="008D79B6"/>
    <w:rsid w:val="008D7BFD"/>
    <w:rsid w:val="008E03D8"/>
    <w:rsid w:val="008E0B22"/>
    <w:rsid w:val="008E11B0"/>
    <w:rsid w:val="008E20AA"/>
    <w:rsid w:val="008E221B"/>
    <w:rsid w:val="008E2720"/>
    <w:rsid w:val="008E2E11"/>
    <w:rsid w:val="008E35A7"/>
    <w:rsid w:val="008E5785"/>
    <w:rsid w:val="008E5F61"/>
    <w:rsid w:val="008E628B"/>
    <w:rsid w:val="008E678E"/>
    <w:rsid w:val="008E6FFD"/>
    <w:rsid w:val="008E7B87"/>
    <w:rsid w:val="008F1946"/>
    <w:rsid w:val="008F1F29"/>
    <w:rsid w:val="008F2F57"/>
    <w:rsid w:val="008F3533"/>
    <w:rsid w:val="008F447B"/>
    <w:rsid w:val="008F4D57"/>
    <w:rsid w:val="008F5595"/>
    <w:rsid w:val="008F7C1F"/>
    <w:rsid w:val="00900BA8"/>
    <w:rsid w:val="00904D94"/>
    <w:rsid w:val="009050E6"/>
    <w:rsid w:val="00905B69"/>
    <w:rsid w:val="0090608B"/>
    <w:rsid w:val="00906ADB"/>
    <w:rsid w:val="00911251"/>
    <w:rsid w:val="00912179"/>
    <w:rsid w:val="00912B5B"/>
    <w:rsid w:val="00912D45"/>
    <w:rsid w:val="0091325C"/>
    <w:rsid w:val="009134F1"/>
    <w:rsid w:val="00913682"/>
    <w:rsid w:val="009168E1"/>
    <w:rsid w:val="00916D5D"/>
    <w:rsid w:val="00917D43"/>
    <w:rsid w:val="009210DF"/>
    <w:rsid w:val="00921DDC"/>
    <w:rsid w:val="00924B6E"/>
    <w:rsid w:val="00924BEA"/>
    <w:rsid w:val="00924C15"/>
    <w:rsid w:val="00925757"/>
    <w:rsid w:val="009258B8"/>
    <w:rsid w:val="00927B64"/>
    <w:rsid w:val="0093028C"/>
    <w:rsid w:val="00930498"/>
    <w:rsid w:val="009306C1"/>
    <w:rsid w:val="00933BC7"/>
    <w:rsid w:val="00934310"/>
    <w:rsid w:val="0093472E"/>
    <w:rsid w:val="00935B7D"/>
    <w:rsid w:val="0093768C"/>
    <w:rsid w:val="00941183"/>
    <w:rsid w:val="00941840"/>
    <w:rsid w:val="00942EB3"/>
    <w:rsid w:val="009440E5"/>
    <w:rsid w:val="009446DF"/>
    <w:rsid w:val="00944901"/>
    <w:rsid w:val="00944D76"/>
    <w:rsid w:val="00945FED"/>
    <w:rsid w:val="00947C26"/>
    <w:rsid w:val="00950246"/>
    <w:rsid w:val="00950808"/>
    <w:rsid w:val="00952173"/>
    <w:rsid w:val="00952818"/>
    <w:rsid w:val="00952EF8"/>
    <w:rsid w:val="009539FA"/>
    <w:rsid w:val="009540D6"/>
    <w:rsid w:val="00954511"/>
    <w:rsid w:val="00954CAF"/>
    <w:rsid w:val="00955F44"/>
    <w:rsid w:val="009572F1"/>
    <w:rsid w:val="00957453"/>
    <w:rsid w:val="009606E1"/>
    <w:rsid w:val="0096105B"/>
    <w:rsid w:val="00962C0F"/>
    <w:rsid w:val="00963DA0"/>
    <w:rsid w:val="00964D79"/>
    <w:rsid w:val="009661CB"/>
    <w:rsid w:val="009662D4"/>
    <w:rsid w:val="009671A9"/>
    <w:rsid w:val="0096789E"/>
    <w:rsid w:val="00967A56"/>
    <w:rsid w:val="0097175A"/>
    <w:rsid w:val="00971926"/>
    <w:rsid w:val="00972126"/>
    <w:rsid w:val="00972E33"/>
    <w:rsid w:val="00972FE3"/>
    <w:rsid w:val="0097312E"/>
    <w:rsid w:val="00974658"/>
    <w:rsid w:val="0097634C"/>
    <w:rsid w:val="00976FF8"/>
    <w:rsid w:val="0098026B"/>
    <w:rsid w:val="0098179E"/>
    <w:rsid w:val="00981FCA"/>
    <w:rsid w:val="009824F0"/>
    <w:rsid w:val="00982B7B"/>
    <w:rsid w:val="0098364D"/>
    <w:rsid w:val="00983C44"/>
    <w:rsid w:val="009869BF"/>
    <w:rsid w:val="00987129"/>
    <w:rsid w:val="00991068"/>
    <w:rsid w:val="00993598"/>
    <w:rsid w:val="00994AE3"/>
    <w:rsid w:val="00997ACA"/>
    <w:rsid w:val="00997D0E"/>
    <w:rsid w:val="00997DB9"/>
    <w:rsid w:val="009A1735"/>
    <w:rsid w:val="009A3E60"/>
    <w:rsid w:val="009B0779"/>
    <w:rsid w:val="009B0B8E"/>
    <w:rsid w:val="009B1004"/>
    <w:rsid w:val="009B276B"/>
    <w:rsid w:val="009B426F"/>
    <w:rsid w:val="009B59E7"/>
    <w:rsid w:val="009B66D4"/>
    <w:rsid w:val="009B6A9F"/>
    <w:rsid w:val="009B72A6"/>
    <w:rsid w:val="009B754E"/>
    <w:rsid w:val="009B76AA"/>
    <w:rsid w:val="009B7DCF"/>
    <w:rsid w:val="009C03ED"/>
    <w:rsid w:val="009C04B4"/>
    <w:rsid w:val="009C0DCE"/>
    <w:rsid w:val="009C2B1E"/>
    <w:rsid w:val="009C379C"/>
    <w:rsid w:val="009C63E7"/>
    <w:rsid w:val="009C64D9"/>
    <w:rsid w:val="009C73F5"/>
    <w:rsid w:val="009D1E9A"/>
    <w:rsid w:val="009D23F8"/>
    <w:rsid w:val="009D3548"/>
    <w:rsid w:val="009D4EF4"/>
    <w:rsid w:val="009D69D4"/>
    <w:rsid w:val="009E0261"/>
    <w:rsid w:val="009E184C"/>
    <w:rsid w:val="009E1A11"/>
    <w:rsid w:val="009E1BE5"/>
    <w:rsid w:val="009E61B8"/>
    <w:rsid w:val="009E637C"/>
    <w:rsid w:val="009F0173"/>
    <w:rsid w:val="009F0216"/>
    <w:rsid w:val="009F073B"/>
    <w:rsid w:val="009F1853"/>
    <w:rsid w:val="009F1894"/>
    <w:rsid w:val="009F2F6D"/>
    <w:rsid w:val="009F3113"/>
    <w:rsid w:val="009F31A0"/>
    <w:rsid w:val="009F3220"/>
    <w:rsid w:val="009F3555"/>
    <w:rsid w:val="009F44E0"/>
    <w:rsid w:val="009F5150"/>
    <w:rsid w:val="009F6789"/>
    <w:rsid w:val="00A000FC"/>
    <w:rsid w:val="00A00CB0"/>
    <w:rsid w:val="00A00D4D"/>
    <w:rsid w:val="00A01BC2"/>
    <w:rsid w:val="00A04027"/>
    <w:rsid w:val="00A04CCA"/>
    <w:rsid w:val="00A04EC2"/>
    <w:rsid w:val="00A050A8"/>
    <w:rsid w:val="00A06449"/>
    <w:rsid w:val="00A064D6"/>
    <w:rsid w:val="00A06A02"/>
    <w:rsid w:val="00A06E16"/>
    <w:rsid w:val="00A1021E"/>
    <w:rsid w:val="00A10451"/>
    <w:rsid w:val="00A104C3"/>
    <w:rsid w:val="00A10C05"/>
    <w:rsid w:val="00A11065"/>
    <w:rsid w:val="00A110AB"/>
    <w:rsid w:val="00A115C5"/>
    <w:rsid w:val="00A1171D"/>
    <w:rsid w:val="00A11D03"/>
    <w:rsid w:val="00A12410"/>
    <w:rsid w:val="00A155E1"/>
    <w:rsid w:val="00A160BA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3E"/>
    <w:rsid w:val="00A3559C"/>
    <w:rsid w:val="00A3606B"/>
    <w:rsid w:val="00A377A8"/>
    <w:rsid w:val="00A40BB9"/>
    <w:rsid w:val="00A4158A"/>
    <w:rsid w:val="00A418F9"/>
    <w:rsid w:val="00A4265B"/>
    <w:rsid w:val="00A4463A"/>
    <w:rsid w:val="00A44DE7"/>
    <w:rsid w:val="00A45482"/>
    <w:rsid w:val="00A45A65"/>
    <w:rsid w:val="00A4612B"/>
    <w:rsid w:val="00A47EA7"/>
    <w:rsid w:val="00A51722"/>
    <w:rsid w:val="00A54057"/>
    <w:rsid w:val="00A54BC4"/>
    <w:rsid w:val="00A55461"/>
    <w:rsid w:val="00A55999"/>
    <w:rsid w:val="00A5668A"/>
    <w:rsid w:val="00A56811"/>
    <w:rsid w:val="00A57114"/>
    <w:rsid w:val="00A575EE"/>
    <w:rsid w:val="00A57C80"/>
    <w:rsid w:val="00A60747"/>
    <w:rsid w:val="00A60AB6"/>
    <w:rsid w:val="00A60F11"/>
    <w:rsid w:val="00A610AF"/>
    <w:rsid w:val="00A6234F"/>
    <w:rsid w:val="00A627C7"/>
    <w:rsid w:val="00A66F8C"/>
    <w:rsid w:val="00A727CA"/>
    <w:rsid w:val="00A73C53"/>
    <w:rsid w:val="00A75236"/>
    <w:rsid w:val="00A7680A"/>
    <w:rsid w:val="00A76A54"/>
    <w:rsid w:val="00A7717F"/>
    <w:rsid w:val="00A80030"/>
    <w:rsid w:val="00A8241E"/>
    <w:rsid w:val="00A82499"/>
    <w:rsid w:val="00A82810"/>
    <w:rsid w:val="00A84203"/>
    <w:rsid w:val="00A8497B"/>
    <w:rsid w:val="00A84B4F"/>
    <w:rsid w:val="00A85FA1"/>
    <w:rsid w:val="00A86A7D"/>
    <w:rsid w:val="00A90663"/>
    <w:rsid w:val="00A90CC8"/>
    <w:rsid w:val="00A90D85"/>
    <w:rsid w:val="00A911B7"/>
    <w:rsid w:val="00A9151E"/>
    <w:rsid w:val="00A91AC8"/>
    <w:rsid w:val="00A92178"/>
    <w:rsid w:val="00A931E8"/>
    <w:rsid w:val="00A9356B"/>
    <w:rsid w:val="00A93E9D"/>
    <w:rsid w:val="00A94357"/>
    <w:rsid w:val="00A9638F"/>
    <w:rsid w:val="00A97E43"/>
    <w:rsid w:val="00A97F3F"/>
    <w:rsid w:val="00AA0153"/>
    <w:rsid w:val="00AA036D"/>
    <w:rsid w:val="00AA06E1"/>
    <w:rsid w:val="00AA30AE"/>
    <w:rsid w:val="00AA5A6B"/>
    <w:rsid w:val="00AA5B17"/>
    <w:rsid w:val="00AA5F94"/>
    <w:rsid w:val="00AA5F95"/>
    <w:rsid w:val="00AA658A"/>
    <w:rsid w:val="00AA6C5B"/>
    <w:rsid w:val="00AA75D4"/>
    <w:rsid w:val="00AA7D37"/>
    <w:rsid w:val="00AB089F"/>
    <w:rsid w:val="00AB126B"/>
    <w:rsid w:val="00AB1E40"/>
    <w:rsid w:val="00AB29E5"/>
    <w:rsid w:val="00AB2A97"/>
    <w:rsid w:val="00AB3319"/>
    <w:rsid w:val="00AB4F06"/>
    <w:rsid w:val="00AB6BE3"/>
    <w:rsid w:val="00AB6C1A"/>
    <w:rsid w:val="00AC0726"/>
    <w:rsid w:val="00AC16A6"/>
    <w:rsid w:val="00AC51C4"/>
    <w:rsid w:val="00AC62A6"/>
    <w:rsid w:val="00AC68C2"/>
    <w:rsid w:val="00AC6989"/>
    <w:rsid w:val="00AC767E"/>
    <w:rsid w:val="00AD354E"/>
    <w:rsid w:val="00AD39CC"/>
    <w:rsid w:val="00AD4EA4"/>
    <w:rsid w:val="00AD659A"/>
    <w:rsid w:val="00AE14EC"/>
    <w:rsid w:val="00AE3D81"/>
    <w:rsid w:val="00AE4091"/>
    <w:rsid w:val="00AE4230"/>
    <w:rsid w:val="00AE75BE"/>
    <w:rsid w:val="00AF0C4C"/>
    <w:rsid w:val="00AF37D8"/>
    <w:rsid w:val="00AF5202"/>
    <w:rsid w:val="00AF6EEC"/>
    <w:rsid w:val="00AF7059"/>
    <w:rsid w:val="00AF71CF"/>
    <w:rsid w:val="00AF7611"/>
    <w:rsid w:val="00B00133"/>
    <w:rsid w:val="00B00E3D"/>
    <w:rsid w:val="00B01329"/>
    <w:rsid w:val="00B01858"/>
    <w:rsid w:val="00B023D8"/>
    <w:rsid w:val="00B03EA4"/>
    <w:rsid w:val="00B053DB"/>
    <w:rsid w:val="00B05C23"/>
    <w:rsid w:val="00B06A22"/>
    <w:rsid w:val="00B10938"/>
    <w:rsid w:val="00B10BC4"/>
    <w:rsid w:val="00B11BDB"/>
    <w:rsid w:val="00B12BD2"/>
    <w:rsid w:val="00B1363B"/>
    <w:rsid w:val="00B1521D"/>
    <w:rsid w:val="00B158BC"/>
    <w:rsid w:val="00B17ED1"/>
    <w:rsid w:val="00B2089B"/>
    <w:rsid w:val="00B20C33"/>
    <w:rsid w:val="00B20FC5"/>
    <w:rsid w:val="00B21262"/>
    <w:rsid w:val="00B21DB7"/>
    <w:rsid w:val="00B22F61"/>
    <w:rsid w:val="00B2371A"/>
    <w:rsid w:val="00B254FB"/>
    <w:rsid w:val="00B263DA"/>
    <w:rsid w:val="00B2742C"/>
    <w:rsid w:val="00B3007C"/>
    <w:rsid w:val="00B31108"/>
    <w:rsid w:val="00B32185"/>
    <w:rsid w:val="00B32570"/>
    <w:rsid w:val="00B34D43"/>
    <w:rsid w:val="00B355EA"/>
    <w:rsid w:val="00B35F78"/>
    <w:rsid w:val="00B3716D"/>
    <w:rsid w:val="00B3795C"/>
    <w:rsid w:val="00B379A1"/>
    <w:rsid w:val="00B424C5"/>
    <w:rsid w:val="00B42A11"/>
    <w:rsid w:val="00B42A32"/>
    <w:rsid w:val="00B43287"/>
    <w:rsid w:val="00B435F0"/>
    <w:rsid w:val="00B43CBF"/>
    <w:rsid w:val="00B441A6"/>
    <w:rsid w:val="00B45FD6"/>
    <w:rsid w:val="00B527CA"/>
    <w:rsid w:val="00B5397B"/>
    <w:rsid w:val="00B5400C"/>
    <w:rsid w:val="00B54F26"/>
    <w:rsid w:val="00B55978"/>
    <w:rsid w:val="00B562D4"/>
    <w:rsid w:val="00B5677F"/>
    <w:rsid w:val="00B607F3"/>
    <w:rsid w:val="00B60C0E"/>
    <w:rsid w:val="00B60F4C"/>
    <w:rsid w:val="00B61404"/>
    <w:rsid w:val="00B61AB8"/>
    <w:rsid w:val="00B626E6"/>
    <w:rsid w:val="00B62EE0"/>
    <w:rsid w:val="00B6353A"/>
    <w:rsid w:val="00B63D2B"/>
    <w:rsid w:val="00B63E30"/>
    <w:rsid w:val="00B6468D"/>
    <w:rsid w:val="00B6672C"/>
    <w:rsid w:val="00B70964"/>
    <w:rsid w:val="00B70DE8"/>
    <w:rsid w:val="00B71EFB"/>
    <w:rsid w:val="00B72373"/>
    <w:rsid w:val="00B7321C"/>
    <w:rsid w:val="00B743D6"/>
    <w:rsid w:val="00B749BA"/>
    <w:rsid w:val="00B75591"/>
    <w:rsid w:val="00B75B33"/>
    <w:rsid w:val="00B75E62"/>
    <w:rsid w:val="00B80A42"/>
    <w:rsid w:val="00B80A91"/>
    <w:rsid w:val="00B80FF0"/>
    <w:rsid w:val="00B811D8"/>
    <w:rsid w:val="00B84A0E"/>
    <w:rsid w:val="00B85797"/>
    <w:rsid w:val="00B85A1A"/>
    <w:rsid w:val="00B86A2A"/>
    <w:rsid w:val="00B871BC"/>
    <w:rsid w:val="00B9025D"/>
    <w:rsid w:val="00B915DB"/>
    <w:rsid w:val="00B95FE8"/>
    <w:rsid w:val="00B97704"/>
    <w:rsid w:val="00B97864"/>
    <w:rsid w:val="00B979BC"/>
    <w:rsid w:val="00BA02C8"/>
    <w:rsid w:val="00BA48ED"/>
    <w:rsid w:val="00BA574F"/>
    <w:rsid w:val="00BA5D79"/>
    <w:rsid w:val="00BB0C74"/>
    <w:rsid w:val="00BB124D"/>
    <w:rsid w:val="00BB170A"/>
    <w:rsid w:val="00BB35F7"/>
    <w:rsid w:val="00BB45DC"/>
    <w:rsid w:val="00BB4C85"/>
    <w:rsid w:val="00BB7A86"/>
    <w:rsid w:val="00BC24B6"/>
    <w:rsid w:val="00BC499D"/>
    <w:rsid w:val="00BC515D"/>
    <w:rsid w:val="00BC5691"/>
    <w:rsid w:val="00BC5DD8"/>
    <w:rsid w:val="00BD23A0"/>
    <w:rsid w:val="00BD28ED"/>
    <w:rsid w:val="00BD438A"/>
    <w:rsid w:val="00BD52A0"/>
    <w:rsid w:val="00BD55E6"/>
    <w:rsid w:val="00BD67FC"/>
    <w:rsid w:val="00BD7084"/>
    <w:rsid w:val="00BE204E"/>
    <w:rsid w:val="00BE2660"/>
    <w:rsid w:val="00BE336B"/>
    <w:rsid w:val="00BE3491"/>
    <w:rsid w:val="00BE4267"/>
    <w:rsid w:val="00BE5540"/>
    <w:rsid w:val="00BE5FE2"/>
    <w:rsid w:val="00BE6229"/>
    <w:rsid w:val="00BE6560"/>
    <w:rsid w:val="00BE6967"/>
    <w:rsid w:val="00BE772D"/>
    <w:rsid w:val="00BE7897"/>
    <w:rsid w:val="00BF0EA7"/>
    <w:rsid w:val="00BF11EF"/>
    <w:rsid w:val="00BF299A"/>
    <w:rsid w:val="00BF5105"/>
    <w:rsid w:val="00BF5B40"/>
    <w:rsid w:val="00BF6439"/>
    <w:rsid w:val="00BF7E85"/>
    <w:rsid w:val="00C016E4"/>
    <w:rsid w:val="00C02879"/>
    <w:rsid w:val="00C028E8"/>
    <w:rsid w:val="00C04152"/>
    <w:rsid w:val="00C04AF7"/>
    <w:rsid w:val="00C05B5D"/>
    <w:rsid w:val="00C07D7A"/>
    <w:rsid w:val="00C07EB9"/>
    <w:rsid w:val="00C11FA1"/>
    <w:rsid w:val="00C1408E"/>
    <w:rsid w:val="00C14D12"/>
    <w:rsid w:val="00C14E46"/>
    <w:rsid w:val="00C150B9"/>
    <w:rsid w:val="00C1572C"/>
    <w:rsid w:val="00C158DC"/>
    <w:rsid w:val="00C16221"/>
    <w:rsid w:val="00C16F88"/>
    <w:rsid w:val="00C17281"/>
    <w:rsid w:val="00C20B5E"/>
    <w:rsid w:val="00C20F21"/>
    <w:rsid w:val="00C22F72"/>
    <w:rsid w:val="00C23A0F"/>
    <w:rsid w:val="00C23EFF"/>
    <w:rsid w:val="00C2436A"/>
    <w:rsid w:val="00C25777"/>
    <w:rsid w:val="00C26A69"/>
    <w:rsid w:val="00C27300"/>
    <w:rsid w:val="00C30428"/>
    <w:rsid w:val="00C3043C"/>
    <w:rsid w:val="00C31322"/>
    <w:rsid w:val="00C33023"/>
    <w:rsid w:val="00C33CC3"/>
    <w:rsid w:val="00C33CDE"/>
    <w:rsid w:val="00C3557C"/>
    <w:rsid w:val="00C358C4"/>
    <w:rsid w:val="00C37221"/>
    <w:rsid w:val="00C42D72"/>
    <w:rsid w:val="00C43069"/>
    <w:rsid w:val="00C43A95"/>
    <w:rsid w:val="00C45AB0"/>
    <w:rsid w:val="00C45FE4"/>
    <w:rsid w:val="00C46430"/>
    <w:rsid w:val="00C50F63"/>
    <w:rsid w:val="00C5127E"/>
    <w:rsid w:val="00C51827"/>
    <w:rsid w:val="00C51E39"/>
    <w:rsid w:val="00C522EF"/>
    <w:rsid w:val="00C5478D"/>
    <w:rsid w:val="00C547A0"/>
    <w:rsid w:val="00C54D0E"/>
    <w:rsid w:val="00C56511"/>
    <w:rsid w:val="00C611D8"/>
    <w:rsid w:val="00C61669"/>
    <w:rsid w:val="00C63256"/>
    <w:rsid w:val="00C6404A"/>
    <w:rsid w:val="00C64C25"/>
    <w:rsid w:val="00C66338"/>
    <w:rsid w:val="00C70858"/>
    <w:rsid w:val="00C70B3A"/>
    <w:rsid w:val="00C711FA"/>
    <w:rsid w:val="00C723F7"/>
    <w:rsid w:val="00C74C6E"/>
    <w:rsid w:val="00C74DF6"/>
    <w:rsid w:val="00C75309"/>
    <w:rsid w:val="00C753A7"/>
    <w:rsid w:val="00C75730"/>
    <w:rsid w:val="00C7690C"/>
    <w:rsid w:val="00C7693A"/>
    <w:rsid w:val="00C77C1A"/>
    <w:rsid w:val="00C813B2"/>
    <w:rsid w:val="00C816F2"/>
    <w:rsid w:val="00C81BF1"/>
    <w:rsid w:val="00C81F37"/>
    <w:rsid w:val="00C82BCF"/>
    <w:rsid w:val="00C83DF9"/>
    <w:rsid w:val="00C840FD"/>
    <w:rsid w:val="00C8543C"/>
    <w:rsid w:val="00C871F4"/>
    <w:rsid w:val="00C87385"/>
    <w:rsid w:val="00C92BAD"/>
    <w:rsid w:val="00C943A0"/>
    <w:rsid w:val="00C94CC0"/>
    <w:rsid w:val="00C95CFF"/>
    <w:rsid w:val="00CA0003"/>
    <w:rsid w:val="00CA1680"/>
    <w:rsid w:val="00CA291D"/>
    <w:rsid w:val="00CA3929"/>
    <w:rsid w:val="00CA4740"/>
    <w:rsid w:val="00CA550A"/>
    <w:rsid w:val="00CA62C3"/>
    <w:rsid w:val="00CB055B"/>
    <w:rsid w:val="00CB16F2"/>
    <w:rsid w:val="00CB20DE"/>
    <w:rsid w:val="00CB2B9F"/>
    <w:rsid w:val="00CB3BAA"/>
    <w:rsid w:val="00CB3D33"/>
    <w:rsid w:val="00CB3FC7"/>
    <w:rsid w:val="00CB44ED"/>
    <w:rsid w:val="00CB5458"/>
    <w:rsid w:val="00CB6ED4"/>
    <w:rsid w:val="00CB7F7C"/>
    <w:rsid w:val="00CC093E"/>
    <w:rsid w:val="00CC116C"/>
    <w:rsid w:val="00CC32D5"/>
    <w:rsid w:val="00CC3308"/>
    <w:rsid w:val="00CC3EFB"/>
    <w:rsid w:val="00CC480C"/>
    <w:rsid w:val="00CC53AE"/>
    <w:rsid w:val="00CC5C6B"/>
    <w:rsid w:val="00CC5D10"/>
    <w:rsid w:val="00CC7742"/>
    <w:rsid w:val="00CC781B"/>
    <w:rsid w:val="00CC7DF4"/>
    <w:rsid w:val="00CD0259"/>
    <w:rsid w:val="00CD3A1A"/>
    <w:rsid w:val="00CD451E"/>
    <w:rsid w:val="00CD4BEC"/>
    <w:rsid w:val="00CD53B4"/>
    <w:rsid w:val="00CD776E"/>
    <w:rsid w:val="00CE09CD"/>
    <w:rsid w:val="00CE0F57"/>
    <w:rsid w:val="00CE2166"/>
    <w:rsid w:val="00CE2AEC"/>
    <w:rsid w:val="00CE37E2"/>
    <w:rsid w:val="00CE5533"/>
    <w:rsid w:val="00CE64D3"/>
    <w:rsid w:val="00CF0184"/>
    <w:rsid w:val="00CF0B09"/>
    <w:rsid w:val="00CF1479"/>
    <w:rsid w:val="00CF2644"/>
    <w:rsid w:val="00CF26AA"/>
    <w:rsid w:val="00CF3CF2"/>
    <w:rsid w:val="00CF49CB"/>
    <w:rsid w:val="00CF54C7"/>
    <w:rsid w:val="00CF6CAB"/>
    <w:rsid w:val="00CF753A"/>
    <w:rsid w:val="00D01563"/>
    <w:rsid w:val="00D01BB0"/>
    <w:rsid w:val="00D02DEC"/>
    <w:rsid w:val="00D02E89"/>
    <w:rsid w:val="00D04104"/>
    <w:rsid w:val="00D0432A"/>
    <w:rsid w:val="00D04369"/>
    <w:rsid w:val="00D0474A"/>
    <w:rsid w:val="00D04DE6"/>
    <w:rsid w:val="00D04E9D"/>
    <w:rsid w:val="00D05D28"/>
    <w:rsid w:val="00D0689A"/>
    <w:rsid w:val="00D06B85"/>
    <w:rsid w:val="00D06DCA"/>
    <w:rsid w:val="00D0723A"/>
    <w:rsid w:val="00D11D32"/>
    <w:rsid w:val="00D12D04"/>
    <w:rsid w:val="00D12D40"/>
    <w:rsid w:val="00D148B6"/>
    <w:rsid w:val="00D14B9F"/>
    <w:rsid w:val="00D14D7F"/>
    <w:rsid w:val="00D154E3"/>
    <w:rsid w:val="00D172E5"/>
    <w:rsid w:val="00D1792D"/>
    <w:rsid w:val="00D17936"/>
    <w:rsid w:val="00D21D91"/>
    <w:rsid w:val="00D21F68"/>
    <w:rsid w:val="00D23368"/>
    <w:rsid w:val="00D2373E"/>
    <w:rsid w:val="00D24058"/>
    <w:rsid w:val="00D248D7"/>
    <w:rsid w:val="00D249DF"/>
    <w:rsid w:val="00D266A0"/>
    <w:rsid w:val="00D26EC1"/>
    <w:rsid w:val="00D271B7"/>
    <w:rsid w:val="00D27A5A"/>
    <w:rsid w:val="00D27C4B"/>
    <w:rsid w:val="00D30344"/>
    <w:rsid w:val="00D314EE"/>
    <w:rsid w:val="00D3215B"/>
    <w:rsid w:val="00D333C8"/>
    <w:rsid w:val="00D3424B"/>
    <w:rsid w:val="00D37B0F"/>
    <w:rsid w:val="00D4007C"/>
    <w:rsid w:val="00D413FC"/>
    <w:rsid w:val="00D415D1"/>
    <w:rsid w:val="00D4354D"/>
    <w:rsid w:val="00D437BE"/>
    <w:rsid w:val="00D44246"/>
    <w:rsid w:val="00D45E55"/>
    <w:rsid w:val="00D4693F"/>
    <w:rsid w:val="00D5098C"/>
    <w:rsid w:val="00D5202C"/>
    <w:rsid w:val="00D52B94"/>
    <w:rsid w:val="00D54711"/>
    <w:rsid w:val="00D56FAB"/>
    <w:rsid w:val="00D5746B"/>
    <w:rsid w:val="00D5756D"/>
    <w:rsid w:val="00D6141C"/>
    <w:rsid w:val="00D63168"/>
    <w:rsid w:val="00D64E73"/>
    <w:rsid w:val="00D67115"/>
    <w:rsid w:val="00D71170"/>
    <w:rsid w:val="00D71C85"/>
    <w:rsid w:val="00D72176"/>
    <w:rsid w:val="00D72430"/>
    <w:rsid w:val="00D72E3C"/>
    <w:rsid w:val="00D73A70"/>
    <w:rsid w:val="00D742AE"/>
    <w:rsid w:val="00D750FD"/>
    <w:rsid w:val="00D7553C"/>
    <w:rsid w:val="00D75A98"/>
    <w:rsid w:val="00D75FE8"/>
    <w:rsid w:val="00D77047"/>
    <w:rsid w:val="00D770FC"/>
    <w:rsid w:val="00D807D0"/>
    <w:rsid w:val="00D81A3F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5AFB"/>
    <w:rsid w:val="00D95F32"/>
    <w:rsid w:val="00D96217"/>
    <w:rsid w:val="00D97B13"/>
    <w:rsid w:val="00DA289E"/>
    <w:rsid w:val="00DA4C35"/>
    <w:rsid w:val="00DA589F"/>
    <w:rsid w:val="00DA5A40"/>
    <w:rsid w:val="00DA6142"/>
    <w:rsid w:val="00DA756F"/>
    <w:rsid w:val="00DA7807"/>
    <w:rsid w:val="00DB0143"/>
    <w:rsid w:val="00DB0698"/>
    <w:rsid w:val="00DB0D8B"/>
    <w:rsid w:val="00DB21D1"/>
    <w:rsid w:val="00DB24F5"/>
    <w:rsid w:val="00DB4BC4"/>
    <w:rsid w:val="00DB6BB0"/>
    <w:rsid w:val="00DC0BBB"/>
    <w:rsid w:val="00DC16E4"/>
    <w:rsid w:val="00DC1E27"/>
    <w:rsid w:val="00DC299C"/>
    <w:rsid w:val="00DC2BA4"/>
    <w:rsid w:val="00DC40EC"/>
    <w:rsid w:val="00DC5153"/>
    <w:rsid w:val="00DD0755"/>
    <w:rsid w:val="00DD0CB9"/>
    <w:rsid w:val="00DD1989"/>
    <w:rsid w:val="00DD1D0E"/>
    <w:rsid w:val="00DD3612"/>
    <w:rsid w:val="00DD3ACF"/>
    <w:rsid w:val="00DD6183"/>
    <w:rsid w:val="00DD6B01"/>
    <w:rsid w:val="00DD7A3F"/>
    <w:rsid w:val="00DE2657"/>
    <w:rsid w:val="00DE2DE7"/>
    <w:rsid w:val="00DE2F48"/>
    <w:rsid w:val="00DE3299"/>
    <w:rsid w:val="00DE460C"/>
    <w:rsid w:val="00DE4F58"/>
    <w:rsid w:val="00DE65C6"/>
    <w:rsid w:val="00DE7895"/>
    <w:rsid w:val="00DE797F"/>
    <w:rsid w:val="00DF0DD0"/>
    <w:rsid w:val="00DF2874"/>
    <w:rsid w:val="00DF2BBC"/>
    <w:rsid w:val="00DF2D90"/>
    <w:rsid w:val="00DF3B44"/>
    <w:rsid w:val="00DF3BA0"/>
    <w:rsid w:val="00DF3E3E"/>
    <w:rsid w:val="00DF4581"/>
    <w:rsid w:val="00DF6D61"/>
    <w:rsid w:val="00E0062E"/>
    <w:rsid w:val="00E009F0"/>
    <w:rsid w:val="00E01B81"/>
    <w:rsid w:val="00E0514C"/>
    <w:rsid w:val="00E05457"/>
    <w:rsid w:val="00E066AA"/>
    <w:rsid w:val="00E06802"/>
    <w:rsid w:val="00E06C09"/>
    <w:rsid w:val="00E06E86"/>
    <w:rsid w:val="00E06F8B"/>
    <w:rsid w:val="00E07389"/>
    <w:rsid w:val="00E07C63"/>
    <w:rsid w:val="00E10307"/>
    <w:rsid w:val="00E10E17"/>
    <w:rsid w:val="00E11922"/>
    <w:rsid w:val="00E1240D"/>
    <w:rsid w:val="00E13F66"/>
    <w:rsid w:val="00E14EE6"/>
    <w:rsid w:val="00E1732A"/>
    <w:rsid w:val="00E20427"/>
    <w:rsid w:val="00E2106E"/>
    <w:rsid w:val="00E21B48"/>
    <w:rsid w:val="00E22868"/>
    <w:rsid w:val="00E23926"/>
    <w:rsid w:val="00E23F26"/>
    <w:rsid w:val="00E247C9"/>
    <w:rsid w:val="00E27DDE"/>
    <w:rsid w:val="00E318D2"/>
    <w:rsid w:val="00E31DCD"/>
    <w:rsid w:val="00E33383"/>
    <w:rsid w:val="00E34FFD"/>
    <w:rsid w:val="00E36C1D"/>
    <w:rsid w:val="00E4214A"/>
    <w:rsid w:val="00E431FC"/>
    <w:rsid w:val="00E4486C"/>
    <w:rsid w:val="00E459F5"/>
    <w:rsid w:val="00E45FF2"/>
    <w:rsid w:val="00E46F26"/>
    <w:rsid w:val="00E47174"/>
    <w:rsid w:val="00E47D82"/>
    <w:rsid w:val="00E47F4E"/>
    <w:rsid w:val="00E51145"/>
    <w:rsid w:val="00E52356"/>
    <w:rsid w:val="00E52D4F"/>
    <w:rsid w:val="00E54108"/>
    <w:rsid w:val="00E563BB"/>
    <w:rsid w:val="00E61680"/>
    <w:rsid w:val="00E62B13"/>
    <w:rsid w:val="00E62EE5"/>
    <w:rsid w:val="00E6371A"/>
    <w:rsid w:val="00E6634B"/>
    <w:rsid w:val="00E706BE"/>
    <w:rsid w:val="00E71C1B"/>
    <w:rsid w:val="00E72F28"/>
    <w:rsid w:val="00E730D9"/>
    <w:rsid w:val="00E73102"/>
    <w:rsid w:val="00E73E84"/>
    <w:rsid w:val="00E74A6D"/>
    <w:rsid w:val="00E75DEF"/>
    <w:rsid w:val="00E76032"/>
    <w:rsid w:val="00E76631"/>
    <w:rsid w:val="00E77638"/>
    <w:rsid w:val="00E7782E"/>
    <w:rsid w:val="00E816F6"/>
    <w:rsid w:val="00E81F90"/>
    <w:rsid w:val="00E83F78"/>
    <w:rsid w:val="00E84A40"/>
    <w:rsid w:val="00E8520D"/>
    <w:rsid w:val="00E85AE1"/>
    <w:rsid w:val="00E85BFC"/>
    <w:rsid w:val="00E87DEE"/>
    <w:rsid w:val="00E90EEA"/>
    <w:rsid w:val="00E91BD7"/>
    <w:rsid w:val="00E93DB2"/>
    <w:rsid w:val="00E94A00"/>
    <w:rsid w:val="00E94ED7"/>
    <w:rsid w:val="00E96D13"/>
    <w:rsid w:val="00E97EE4"/>
    <w:rsid w:val="00EA0BCC"/>
    <w:rsid w:val="00EA16A3"/>
    <w:rsid w:val="00EA3D83"/>
    <w:rsid w:val="00EA52C9"/>
    <w:rsid w:val="00EA6CFC"/>
    <w:rsid w:val="00EB0E86"/>
    <w:rsid w:val="00EB354E"/>
    <w:rsid w:val="00EB3DC6"/>
    <w:rsid w:val="00EB55E4"/>
    <w:rsid w:val="00EB6272"/>
    <w:rsid w:val="00EB701E"/>
    <w:rsid w:val="00EB7673"/>
    <w:rsid w:val="00EB7EAE"/>
    <w:rsid w:val="00EC0116"/>
    <w:rsid w:val="00EC07F7"/>
    <w:rsid w:val="00EC0896"/>
    <w:rsid w:val="00EC1547"/>
    <w:rsid w:val="00EC16F6"/>
    <w:rsid w:val="00EC20CD"/>
    <w:rsid w:val="00EC32B4"/>
    <w:rsid w:val="00EC356C"/>
    <w:rsid w:val="00EC440D"/>
    <w:rsid w:val="00EC4544"/>
    <w:rsid w:val="00EC5558"/>
    <w:rsid w:val="00EC5DFA"/>
    <w:rsid w:val="00EC7861"/>
    <w:rsid w:val="00EC7F6F"/>
    <w:rsid w:val="00ED0A0E"/>
    <w:rsid w:val="00ED0E14"/>
    <w:rsid w:val="00ED1E92"/>
    <w:rsid w:val="00ED2623"/>
    <w:rsid w:val="00ED2DD0"/>
    <w:rsid w:val="00ED5707"/>
    <w:rsid w:val="00ED70BE"/>
    <w:rsid w:val="00ED769A"/>
    <w:rsid w:val="00EE0182"/>
    <w:rsid w:val="00EE09D6"/>
    <w:rsid w:val="00EE1B06"/>
    <w:rsid w:val="00EE1C40"/>
    <w:rsid w:val="00EE3570"/>
    <w:rsid w:val="00EE3599"/>
    <w:rsid w:val="00EE3867"/>
    <w:rsid w:val="00EE51D5"/>
    <w:rsid w:val="00EE5CA9"/>
    <w:rsid w:val="00EE62CE"/>
    <w:rsid w:val="00EF01EB"/>
    <w:rsid w:val="00EF0FCF"/>
    <w:rsid w:val="00EF224F"/>
    <w:rsid w:val="00EF2428"/>
    <w:rsid w:val="00EF2896"/>
    <w:rsid w:val="00EF34E5"/>
    <w:rsid w:val="00EF79FC"/>
    <w:rsid w:val="00F005D0"/>
    <w:rsid w:val="00F0071B"/>
    <w:rsid w:val="00F0185A"/>
    <w:rsid w:val="00F01C27"/>
    <w:rsid w:val="00F02C2F"/>
    <w:rsid w:val="00F02EF2"/>
    <w:rsid w:val="00F03CFE"/>
    <w:rsid w:val="00F03E34"/>
    <w:rsid w:val="00F06B09"/>
    <w:rsid w:val="00F06CFF"/>
    <w:rsid w:val="00F07085"/>
    <w:rsid w:val="00F072A9"/>
    <w:rsid w:val="00F0792D"/>
    <w:rsid w:val="00F07F82"/>
    <w:rsid w:val="00F114FC"/>
    <w:rsid w:val="00F12C14"/>
    <w:rsid w:val="00F144D8"/>
    <w:rsid w:val="00F151B6"/>
    <w:rsid w:val="00F175F9"/>
    <w:rsid w:val="00F17A04"/>
    <w:rsid w:val="00F17BAC"/>
    <w:rsid w:val="00F21D62"/>
    <w:rsid w:val="00F22701"/>
    <w:rsid w:val="00F23E6A"/>
    <w:rsid w:val="00F24C7D"/>
    <w:rsid w:val="00F251E9"/>
    <w:rsid w:val="00F304EE"/>
    <w:rsid w:val="00F30BE9"/>
    <w:rsid w:val="00F30D00"/>
    <w:rsid w:val="00F31989"/>
    <w:rsid w:val="00F31B86"/>
    <w:rsid w:val="00F331ED"/>
    <w:rsid w:val="00F33D83"/>
    <w:rsid w:val="00F34250"/>
    <w:rsid w:val="00F34547"/>
    <w:rsid w:val="00F35A7F"/>
    <w:rsid w:val="00F3735C"/>
    <w:rsid w:val="00F379C4"/>
    <w:rsid w:val="00F41399"/>
    <w:rsid w:val="00F41790"/>
    <w:rsid w:val="00F420A6"/>
    <w:rsid w:val="00F436B2"/>
    <w:rsid w:val="00F44DFD"/>
    <w:rsid w:val="00F45174"/>
    <w:rsid w:val="00F46512"/>
    <w:rsid w:val="00F468FD"/>
    <w:rsid w:val="00F46CC3"/>
    <w:rsid w:val="00F46F00"/>
    <w:rsid w:val="00F50DF6"/>
    <w:rsid w:val="00F513F8"/>
    <w:rsid w:val="00F53B29"/>
    <w:rsid w:val="00F54286"/>
    <w:rsid w:val="00F5451D"/>
    <w:rsid w:val="00F57CDB"/>
    <w:rsid w:val="00F66812"/>
    <w:rsid w:val="00F6691C"/>
    <w:rsid w:val="00F67D6B"/>
    <w:rsid w:val="00F67DD3"/>
    <w:rsid w:val="00F70B56"/>
    <w:rsid w:val="00F73932"/>
    <w:rsid w:val="00F75194"/>
    <w:rsid w:val="00F77DC3"/>
    <w:rsid w:val="00F77FB9"/>
    <w:rsid w:val="00F77FBA"/>
    <w:rsid w:val="00F8253F"/>
    <w:rsid w:val="00F82A59"/>
    <w:rsid w:val="00F837AD"/>
    <w:rsid w:val="00F86AB0"/>
    <w:rsid w:val="00F87A9C"/>
    <w:rsid w:val="00F91BD2"/>
    <w:rsid w:val="00F91BFB"/>
    <w:rsid w:val="00F920F9"/>
    <w:rsid w:val="00F92139"/>
    <w:rsid w:val="00F9383D"/>
    <w:rsid w:val="00F93B46"/>
    <w:rsid w:val="00F93C77"/>
    <w:rsid w:val="00F94911"/>
    <w:rsid w:val="00F94C45"/>
    <w:rsid w:val="00F95F87"/>
    <w:rsid w:val="00F96B8C"/>
    <w:rsid w:val="00F97B45"/>
    <w:rsid w:val="00FA0AAB"/>
    <w:rsid w:val="00FA2895"/>
    <w:rsid w:val="00FA4E49"/>
    <w:rsid w:val="00FA5EC4"/>
    <w:rsid w:val="00FA7210"/>
    <w:rsid w:val="00FA7AEC"/>
    <w:rsid w:val="00FB1521"/>
    <w:rsid w:val="00FB4A0D"/>
    <w:rsid w:val="00FB5123"/>
    <w:rsid w:val="00FB5583"/>
    <w:rsid w:val="00FB6CF5"/>
    <w:rsid w:val="00FB7DBC"/>
    <w:rsid w:val="00FB7EB1"/>
    <w:rsid w:val="00FC0046"/>
    <w:rsid w:val="00FC36B5"/>
    <w:rsid w:val="00FC4006"/>
    <w:rsid w:val="00FC404C"/>
    <w:rsid w:val="00FC494F"/>
    <w:rsid w:val="00FC49C9"/>
    <w:rsid w:val="00FC69CC"/>
    <w:rsid w:val="00FC7086"/>
    <w:rsid w:val="00FD2138"/>
    <w:rsid w:val="00FD2D36"/>
    <w:rsid w:val="00FD3229"/>
    <w:rsid w:val="00FD373D"/>
    <w:rsid w:val="00FD39A2"/>
    <w:rsid w:val="00FD3A6D"/>
    <w:rsid w:val="00FD4A12"/>
    <w:rsid w:val="00FD4BB4"/>
    <w:rsid w:val="00FD5B73"/>
    <w:rsid w:val="00FD683B"/>
    <w:rsid w:val="00FE1889"/>
    <w:rsid w:val="00FE1CFC"/>
    <w:rsid w:val="00FE2DEC"/>
    <w:rsid w:val="00FE365B"/>
    <w:rsid w:val="00FE4802"/>
    <w:rsid w:val="00FE515D"/>
    <w:rsid w:val="00FE56A2"/>
    <w:rsid w:val="00FE5729"/>
    <w:rsid w:val="00FE6627"/>
    <w:rsid w:val="00FF124B"/>
    <w:rsid w:val="00FF16BE"/>
    <w:rsid w:val="00FF232A"/>
    <w:rsid w:val="00FF264D"/>
    <w:rsid w:val="00FF3DFF"/>
    <w:rsid w:val="00FF454D"/>
    <w:rsid w:val="00FF4A43"/>
    <w:rsid w:val="00FF57CA"/>
    <w:rsid w:val="00FF59D9"/>
    <w:rsid w:val="00FF5FBF"/>
    <w:rsid w:val="00FF70A8"/>
    <w:rsid w:val="00FF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26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60CE4"/>
    <w:rPr>
      <w:color w:val="605E5C"/>
      <w:shd w:val="clear" w:color="auto" w:fill="E1DFDD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126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5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DF24A-8F4B-44CA-A685-0A8632934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16</Pages>
  <Words>3028</Words>
  <Characters>22581</Characters>
  <Application>Microsoft Office Word</Application>
  <DocSecurity>0</DocSecurity>
  <Lines>859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https://mul2.gov.am/tasks/1177898/oneclick?token=d89dfb4e4dc97ed87aa56c3e644676c8</cp:keywords>
  <cp:lastModifiedBy>Tatshat Hovhannisyan</cp:lastModifiedBy>
  <cp:revision>1322</cp:revision>
  <cp:lastPrinted>2021-11-16T05:51:00Z</cp:lastPrinted>
  <dcterms:created xsi:type="dcterms:W3CDTF">2023-02-24T13:11:00Z</dcterms:created>
  <dcterms:modified xsi:type="dcterms:W3CDTF">2025-07-15T11:49:00Z</dcterms:modified>
</cp:coreProperties>
</file>