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7D3FD" w14:textId="527E3946" w:rsidR="003811F5" w:rsidRPr="002D4656" w:rsidRDefault="00B10765" w:rsidP="00F8344F">
      <w:pPr>
        <w:spacing w:after="0" w:line="360" w:lineRule="auto"/>
        <w:ind w:left="-720" w:firstLine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465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6EC6BF3" w14:textId="23D4F4F7" w:rsidR="00B10765" w:rsidRPr="002D4656" w:rsidRDefault="00B10765" w:rsidP="00F8344F">
      <w:pPr>
        <w:spacing w:after="0" w:line="360" w:lineRule="auto"/>
        <w:ind w:left="-720" w:firstLine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4656">
        <w:rPr>
          <w:rFonts w:ascii="GHEA Grapalat" w:hAnsi="GHEA Grapalat"/>
          <w:b/>
          <w:sz w:val="24"/>
          <w:szCs w:val="24"/>
          <w:lang w:val="hy-AM"/>
        </w:rPr>
        <w:t>«Ոստիկանության գվարդիայի սպառազինության մեջ ընդգրկվող</w:t>
      </w:r>
      <w:r w:rsidR="00F8344F" w:rsidRPr="002D46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D4656">
        <w:rPr>
          <w:rFonts w:ascii="GHEA Grapalat" w:hAnsi="GHEA Grapalat"/>
          <w:b/>
          <w:sz w:val="24"/>
          <w:szCs w:val="24"/>
          <w:lang w:val="hy-AM"/>
        </w:rPr>
        <w:t>հատուկ տեխնիկայի ցանկը սահմանելու մասին» Հայաստանի Հանրապետության կառավարության որոշման</w:t>
      </w:r>
      <w:r w:rsidR="00F8344F" w:rsidRPr="002D465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D4656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14:paraId="56F6175A" w14:textId="77777777" w:rsidR="003811F5" w:rsidRPr="002D4656" w:rsidRDefault="003811F5" w:rsidP="00F8344F">
      <w:pPr>
        <w:spacing w:after="0" w:line="360" w:lineRule="auto"/>
        <w:ind w:left="-720" w:firstLine="63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9EABBE0" w14:textId="77777777" w:rsidR="00B10765" w:rsidRPr="002D4656" w:rsidRDefault="00B10765" w:rsidP="00F8344F">
      <w:pPr>
        <w:pStyle w:val="ListParagraph"/>
        <w:numPr>
          <w:ilvl w:val="0"/>
          <w:numId w:val="15"/>
        </w:numPr>
        <w:spacing w:after="0" w:line="360" w:lineRule="auto"/>
        <w:ind w:left="-720" w:right="168" w:firstLine="630"/>
        <w:jc w:val="both"/>
        <w:rPr>
          <w:rFonts w:ascii="GHEA Grapalat" w:eastAsia="GHEA Grapalat" w:hAnsi="GHEA Grapalat" w:cs="GHEA Grapalat"/>
          <w:iCs/>
          <w:sz w:val="24"/>
          <w:szCs w:val="24"/>
          <w:u w:val="single"/>
          <w:lang w:val="hy-AM"/>
        </w:rPr>
      </w:pPr>
      <w:r w:rsidRPr="002D4656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Ընթացիկ</w:t>
      </w:r>
      <w:r w:rsidRPr="002D4656">
        <w:rPr>
          <w:rFonts w:ascii="GHEA Grapalat" w:hAnsi="GHEA Grapalat"/>
          <w:b/>
          <w:iCs/>
          <w:sz w:val="24"/>
          <w:szCs w:val="24"/>
          <w:u w:val="single"/>
          <w:lang w:val="fr-FR"/>
        </w:rPr>
        <w:t xml:space="preserve"> </w:t>
      </w:r>
      <w:r w:rsidRPr="002D4656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իրավիճակը և</w:t>
      </w:r>
      <w:r w:rsidRPr="002D4656">
        <w:rPr>
          <w:rFonts w:ascii="GHEA Grapalat" w:hAnsi="GHEA Grapalat"/>
          <w:b/>
          <w:iCs/>
          <w:sz w:val="24"/>
          <w:szCs w:val="24"/>
          <w:u w:val="single"/>
          <w:lang w:val="fr-FR"/>
        </w:rPr>
        <w:t xml:space="preserve"> </w:t>
      </w:r>
      <w:r w:rsidRPr="002D4656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2D4656">
        <w:rPr>
          <w:rFonts w:ascii="MS Mincho" w:eastAsia="MS Mincho" w:hAnsi="MS Mincho" w:cs="MS Mincho" w:hint="eastAsia"/>
          <w:b/>
          <w:iCs/>
          <w:sz w:val="24"/>
          <w:szCs w:val="24"/>
          <w:u w:val="single"/>
          <w:lang w:val="hy-AM"/>
        </w:rPr>
        <w:t>․</w:t>
      </w:r>
    </w:p>
    <w:p w14:paraId="7D365497" w14:textId="7B433182" w:rsidR="00B10765" w:rsidRPr="002D4656" w:rsidRDefault="00565D63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firstLine="63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D4656">
        <w:rPr>
          <w:rFonts w:ascii="GHEA Grapalat" w:hAnsi="GHEA Grapalat"/>
          <w:color w:val="000000"/>
          <w:shd w:val="clear" w:color="auto" w:fill="FFFFFF"/>
          <w:lang w:val="hy-AM"/>
        </w:rPr>
        <w:t xml:space="preserve">2024թ. հոկտեմբերի 24-ին ընդունվել է </w:t>
      </w:r>
      <w:r w:rsidR="00B10765" w:rsidRPr="002D4656">
        <w:rPr>
          <w:rFonts w:ascii="GHEA Grapalat" w:hAnsi="GHEA Grapalat"/>
          <w:color w:val="000000"/>
          <w:shd w:val="clear" w:color="auto" w:fill="FFFFFF"/>
          <w:lang w:val="hy-AM"/>
        </w:rPr>
        <w:t>«Ոստիկանության գվարդիայի մասին» օրենք</w:t>
      </w:r>
      <w:r w:rsidR="008E43BB" w:rsidRPr="002D4656">
        <w:rPr>
          <w:rFonts w:ascii="GHEA Grapalat" w:hAnsi="GHEA Grapalat"/>
          <w:color w:val="000000"/>
          <w:shd w:val="clear" w:color="auto" w:fill="FFFFFF"/>
          <w:lang w:val="hy-AM"/>
        </w:rPr>
        <w:t>ը,</w:t>
      </w:r>
      <w:r w:rsidR="00B10765" w:rsidRPr="002D4656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համաձայն</w:t>
      </w:r>
      <w:r w:rsidR="008E43BB" w:rsidRPr="002D4656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որի</w:t>
      </w:r>
      <w:r w:rsidR="00B10765" w:rsidRPr="002D4656">
        <w:rPr>
          <w:rFonts w:ascii="GHEA Grapalat" w:hAnsi="GHEA Grapalat"/>
          <w:color w:val="000000"/>
          <w:shd w:val="clear" w:color="auto" w:fill="FFFFFF"/>
          <w:lang w:val="hy-AM"/>
        </w:rPr>
        <w:t xml:space="preserve">՝ հակաահաբեկչական գործողությունների իրականացմանը մասնակցելիս կամ ռազմական դրություն հայտարարված տարածքում իրականացվող պատերազմական գործողությունների շրջանակներում հատուկ առաջադրանքներ կատարելիս ոստիկանության գվարդիայի ծառայողը ոստիկանության պետի հրամանով իրավասու է օրենքով նախատեսված լիազորությունների պատշաճ իրականացումն ապահովելու համար գործադրելու ոստիկանության գվարդիայի սպառազինության մեջ ընդգրկված </w:t>
      </w:r>
      <w:r w:rsidR="00B10765" w:rsidRPr="002D465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հատուկ տեխնիկա</w:t>
      </w:r>
      <w:r w:rsidR="003811F5" w:rsidRPr="002D4656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3811F5" w:rsidRPr="002D465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որի ցանկը սահմանում է Կառավարությունը։</w:t>
      </w:r>
    </w:p>
    <w:p w14:paraId="2B3D1E87" w14:textId="023415A0" w:rsidR="002D4656" w:rsidRPr="002D4656" w:rsidRDefault="002D4656" w:rsidP="002D4656">
      <w:pPr>
        <w:spacing w:line="360" w:lineRule="auto"/>
        <w:ind w:left="-720" w:right="168" w:firstLine="630"/>
        <w:contextualSpacing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2D4656">
        <w:rPr>
          <w:rFonts w:ascii="GHEA Grapalat" w:hAnsi="GHEA Grapalat"/>
          <w:sz w:val="24"/>
          <w:szCs w:val="24"/>
          <w:lang w:val="hy-AM"/>
        </w:rPr>
        <w:t>Միաժամանակ, 2024թ</w:t>
      </w:r>
      <w:r w:rsidRPr="002D465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2D4656">
        <w:rPr>
          <w:rFonts w:ascii="GHEA Grapalat" w:eastAsia="MS Mincho" w:hAnsi="GHEA Grapalat" w:cs="MS Mincho"/>
          <w:sz w:val="24"/>
          <w:szCs w:val="24"/>
          <w:lang w:val="hy-AM"/>
        </w:rPr>
        <w:t xml:space="preserve"> դեկտեմբերի 26-ին ընդունվել է ՀՀ վարչապետի «Ոստիկանության գվարդիայի մասին» և «Ոստիկանության մասին» oրենքում լրացումներ և փոփոխություններ կատարելու մասին» oրենքների կիրարկումն ապահովող միջոցառումների ցանկը հաստատելու մասին» թիվ 1201-Ա որոշումը, որով հաստատված հավելվածի 3-րդ կ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ե</w:t>
      </w:r>
      <w:r w:rsidRPr="002D4656">
        <w:rPr>
          <w:rFonts w:ascii="GHEA Grapalat" w:eastAsia="MS Mincho" w:hAnsi="GHEA Grapalat" w:cs="MS Mincho"/>
          <w:sz w:val="24"/>
          <w:szCs w:val="24"/>
          <w:lang w:val="hy-AM"/>
        </w:rPr>
        <w:t xml:space="preserve">տով նախատեսված է </w:t>
      </w:r>
      <w:r w:rsidRPr="002D4656">
        <w:rPr>
          <w:rFonts w:ascii="GHEA Grapalat" w:eastAsia="MS Mincho" w:hAnsi="GHEA Grapalat" w:cs="MS Mincho"/>
          <w:sz w:val="24"/>
          <w:szCs w:val="24"/>
          <w:lang w:val="hy-AM"/>
        </w:rPr>
        <w:t>«Ոստիկանության գվարդիայի</w:t>
      </w:r>
      <w:r w:rsidRPr="002D46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2D4656">
        <w:rPr>
          <w:rFonts w:ascii="GHEA Grapalat" w:eastAsia="MS Mincho" w:hAnsi="GHEA Grapalat" w:cs="MS Mincho"/>
          <w:sz w:val="24"/>
          <w:szCs w:val="24"/>
          <w:lang w:val="hy-AM"/>
        </w:rPr>
        <w:t>սպառազինության մեջ ընդգրկվող հատուկ տեխնիկայի</w:t>
      </w:r>
      <w:r w:rsidRPr="002D46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2D4656">
        <w:rPr>
          <w:rFonts w:ascii="GHEA Grapalat" w:eastAsia="MS Mincho" w:hAnsi="GHEA Grapalat" w:cs="MS Mincho"/>
          <w:sz w:val="24"/>
          <w:szCs w:val="24"/>
          <w:lang w:val="hy-AM"/>
        </w:rPr>
        <w:t>ցանկը սահմանելու մասին» ՀՀ կառավարության որոշման նախագիծը ՀՀ վարչապետի</w:t>
      </w:r>
      <w:r w:rsidRPr="002D46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2D4656">
        <w:rPr>
          <w:rFonts w:ascii="GHEA Grapalat" w:eastAsia="MS Mincho" w:hAnsi="GHEA Grapalat" w:cs="MS Mincho"/>
          <w:sz w:val="24"/>
          <w:szCs w:val="24"/>
          <w:lang w:val="hy-AM"/>
        </w:rPr>
        <w:t>աշխատակազմ ներկայացնելը</w:t>
      </w:r>
      <w:r w:rsidRPr="002D4656">
        <w:rPr>
          <w:rFonts w:ascii="GHEA Grapalat" w:eastAsia="MS Mincho" w:hAnsi="GHEA Grapalat" w:cs="MS Mincho"/>
          <w:sz w:val="24"/>
          <w:szCs w:val="24"/>
          <w:lang w:val="hy-AM"/>
        </w:rPr>
        <w:t>։</w:t>
      </w:r>
    </w:p>
    <w:p w14:paraId="28582B5B" w14:textId="4BA7B8F1" w:rsidR="00B10765" w:rsidRPr="002D4656" w:rsidRDefault="008E43BB" w:rsidP="00F8344F">
      <w:pPr>
        <w:spacing w:after="0" w:line="360" w:lineRule="auto"/>
        <w:ind w:left="-720" w:right="168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D4656">
        <w:rPr>
          <w:rFonts w:ascii="GHEA Grapalat" w:hAnsi="GHEA Grapalat"/>
          <w:sz w:val="24"/>
          <w:szCs w:val="24"/>
          <w:lang w:val="hy-AM"/>
        </w:rPr>
        <w:t>Ըստ այդմ</w:t>
      </w:r>
      <w:r w:rsidR="002D4656">
        <w:rPr>
          <w:rFonts w:ascii="GHEA Grapalat" w:hAnsi="GHEA Grapalat"/>
          <w:sz w:val="24"/>
          <w:szCs w:val="24"/>
          <w:lang w:val="hy-AM"/>
        </w:rPr>
        <w:t>, ի կատարումն</w:t>
      </w:r>
      <w:r w:rsidRPr="002D4656">
        <w:rPr>
          <w:rFonts w:ascii="GHEA Grapalat" w:hAnsi="GHEA Grapalat"/>
          <w:sz w:val="24"/>
          <w:szCs w:val="24"/>
          <w:lang w:val="hy-AM"/>
        </w:rPr>
        <w:t xml:space="preserve"> </w:t>
      </w:r>
      <w:r w:rsidR="002D4656">
        <w:rPr>
          <w:rFonts w:ascii="GHEA Grapalat" w:hAnsi="GHEA Grapalat"/>
          <w:sz w:val="24"/>
          <w:szCs w:val="24"/>
          <w:lang w:val="hy-AM"/>
        </w:rPr>
        <w:t xml:space="preserve">ՀՀ վարչապետի </w:t>
      </w:r>
      <w:r w:rsidR="002D4656" w:rsidRPr="002D4656">
        <w:rPr>
          <w:rFonts w:ascii="GHEA Grapalat" w:hAnsi="GHEA Grapalat"/>
          <w:sz w:val="24"/>
          <w:szCs w:val="24"/>
          <w:lang w:val="hy-AM"/>
        </w:rPr>
        <w:t>2024թ</w:t>
      </w:r>
      <w:r w:rsidR="002D4656" w:rsidRPr="002D4656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2D4656" w:rsidRPr="002D4656">
        <w:rPr>
          <w:rFonts w:ascii="GHEA Grapalat" w:eastAsia="MS Mincho" w:hAnsi="GHEA Grapalat" w:cs="MS Mincho"/>
          <w:sz w:val="24"/>
          <w:szCs w:val="24"/>
          <w:lang w:val="hy-AM"/>
        </w:rPr>
        <w:t xml:space="preserve"> դեկտեմբերի 26-ի</w:t>
      </w:r>
      <w:r w:rsidR="002D4656">
        <w:rPr>
          <w:rFonts w:ascii="GHEA Grapalat" w:hAnsi="GHEA Grapalat"/>
          <w:sz w:val="24"/>
          <w:szCs w:val="24"/>
          <w:lang w:val="hy-AM"/>
        </w:rPr>
        <w:t xml:space="preserve"> </w:t>
      </w:r>
      <w:r w:rsidR="002D4656" w:rsidRPr="002D4656">
        <w:rPr>
          <w:rFonts w:ascii="GHEA Grapalat" w:eastAsia="MS Mincho" w:hAnsi="GHEA Grapalat" w:cs="MS Mincho"/>
          <w:sz w:val="24"/>
          <w:szCs w:val="24"/>
          <w:lang w:val="hy-AM"/>
        </w:rPr>
        <w:t>թիվ 1201-Ա որոշ</w:t>
      </w:r>
      <w:r w:rsidR="002D4656">
        <w:rPr>
          <w:rFonts w:ascii="GHEA Grapalat" w:eastAsia="MS Mincho" w:hAnsi="GHEA Grapalat" w:cs="MS Mincho"/>
          <w:sz w:val="24"/>
          <w:szCs w:val="24"/>
          <w:lang w:val="hy-AM"/>
        </w:rPr>
        <w:t>մամբ</w:t>
      </w:r>
      <w:r w:rsidR="002D4656" w:rsidRPr="002D4656">
        <w:rPr>
          <w:rFonts w:ascii="GHEA Grapalat" w:eastAsia="MS Mincho" w:hAnsi="GHEA Grapalat" w:cs="MS Mincho"/>
          <w:sz w:val="24"/>
          <w:szCs w:val="24"/>
          <w:lang w:val="hy-AM"/>
        </w:rPr>
        <w:t xml:space="preserve"> հաստատված հավելվածի 3-րդ կ</w:t>
      </w:r>
      <w:r w:rsidR="002D4656">
        <w:rPr>
          <w:rFonts w:ascii="GHEA Grapalat" w:eastAsia="MS Mincho" w:hAnsi="GHEA Grapalat" w:cs="MS Mincho"/>
          <w:sz w:val="24"/>
          <w:szCs w:val="24"/>
          <w:lang w:val="hy-AM"/>
        </w:rPr>
        <w:t>ետի,</w:t>
      </w:r>
      <w:r w:rsidR="002D4656" w:rsidRPr="002D465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2D4656">
        <w:rPr>
          <w:rFonts w:ascii="GHEA Grapalat" w:eastAsia="MS Mincho" w:hAnsi="GHEA Grapalat" w:cs="MS Mincho"/>
          <w:sz w:val="24"/>
          <w:szCs w:val="24"/>
          <w:lang w:val="hy-AM"/>
        </w:rPr>
        <w:t xml:space="preserve">մշակվել է սույն նախագիծը։ </w:t>
      </w:r>
    </w:p>
    <w:p w14:paraId="5983F755" w14:textId="77777777" w:rsidR="00B10765" w:rsidRPr="002D4656" w:rsidRDefault="00B10765" w:rsidP="00F8344F">
      <w:pPr>
        <w:spacing w:after="0" w:line="360" w:lineRule="auto"/>
        <w:ind w:left="-720" w:right="168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36B45757" w14:textId="77777777" w:rsidR="00B10765" w:rsidRPr="002D4656" w:rsidRDefault="00B10765" w:rsidP="00F8344F">
      <w:pPr>
        <w:spacing w:after="0" w:line="360" w:lineRule="auto"/>
        <w:ind w:left="-720" w:right="168" w:firstLine="630"/>
        <w:contextualSpacing/>
        <w:jc w:val="both"/>
        <w:rPr>
          <w:rFonts w:ascii="GHEA Grapalat" w:hAnsi="GHEA Grapalat"/>
          <w:b/>
          <w:iCs/>
          <w:sz w:val="24"/>
          <w:szCs w:val="24"/>
          <w:u w:val="single"/>
          <w:lang w:val="hy-AM"/>
        </w:rPr>
      </w:pPr>
      <w:r w:rsidRPr="002D4656">
        <w:rPr>
          <w:rFonts w:ascii="GHEA Grapalat" w:hAnsi="GHEA Grapalat" w:cs="IRTEK Courier"/>
          <w:b/>
          <w:iCs/>
          <w:sz w:val="24"/>
          <w:szCs w:val="24"/>
          <w:lang w:val="hy-AM"/>
        </w:rPr>
        <w:t>2</w:t>
      </w:r>
      <w:r w:rsidRPr="002D4656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  <w:r w:rsidRPr="002D4656">
        <w:rPr>
          <w:rFonts w:ascii="GHEA Grapalat" w:hAnsi="GHEA Grapalat" w:cs="IRTEK Courier"/>
          <w:b/>
          <w:iCs/>
          <w:sz w:val="24"/>
          <w:szCs w:val="24"/>
          <w:lang w:val="hy-AM"/>
        </w:rPr>
        <w:t xml:space="preserve"> </w:t>
      </w:r>
      <w:r w:rsidRPr="002D4656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Առաջարկվող կարգավորման բնույթը.</w:t>
      </w:r>
    </w:p>
    <w:p w14:paraId="3F8767D1" w14:textId="357D556D" w:rsidR="00B10765" w:rsidRPr="002D4656" w:rsidRDefault="00B10765" w:rsidP="00F8344F">
      <w:pPr>
        <w:spacing w:after="0" w:line="360" w:lineRule="auto"/>
        <w:ind w:left="-72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D4656">
        <w:rPr>
          <w:rFonts w:ascii="GHEA Grapalat" w:hAnsi="GHEA Grapalat"/>
          <w:sz w:val="24"/>
          <w:szCs w:val="24"/>
          <w:lang w:val="hy-AM"/>
        </w:rPr>
        <w:t>Նախագծով առաջարկվում է</w:t>
      </w:r>
      <w:r w:rsidR="003811F5" w:rsidRPr="002D465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D4656">
        <w:rPr>
          <w:rFonts w:ascii="GHEA Grapalat" w:hAnsi="GHEA Grapalat"/>
          <w:sz w:val="24"/>
          <w:szCs w:val="24"/>
          <w:lang w:val="hy-AM"/>
        </w:rPr>
        <w:t>սահմանել ոստիկանության</w:t>
      </w:r>
      <w:r w:rsidR="003811F5" w:rsidRPr="002D4656">
        <w:rPr>
          <w:rFonts w:ascii="GHEA Grapalat" w:hAnsi="GHEA Grapalat"/>
          <w:sz w:val="24"/>
          <w:szCs w:val="24"/>
          <w:lang w:val="hy-AM"/>
        </w:rPr>
        <w:t xml:space="preserve"> գվարդիայի սպառազինության մեջ ընդգրկվող հատուկ տեխնիկայի ցանկը</w:t>
      </w:r>
      <w:r w:rsidRPr="002D4656">
        <w:rPr>
          <w:rFonts w:ascii="GHEA Grapalat" w:hAnsi="GHEA Grapalat"/>
          <w:sz w:val="24"/>
          <w:szCs w:val="24"/>
          <w:lang w:val="hy-AM"/>
        </w:rPr>
        <w:t>:</w:t>
      </w:r>
    </w:p>
    <w:p w14:paraId="48A69424" w14:textId="77777777" w:rsidR="00B10765" w:rsidRPr="002D4656" w:rsidRDefault="00B10765" w:rsidP="00F8344F">
      <w:pPr>
        <w:spacing w:after="0" w:line="360" w:lineRule="auto"/>
        <w:ind w:left="-72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F758AC3" w14:textId="4EBC205B" w:rsidR="00B10765" w:rsidRPr="002D4656" w:rsidRDefault="00111513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textAlignment w:val="baseline"/>
        <w:rPr>
          <w:rStyle w:val="Strong"/>
          <w:rFonts w:ascii="GHEA Grapalat" w:eastAsia="MS Mincho" w:hAnsi="GHEA Grapalat" w:cs="MS Mincho"/>
          <w:iCs/>
          <w:u w:val="single"/>
          <w:bdr w:val="none" w:sz="0" w:space="0" w:color="auto" w:frame="1"/>
          <w:lang w:val="hy-AM"/>
        </w:rPr>
      </w:pPr>
      <w:r w:rsidRPr="002D4656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lastRenderedPageBreak/>
        <w:t>3</w:t>
      </w:r>
      <w:r w:rsidR="00B10765" w:rsidRPr="002D4656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hy-AM"/>
        </w:rPr>
        <w:t>․</w:t>
      </w:r>
      <w:r w:rsidR="00B10765" w:rsidRPr="002D4656">
        <w:rPr>
          <w:rStyle w:val="Strong"/>
          <w:rFonts w:ascii="Calibri" w:hAnsi="Calibri" w:cs="Calibri"/>
          <w:iCs/>
          <w:bdr w:val="none" w:sz="0" w:space="0" w:color="auto" w:frame="1"/>
          <w:lang w:val="hy-AM"/>
        </w:rPr>
        <w:t> 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Լրացուցիչ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ֆինանսական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միջոցների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անհրաժեշտությունը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պետական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բյուջեի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եկամուտներում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և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ծախսերում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սպասվելիք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B10765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փոփոխություններ</w:t>
      </w:r>
      <w:r w:rsidR="00B10765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ը</w:t>
      </w:r>
      <w:r w:rsidR="00B10765" w:rsidRPr="002D4656"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․</w:t>
      </w:r>
    </w:p>
    <w:p w14:paraId="0E6E0217" w14:textId="4ADC7619" w:rsidR="00B10765" w:rsidRPr="002D4656" w:rsidRDefault="00B10765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rPr>
          <w:rFonts w:ascii="GHEA Grapalat" w:hAnsi="GHEA Grapalat"/>
          <w:color w:val="000000"/>
          <w:lang w:val="hy-AM"/>
        </w:rPr>
      </w:pPr>
      <w:r w:rsidRPr="002D4656">
        <w:rPr>
          <w:rFonts w:ascii="GHEA Grapalat" w:hAnsi="GHEA Grapalat"/>
          <w:color w:val="000000"/>
          <w:lang w:val="hy-AM"/>
        </w:rPr>
        <w:t xml:space="preserve">Նախագծի ընդունմամբ </w:t>
      </w:r>
      <w:r w:rsidR="005C5A42" w:rsidRPr="002D4656">
        <w:rPr>
          <w:rFonts w:ascii="GHEA Grapalat" w:hAnsi="GHEA Grapalat"/>
          <w:color w:val="000000"/>
          <w:lang w:val="hy-AM"/>
        </w:rPr>
        <w:t xml:space="preserve">ՀՀ </w:t>
      </w:r>
      <w:r w:rsidRPr="002D4656">
        <w:rPr>
          <w:rFonts w:ascii="GHEA Grapalat" w:hAnsi="GHEA Grapalat"/>
          <w:color w:val="000000"/>
          <w:lang w:val="hy-AM"/>
        </w:rPr>
        <w:t>2025 թվականի պետական բյուջեում եկամուտների կամ ծախսերի էական փոփոխություններ չեն նախատեսվում։</w:t>
      </w:r>
      <w:r w:rsidRPr="002D4656">
        <w:rPr>
          <w:rFonts w:ascii="Calibri" w:hAnsi="Calibri" w:cs="Calibri"/>
          <w:color w:val="000000"/>
          <w:lang w:val="hy-AM"/>
        </w:rPr>
        <w:t> </w:t>
      </w:r>
    </w:p>
    <w:p w14:paraId="5FCD17BA" w14:textId="77777777" w:rsidR="00810C9D" w:rsidRPr="002D4656" w:rsidRDefault="00810C9D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textAlignment w:val="baseline"/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</w:pPr>
    </w:p>
    <w:p w14:paraId="5971AC8F" w14:textId="36107B61" w:rsidR="002D7C9C" w:rsidRPr="002D4656" w:rsidRDefault="002D7C9C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textAlignment w:val="baseline"/>
        <w:rPr>
          <w:rFonts w:ascii="GHEA Grapalat" w:hAnsi="GHEA Grapalat"/>
          <w:iCs/>
          <w:lang w:val="hy-AM"/>
        </w:rPr>
      </w:pPr>
      <w:r w:rsidRPr="002D4656">
        <w:rPr>
          <w:rStyle w:val="Strong"/>
          <w:rFonts w:ascii="GHEA Grapalat" w:hAnsi="GHEA Grapalat"/>
          <w:iCs/>
          <w:bdr w:val="none" w:sz="0" w:space="0" w:color="auto" w:frame="1"/>
          <w:lang w:val="es-ES"/>
        </w:rPr>
        <w:t>4</w:t>
      </w:r>
      <w:r w:rsidRPr="002D4656">
        <w:rPr>
          <w:rStyle w:val="Strong"/>
          <w:rFonts w:ascii="MS Mincho" w:eastAsia="MS Mincho" w:hAnsi="MS Mincho" w:cs="MS Mincho" w:hint="eastAsia"/>
          <w:iCs/>
          <w:bdr w:val="none" w:sz="0" w:space="0" w:color="auto" w:frame="1"/>
          <w:lang w:val="es-ES"/>
        </w:rPr>
        <w:t>․</w:t>
      </w:r>
      <w:r w:rsidRPr="002D4656">
        <w:rPr>
          <w:rStyle w:val="Strong"/>
          <w:rFonts w:ascii="Calibri" w:hAnsi="Calibri" w:cs="Calibri"/>
          <w:iCs/>
          <w:bdr w:val="none" w:sz="0" w:space="0" w:color="auto" w:frame="1"/>
          <w:lang w:val="es-ES"/>
        </w:rPr>
        <w:t> </w:t>
      </w:r>
      <w:r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</w:t>
      </w:r>
      <w:r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</w:t>
      </w:r>
      <w:r w:rsidRPr="002D4656">
        <w:rPr>
          <w:rStyle w:val="Strong"/>
          <w:rFonts w:ascii="Calibri" w:hAnsi="Calibri" w:cs="Calibri"/>
          <w:iCs/>
          <w:u w:val="single"/>
          <w:bdr w:val="none" w:sz="0" w:space="0" w:color="auto" w:frame="1"/>
          <w:lang w:val="es-ES"/>
        </w:rPr>
        <w:t> </w:t>
      </w:r>
      <w:r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մշակման</w:t>
      </w:r>
      <w:r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գործընթացում</w:t>
      </w:r>
      <w:r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ներգրավված</w:t>
      </w:r>
      <w:r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hy-AM"/>
        </w:rPr>
        <w:t>ինստիտուտները</w:t>
      </w:r>
      <w:r w:rsidR="00D1011D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r w:rsidR="00D1011D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</w:rPr>
        <w:t>և</w:t>
      </w:r>
      <w:r w:rsidR="00D1011D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  <w:lang w:val="es-ES"/>
        </w:rPr>
        <w:t xml:space="preserve"> </w:t>
      </w:r>
      <w:proofErr w:type="spellStart"/>
      <w:r w:rsidR="00D1011D" w:rsidRPr="002D4656">
        <w:rPr>
          <w:rStyle w:val="Strong"/>
          <w:rFonts w:ascii="GHEA Grapalat" w:hAnsi="GHEA Grapalat"/>
          <w:iCs/>
          <w:u w:val="single"/>
          <w:bdr w:val="none" w:sz="0" w:space="0" w:color="auto" w:frame="1"/>
        </w:rPr>
        <w:t>անձինք</w:t>
      </w:r>
      <w:proofErr w:type="spellEnd"/>
      <w:r w:rsidRPr="002D4656">
        <w:rPr>
          <w:rStyle w:val="Strong"/>
          <w:rFonts w:ascii="MS Mincho" w:eastAsia="MS Mincho" w:hAnsi="MS Mincho" w:cs="MS Mincho" w:hint="eastAsia"/>
          <w:iCs/>
          <w:u w:val="single"/>
          <w:bdr w:val="none" w:sz="0" w:space="0" w:color="auto" w:frame="1"/>
          <w:lang w:val="es-ES"/>
        </w:rPr>
        <w:t>․</w:t>
      </w:r>
    </w:p>
    <w:p w14:paraId="78F5BD57" w14:textId="77777777" w:rsidR="002D7C9C" w:rsidRPr="002D4656" w:rsidRDefault="002D7C9C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textAlignment w:val="baseline"/>
        <w:rPr>
          <w:rFonts w:ascii="GHEA Grapalat" w:hAnsi="GHEA Grapalat"/>
          <w:lang w:val="es-ES"/>
        </w:rPr>
      </w:pPr>
      <w:r w:rsidRPr="002D4656">
        <w:rPr>
          <w:rFonts w:ascii="GHEA Grapalat" w:hAnsi="GHEA Grapalat"/>
          <w:lang w:val="hy-AM"/>
        </w:rPr>
        <w:t>Նախագիծը</w:t>
      </w:r>
      <w:r w:rsidRPr="002D4656">
        <w:rPr>
          <w:rFonts w:ascii="GHEA Grapalat" w:hAnsi="GHEA Grapalat"/>
          <w:lang w:val="es-ES"/>
        </w:rPr>
        <w:t xml:space="preserve"> </w:t>
      </w:r>
      <w:r w:rsidRPr="002D4656">
        <w:rPr>
          <w:rFonts w:ascii="GHEA Grapalat" w:hAnsi="GHEA Grapalat"/>
          <w:lang w:val="hy-AM"/>
        </w:rPr>
        <w:t>մշակվել</w:t>
      </w:r>
      <w:r w:rsidRPr="002D4656">
        <w:rPr>
          <w:rFonts w:ascii="GHEA Grapalat" w:hAnsi="GHEA Grapalat"/>
          <w:lang w:val="es-ES"/>
        </w:rPr>
        <w:t xml:space="preserve"> </w:t>
      </w:r>
      <w:r w:rsidRPr="002D4656">
        <w:rPr>
          <w:rFonts w:ascii="GHEA Grapalat" w:hAnsi="GHEA Grapalat"/>
          <w:lang w:val="hy-AM"/>
        </w:rPr>
        <w:t>է</w:t>
      </w:r>
      <w:r w:rsidRPr="002D4656">
        <w:rPr>
          <w:rFonts w:ascii="GHEA Grapalat" w:hAnsi="GHEA Grapalat"/>
          <w:lang w:val="es-ES"/>
        </w:rPr>
        <w:t xml:space="preserve"> </w:t>
      </w:r>
      <w:r w:rsidRPr="002D4656">
        <w:rPr>
          <w:rFonts w:ascii="GHEA Grapalat" w:hAnsi="GHEA Grapalat"/>
          <w:lang w:val="hy-AM"/>
        </w:rPr>
        <w:t>ՀՀ</w:t>
      </w:r>
      <w:r w:rsidRPr="002D4656">
        <w:rPr>
          <w:rFonts w:ascii="GHEA Grapalat" w:hAnsi="GHEA Grapalat"/>
          <w:lang w:val="es-ES"/>
        </w:rPr>
        <w:t xml:space="preserve"> </w:t>
      </w:r>
      <w:r w:rsidRPr="002D4656">
        <w:rPr>
          <w:rFonts w:ascii="GHEA Grapalat" w:hAnsi="GHEA Grapalat"/>
          <w:lang w:val="hy-AM"/>
        </w:rPr>
        <w:t>ներքին</w:t>
      </w:r>
      <w:r w:rsidRPr="002D4656">
        <w:rPr>
          <w:rFonts w:ascii="GHEA Grapalat" w:hAnsi="GHEA Grapalat"/>
          <w:lang w:val="es-ES"/>
        </w:rPr>
        <w:t xml:space="preserve"> </w:t>
      </w:r>
      <w:r w:rsidRPr="002D4656">
        <w:rPr>
          <w:rFonts w:ascii="GHEA Grapalat" w:hAnsi="GHEA Grapalat"/>
          <w:lang w:val="hy-AM"/>
        </w:rPr>
        <w:t>գործերի</w:t>
      </w:r>
      <w:r w:rsidRPr="002D4656">
        <w:rPr>
          <w:rFonts w:ascii="GHEA Grapalat" w:hAnsi="GHEA Grapalat"/>
          <w:lang w:val="es-ES"/>
        </w:rPr>
        <w:t xml:space="preserve"> </w:t>
      </w:r>
      <w:r w:rsidRPr="002D4656">
        <w:rPr>
          <w:rFonts w:ascii="GHEA Grapalat" w:hAnsi="GHEA Grapalat"/>
          <w:lang w:val="hy-AM"/>
        </w:rPr>
        <w:t>նախարարության</w:t>
      </w:r>
      <w:r w:rsidRPr="002D4656">
        <w:rPr>
          <w:rFonts w:ascii="GHEA Grapalat" w:hAnsi="GHEA Grapalat"/>
          <w:lang w:val="es-ES"/>
        </w:rPr>
        <w:t xml:space="preserve"> </w:t>
      </w:r>
      <w:r w:rsidRPr="002D4656">
        <w:rPr>
          <w:rFonts w:ascii="GHEA Grapalat" w:hAnsi="GHEA Grapalat"/>
          <w:lang w:val="hy-AM"/>
        </w:rPr>
        <w:t>կողմից</w:t>
      </w:r>
      <w:r w:rsidRPr="002D4656">
        <w:rPr>
          <w:rFonts w:ascii="GHEA Grapalat" w:hAnsi="GHEA Grapalat"/>
          <w:lang w:val="es-ES"/>
        </w:rPr>
        <w:t>:</w:t>
      </w:r>
    </w:p>
    <w:p w14:paraId="7D3C058B" w14:textId="77777777" w:rsidR="007746C3" w:rsidRPr="002D4656" w:rsidRDefault="007746C3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textAlignment w:val="baseline"/>
        <w:rPr>
          <w:rFonts w:ascii="GHEA Grapalat" w:hAnsi="GHEA Grapalat"/>
          <w:lang w:val="es-ES"/>
        </w:rPr>
      </w:pPr>
    </w:p>
    <w:p w14:paraId="5A141648" w14:textId="594D861F" w:rsidR="00810C9D" w:rsidRPr="002D4656" w:rsidRDefault="007746C3" w:rsidP="00F8344F">
      <w:pPr>
        <w:spacing w:after="0" w:line="360" w:lineRule="auto"/>
        <w:ind w:left="-720" w:right="168" w:firstLine="630"/>
        <w:contextualSpacing/>
        <w:jc w:val="both"/>
        <w:rPr>
          <w:rStyle w:val="Strong"/>
          <w:rFonts w:ascii="GHEA Grapalat" w:hAnsi="GHEA Grapalat" w:cs="Cambria Math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</w:pPr>
      <w:r w:rsidRPr="002D4656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es-ES"/>
        </w:rPr>
        <w:t>5</w:t>
      </w:r>
      <w:r w:rsidR="00810C9D" w:rsidRPr="002D4656">
        <w:rPr>
          <w:rStyle w:val="Strong"/>
          <w:rFonts w:ascii="MS Mincho" w:eastAsia="MS Mincho" w:hAnsi="MS Mincho" w:cs="MS Mincho" w:hint="eastAsia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 w:rsidR="00810C9D" w:rsidRPr="002D4656">
        <w:rPr>
          <w:rStyle w:val="Strong"/>
          <w:rFonts w:ascii="GHEA Grapalat" w:hAnsi="GHEA Grapalat"/>
          <w:iCs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810C9D" w:rsidRPr="002D4656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Կապը</w:t>
      </w:r>
      <w:r w:rsidR="00810C9D" w:rsidRPr="002D4656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="00810C9D" w:rsidRPr="002D4656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ռազմավարական</w:t>
      </w:r>
      <w:r w:rsidR="00810C9D" w:rsidRPr="002D4656">
        <w:rPr>
          <w:rStyle w:val="Strong"/>
          <w:rFonts w:ascii="Calibri" w:hAnsi="Calibri" w:cs="Calibri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 </w:t>
      </w:r>
      <w:r w:rsidR="00810C9D" w:rsidRPr="002D4656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փաստաթղթերի</w:t>
      </w:r>
      <w:r w:rsidR="00810C9D" w:rsidRPr="002D4656">
        <w:rPr>
          <w:rFonts w:ascii="Calibri" w:hAnsi="Calibri" w:cs="Calibri"/>
          <w:iCs/>
          <w:sz w:val="24"/>
          <w:szCs w:val="24"/>
          <w:u w:val="single"/>
          <w:shd w:val="clear" w:color="auto" w:fill="FFFFFF"/>
          <w:lang w:val="hy-AM"/>
        </w:rPr>
        <w:t> </w:t>
      </w:r>
      <w:r w:rsidR="00810C9D" w:rsidRPr="002D4656">
        <w:rPr>
          <w:rStyle w:val="Strong"/>
          <w:rFonts w:ascii="GHEA Grapalat" w:hAnsi="GHEA Grapalat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հետ</w:t>
      </w:r>
      <w:r w:rsidR="00810C9D" w:rsidRPr="002D4656">
        <w:rPr>
          <w:rStyle w:val="Strong"/>
          <w:rFonts w:ascii="MS Mincho" w:eastAsia="MS Mincho" w:hAnsi="MS Mincho" w:cs="MS Mincho" w:hint="eastAsia"/>
          <w:iCs/>
          <w:sz w:val="24"/>
          <w:szCs w:val="24"/>
          <w:u w:val="single"/>
          <w:bdr w:val="none" w:sz="0" w:space="0" w:color="auto" w:frame="1"/>
          <w:shd w:val="clear" w:color="auto" w:fill="FFFFFF"/>
          <w:lang w:val="hy-AM"/>
        </w:rPr>
        <w:t>․</w:t>
      </w:r>
    </w:p>
    <w:p w14:paraId="4FA7AE95" w14:textId="75B83F07" w:rsidR="00810C9D" w:rsidRPr="002D4656" w:rsidRDefault="00810C9D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  <w:r w:rsidRPr="002D4656">
        <w:rPr>
          <w:rFonts w:ascii="GHEA Grapalat" w:hAnsi="GHEA Grapalat"/>
          <w:lang w:val="hy-AM"/>
        </w:rPr>
        <w:t>Նախագծի ընդունումը բխում է Հայաստանի Հանրապետության կառավարության 2024 թվականի նոյեմբերի 15-ի</w:t>
      </w:r>
      <w:r w:rsidR="00F8344F" w:rsidRPr="002D4656">
        <w:rPr>
          <w:rFonts w:ascii="GHEA Grapalat" w:hAnsi="GHEA Grapalat"/>
          <w:lang w:val="hy-AM"/>
        </w:rPr>
        <w:t xml:space="preserve"> </w:t>
      </w:r>
      <w:r w:rsidR="00F8344F" w:rsidRPr="002D4656">
        <w:rPr>
          <w:rFonts w:ascii="GHEA Grapalat" w:hAnsi="GHEA Grapalat"/>
          <w:b/>
          <w:bCs/>
          <w:lang w:val="hy-AM"/>
        </w:rPr>
        <w:t>«Ոստիկանության բարեփոխումների իրականացման ռազմավարությունը և դրանից բխող 2024-2026 թվականների գործողությունների ծրագիրը հաստատելու մասին»</w:t>
      </w:r>
      <w:r w:rsidRPr="002D4656">
        <w:rPr>
          <w:rFonts w:ascii="GHEA Grapalat" w:hAnsi="GHEA Grapalat"/>
          <w:lang w:val="hy-AM"/>
        </w:rPr>
        <w:t xml:space="preserve"> N 1803-Լ որոշման N 2 հավելված</w:t>
      </w:r>
      <w:r w:rsidR="00F8344F" w:rsidRPr="002D4656">
        <w:rPr>
          <w:rFonts w:ascii="GHEA Grapalat" w:hAnsi="GHEA Grapalat"/>
          <w:lang w:val="hy-AM"/>
        </w:rPr>
        <w:t>ի</w:t>
      </w:r>
      <w:r w:rsidRPr="002D4656">
        <w:rPr>
          <w:rFonts w:ascii="GHEA Grapalat" w:hAnsi="GHEA Grapalat"/>
          <w:lang w:val="hy-AM"/>
        </w:rPr>
        <w:t xml:space="preserve"> 8-րդ</w:t>
      </w:r>
      <w:r w:rsidR="00F8344F" w:rsidRPr="002D4656">
        <w:rPr>
          <w:rFonts w:ascii="GHEA Grapalat" w:hAnsi="GHEA Grapalat"/>
          <w:lang w:val="hy-AM"/>
        </w:rPr>
        <w:t>՝</w:t>
      </w:r>
      <w:r w:rsidRPr="002D4656">
        <w:rPr>
          <w:rFonts w:ascii="GHEA Grapalat" w:hAnsi="GHEA Grapalat"/>
          <w:lang w:val="hy-AM"/>
        </w:rPr>
        <w:t xml:space="preserve"> </w:t>
      </w:r>
      <w:r w:rsidR="00F8344F" w:rsidRPr="002D4656">
        <w:rPr>
          <w:rFonts w:ascii="GHEA Grapalat" w:hAnsi="GHEA Grapalat"/>
          <w:b/>
          <w:bCs/>
          <w:lang w:val="hy-AM"/>
        </w:rPr>
        <w:t>«Ոստիկանության զորքերի վերափոխում</w:t>
      </w:r>
      <w:r w:rsidR="00F8344F" w:rsidRPr="002D4656">
        <w:rPr>
          <w:rFonts w:ascii="GHEA Grapalat" w:eastAsia="MS Mincho" w:hAnsi="GHEA Grapalat" w:cs="MS Mincho"/>
          <w:b/>
          <w:bCs/>
          <w:lang w:val="hy-AM"/>
        </w:rPr>
        <w:t>, Ոստիկանության գվարդիայի ձևավորում</w:t>
      </w:r>
      <w:r w:rsidR="00F8344F" w:rsidRPr="002D4656">
        <w:rPr>
          <w:rFonts w:ascii="GHEA Grapalat" w:hAnsi="GHEA Grapalat"/>
          <w:b/>
          <w:bCs/>
          <w:lang w:val="hy-AM"/>
        </w:rPr>
        <w:t>»</w:t>
      </w:r>
      <w:r w:rsidR="00F8344F" w:rsidRPr="002D4656">
        <w:rPr>
          <w:rFonts w:ascii="GHEA Grapalat" w:hAnsi="GHEA Grapalat"/>
          <w:lang w:val="hy-AM"/>
        </w:rPr>
        <w:t xml:space="preserve"> </w:t>
      </w:r>
      <w:r w:rsidRPr="002D4656">
        <w:rPr>
          <w:rFonts w:ascii="GHEA Grapalat" w:hAnsi="GHEA Grapalat"/>
          <w:lang w:val="hy-AM"/>
        </w:rPr>
        <w:t>ուղղության 1</w:t>
      </w:r>
      <w:r w:rsidRPr="002D4656">
        <w:rPr>
          <w:rFonts w:ascii="MS Mincho" w:eastAsia="MS Mincho" w:hAnsi="MS Mincho" w:cs="MS Mincho" w:hint="eastAsia"/>
          <w:lang w:val="hy-AM"/>
        </w:rPr>
        <w:t>․</w:t>
      </w:r>
      <w:r w:rsidRPr="002D4656">
        <w:rPr>
          <w:rFonts w:ascii="GHEA Grapalat" w:hAnsi="GHEA Grapalat"/>
          <w:lang w:val="hy-AM"/>
        </w:rPr>
        <w:t>1-ին</w:t>
      </w:r>
      <w:r w:rsidR="00F8344F" w:rsidRPr="002D4656">
        <w:rPr>
          <w:rFonts w:ascii="GHEA Grapalat" w:hAnsi="GHEA Grapalat"/>
          <w:lang w:val="hy-AM"/>
        </w:rPr>
        <w:t>՝</w:t>
      </w:r>
      <w:r w:rsidRPr="002D4656">
        <w:rPr>
          <w:rFonts w:ascii="GHEA Grapalat" w:hAnsi="GHEA Grapalat"/>
          <w:lang w:val="hy-AM"/>
        </w:rPr>
        <w:t xml:space="preserve"> </w:t>
      </w:r>
      <w:r w:rsidR="00F8344F" w:rsidRPr="002D4656">
        <w:rPr>
          <w:rFonts w:ascii="GHEA Grapalat" w:hAnsi="GHEA Grapalat"/>
          <w:b/>
          <w:bCs/>
          <w:lang w:val="hy-AM"/>
        </w:rPr>
        <w:t>«</w:t>
      </w:r>
      <w:r w:rsidR="00F8344F" w:rsidRPr="002D4656">
        <w:rPr>
          <w:rFonts w:ascii="GHEA Grapalat" w:hAnsi="GHEA Grapalat"/>
          <w:b/>
          <w:bCs/>
          <w:w w:val="105"/>
          <w:lang w:val="hy-AM"/>
        </w:rPr>
        <w:t>Ոստիկանության գվարդիայի մասին» և հարակից օրենքներում փոփոխությունների և լրացումների մասին օրենքների նախագծերի փաթեթից բխող ենթաօրենսդրական ակտերի ընդունում</w:t>
      </w:r>
      <w:r w:rsidR="00F8344F" w:rsidRPr="002D4656">
        <w:rPr>
          <w:rFonts w:ascii="GHEA Grapalat" w:hAnsi="GHEA Grapalat"/>
          <w:b/>
          <w:bCs/>
          <w:lang w:val="hy-AM"/>
        </w:rPr>
        <w:t>»</w:t>
      </w:r>
      <w:r w:rsidR="00F8344F" w:rsidRPr="002D4656">
        <w:rPr>
          <w:rFonts w:ascii="GHEA Grapalat" w:hAnsi="GHEA Grapalat"/>
          <w:lang w:val="hy-AM"/>
        </w:rPr>
        <w:t xml:space="preserve"> </w:t>
      </w:r>
      <w:r w:rsidRPr="002D4656">
        <w:rPr>
          <w:rFonts w:ascii="GHEA Grapalat" w:hAnsi="GHEA Grapalat"/>
          <w:lang w:val="hy-AM"/>
        </w:rPr>
        <w:t>գործողությունից։</w:t>
      </w:r>
    </w:p>
    <w:p w14:paraId="60B29D59" w14:textId="77777777" w:rsidR="007746C3" w:rsidRPr="002D4656" w:rsidRDefault="007746C3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09B6E78B" w14:textId="06AB7BA5" w:rsidR="00186F2A" w:rsidRPr="002D4656" w:rsidRDefault="00EB25D5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textAlignment w:val="baseline"/>
        <w:rPr>
          <w:rStyle w:val="Strong"/>
          <w:rFonts w:ascii="GHEA Grapalat" w:hAnsi="GHEA Grapalat" w:cs="GHEA Grapalat"/>
          <w:b w:val="0"/>
          <w:bCs w:val="0"/>
          <w:iCs/>
          <w:u w:val="single"/>
          <w:bdr w:val="none" w:sz="0" w:space="0" w:color="auto" w:frame="1"/>
          <w:lang w:val="hy-AM"/>
        </w:rPr>
      </w:pPr>
      <w:r w:rsidRPr="002D4656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>6</w:t>
      </w:r>
      <w:r w:rsidR="00186F2A" w:rsidRPr="002D4656">
        <w:rPr>
          <w:rStyle w:val="Strong"/>
          <w:rFonts w:ascii="GHEA Grapalat" w:hAnsi="GHEA Grapalat" w:cs="GHEA Grapalat"/>
          <w:iCs/>
          <w:bdr w:val="none" w:sz="0" w:space="0" w:color="auto" w:frame="1"/>
          <w:lang w:val="hy-AM"/>
        </w:rPr>
        <w:t xml:space="preserve">. </w:t>
      </w:r>
      <w:r w:rsidR="00186F2A" w:rsidRPr="002D4656">
        <w:rPr>
          <w:rStyle w:val="Strong"/>
          <w:rFonts w:ascii="GHEA Grapalat" w:hAnsi="GHEA Grapalat" w:cs="GHEA Grapalat"/>
          <w:iCs/>
          <w:u w:val="single"/>
          <w:bdr w:val="none" w:sz="0" w:space="0" w:color="auto" w:frame="1"/>
          <w:lang w:val="hy-AM"/>
        </w:rPr>
        <w:t>Նախագծի ընդունման առնչությամբ ընդունվելիք այլ իրավական ակտերի նախագծերը կամ դրանց ընդունման անհրաժեշտությունը.</w:t>
      </w:r>
    </w:p>
    <w:p w14:paraId="48DD6C14" w14:textId="7BB32541" w:rsidR="00186F2A" w:rsidRPr="002D4656" w:rsidRDefault="00186F2A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  <w:r w:rsidRPr="002D4656">
        <w:rPr>
          <w:rFonts w:ascii="GHEA Grapalat" w:hAnsi="GHEA Grapalat"/>
          <w:lang w:val="hy-AM"/>
        </w:rPr>
        <w:t>Նախագծի ընդունման առնչությամբ այլ իրավական ակտերի նախագծերի ընդունման անհրաժեշտություն չի առաջանա։</w:t>
      </w:r>
    </w:p>
    <w:p w14:paraId="2D52EB72" w14:textId="77777777" w:rsidR="00B10765" w:rsidRPr="002D4656" w:rsidRDefault="00B10765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textAlignment w:val="baseline"/>
        <w:rPr>
          <w:rFonts w:ascii="GHEA Grapalat" w:hAnsi="GHEA Grapalat"/>
          <w:lang w:val="hy-AM"/>
        </w:rPr>
      </w:pPr>
    </w:p>
    <w:p w14:paraId="08B3A92B" w14:textId="22A93749" w:rsidR="003811F5" w:rsidRPr="002D4656" w:rsidRDefault="009F72ED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rPr>
          <w:rFonts w:ascii="GHEA Grapalat" w:hAnsi="GHEA Grapalat"/>
          <w:b/>
          <w:iCs/>
          <w:lang w:val="hy-AM"/>
        </w:rPr>
      </w:pPr>
      <w:r w:rsidRPr="002D4656">
        <w:rPr>
          <w:rFonts w:ascii="GHEA Grapalat" w:hAnsi="GHEA Grapalat"/>
          <w:b/>
          <w:iCs/>
          <w:lang w:val="hy-AM"/>
        </w:rPr>
        <w:t>7</w:t>
      </w:r>
      <w:r w:rsidR="00B10765" w:rsidRPr="002D4656">
        <w:rPr>
          <w:rFonts w:ascii="MS Mincho" w:eastAsia="MS Mincho" w:hAnsi="MS Mincho" w:cs="MS Mincho" w:hint="eastAsia"/>
          <w:b/>
          <w:iCs/>
          <w:lang w:val="hy-AM"/>
        </w:rPr>
        <w:t>․</w:t>
      </w:r>
      <w:r w:rsidR="00B10765" w:rsidRPr="002D4656">
        <w:rPr>
          <w:rFonts w:ascii="GHEA Grapalat" w:hAnsi="GHEA Grapalat"/>
          <w:b/>
          <w:iCs/>
          <w:lang w:val="hy-AM"/>
        </w:rPr>
        <w:t xml:space="preserve"> </w:t>
      </w:r>
      <w:r w:rsidR="00B10765" w:rsidRPr="002D4656">
        <w:rPr>
          <w:rFonts w:ascii="GHEA Grapalat" w:hAnsi="GHEA Grapalat"/>
          <w:b/>
          <w:iCs/>
          <w:u w:val="single"/>
          <w:lang w:val="pt-BR"/>
        </w:rPr>
        <w:t>Ակնկալվող արդյունքը.</w:t>
      </w:r>
    </w:p>
    <w:p w14:paraId="6F6D9230" w14:textId="50BAAAFC" w:rsidR="00B10765" w:rsidRPr="002D4656" w:rsidRDefault="00B10765" w:rsidP="00F8344F">
      <w:pPr>
        <w:pStyle w:val="NormalWeb"/>
        <w:shd w:val="clear" w:color="auto" w:fill="FFFFFF"/>
        <w:spacing w:before="0" w:beforeAutospacing="0" w:after="0" w:afterAutospacing="0" w:line="360" w:lineRule="auto"/>
        <w:ind w:left="-720" w:right="168" w:firstLine="630"/>
        <w:contextualSpacing/>
        <w:jc w:val="both"/>
        <w:rPr>
          <w:rFonts w:ascii="GHEA Grapalat" w:eastAsia="Calibri" w:hAnsi="GHEA Grapalat"/>
          <w:lang w:val="hy-AM"/>
        </w:rPr>
      </w:pPr>
      <w:r w:rsidRPr="002D4656">
        <w:rPr>
          <w:rFonts w:ascii="GHEA Grapalat" w:eastAsia="Calibri" w:hAnsi="GHEA Grapalat"/>
          <w:lang w:val="hy-AM"/>
        </w:rPr>
        <w:t>Նախագծի ընդունման արդյունքում</w:t>
      </w:r>
      <w:r w:rsidR="003811F5" w:rsidRPr="002D4656">
        <w:rPr>
          <w:rFonts w:ascii="GHEA Grapalat" w:eastAsia="Calibri" w:hAnsi="GHEA Grapalat"/>
          <w:lang w:val="hy-AM"/>
        </w:rPr>
        <w:t xml:space="preserve"> Կառավարության որոշմամբ կսահմանվեն հատուկ տեխնիկայի այն տեսակները, որոնք ընդգրկվում են ոստիկանության գվարդիայի սպառազինության մեջ</w:t>
      </w:r>
      <w:r w:rsidRPr="002D4656">
        <w:rPr>
          <w:rFonts w:ascii="GHEA Grapalat" w:eastAsia="Calibri" w:hAnsi="GHEA Grapalat"/>
          <w:lang w:val="hy-AM"/>
        </w:rPr>
        <w:t>։</w:t>
      </w:r>
    </w:p>
    <w:p w14:paraId="598E24C9" w14:textId="77777777" w:rsidR="00B10765" w:rsidRPr="002D4656" w:rsidRDefault="00B10765" w:rsidP="00F8344F">
      <w:pPr>
        <w:tabs>
          <w:tab w:val="left" w:pos="-5812"/>
        </w:tabs>
        <w:spacing w:after="0" w:line="360" w:lineRule="auto"/>
        <w:ind w:left="-720" w:right="168" w:firstLine="630"/>
        <w:contextualSpacing/>
        <w:jc w:val="both"/>
        <w:rPr>
          <w:rFonts w:ascii="GHEA Grapalat" w:eastAsia="Times New Roman" w:hAnsi="GHEA Grapalat" w:cs="Calibri"/>
          <w:b/>
          <w:bCs/>
          <w:i/>
          <w:iCs/>
          <w:sz w:val="24"/>
          <w:szCs w:val="24"/>
          <w:lang w:val="hy-AM"/>
        </w:rPr>
      </w:pPr>
    </w:p>
    <w:p w14:paraId="7A070BBA" w14:textId="7C6EC32C" w:rsidR="00EC3AB0" w:rsidRPr="002D4656" w:rsidRDefault="00B10765" w:rsidP="002D4656">
      <w:pPr>
        <w:tabs>
          <w:tab w:val="left" w:pos="-5812"/>
        </w:tabs>
        <w:spacing w:after="0" w:line="360" w:lineRule="auto"/>
        <w:ind w:left="-720" w:right="168" w:firstLine="630"/>
        <w:contextualSpacing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D4656">
        <w:rPr>
          <w:rFonts w:ascii="GHEA Grapalat" w:eastAsia="Times New Roman" w:hAnsi="GHEA Grapalat" w:cs="Calibri"/>
          <w:b/>
          <w:bCs/>
          <w:iCs/>
          <w:sz w:val="24"/>
          <w:szCs w:val="24"/>
          <w:lang w:val="hy-AM"/>
        </w:rPr>
        <w:t>ՀՀ ներքին գործերի նախարարություն</w:t>
      </w:r>
    </w:p>
    <w:sectPr w:rsidR="00EC3AB0" w:rsidRPr="002D4656" w:rsidSect="00F8344F">
      <w:pgSz w:w="12240" w:h="15840"/>
      <w:pgMar w:top="45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B4CF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0A18D4"/>
    <w:multiLevelType w:val="hybridMultilevel"/>
    <w:tmpl w:val="E6781212"/>
    <w:lvl w:ilvl="0" w:tplc="9F0039FE">
      <w:start w:val="1"/>
      <w:numFmt w:val="decimal"/>
      <w:lvlText w:val="%1."/>
      <w:lvlJc w:val="left"/>
      <w:pPr>
        <w:ind w:left="928" w:hanging="360"/>
      </w:pPr>
      <w:rPr>
        <w:rFonts w:cstheme="minorBidi"/>
        <w:b/>
        <w:strike w:val="0"/>
        <w:dstrike w:val="0"/>
        <w:u w:val="none"/>
        <w:effect w:val="none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7A22C6"/>
    <w:multiLevelType w:val="hybridMultilevel"/>
    <w:tmpl w:val="5CE08FC6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AC2DEC"/>
    <w:multiLevelType w:val="hybridMultilevel"/>
    <w:tmpl w:val="1336635E"/>
    <w:lvl w:ilvl="0" w:tplc="6A2448E6">
      <w:start w:val="1"/>
      <w:numFmt w:val="upperRoman"/>
      <w:lvlText w:val="%1."/>
      <w:lvlJc w:val="righ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4159AE"/>
    <w:multiLevelType w:val="hybridMultilevel"/>
    <w:tmpl w:val="B914E530"/>
    <w:lvl w:ilvl="0" w:tplc="65E21E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4E248AC"/>
    <w:multiLevelType w:val="hybridMultilevel"/>
    <w:tmpl w:val="63AAE3CA"/>
    <w:lvl w:ilvl="0" w:tplc="75AA960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6A35B0"/>
    <w:multiLevelType w:val="hybridMultilevel"/>
    <w:tmpl w:val="9048A2FC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32907"/>
    <w:multiLevelType w:val="multilevel"/>
    <w:tmpl w:val="2744BF58"/>
    <w:lvl w:ilvl="0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75" w:hanging="12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89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90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85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8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4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4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05" w:hanging="2160"/>
      </w:pPr>
      <w:rPr>
        <w:rFonts w:hint="default"/>
      </w:rPr>
    </w:lvl>
  </w:abstractNum>
  <w:abstractNum w:abstractNumId="8" w15:restartNumberingAfterBreak="0">
    <w:nsid w:val="4A1D0D73"/>
    <w:multiLevelType w:val="hybridMultilevel"/>
    <w:tmpl w:val="49F0FB5E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810D3F"/>
    <w:multiLevelType w:val="hybridMultilevel"/>
    <w:tmpl w:val="33328E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E45498"/>
    <w:multiLevelType w:val="hybridMultilevel"/>
    <w:tmpl w:val="34DE7720"/>
    <w:lvl w:ilvl="0" w:tplc="042B000F">
      <w:start w:val="1"/>
      <w:numFmt w:val="decimal"/>
      <w:lvlText w:val="%1."/>
      <w:lvlJc w:val="left"/>
      <w:pPr>
        <w:ind w:left="1080" w:hanging="360"/>
      </w:pPr>
    </w:lvl>
    <w:lvl w:ilvl="1" w:tplc="042B0019" w:tentative="1">
      <w:start w:val="1"/>
      <w:numFmt w:val="lowerLetter"/>
      <w:lvlText w:val="%2."/>
      <w:lvlJc w:val="left"/>
      <w:pPr>
        <w:ind w:left="1866" w:hanging="360"/>
      </w:pPr>
    </w:lvl>
    <w:lvl w:ilvl="2" w:tplc="042B001B" w:tentative="1">
      <w:start w:val="1"/>
      <w:numFmt w:val="lowerRoman"/>
      <w:lvlText w:val="%3."/>
      <w:lvlJc w:val="right"/>
      <w:pPr>
        <w:ind w:left="2586" w:hanging="180"/>
      </w:pPr>
    </w:lvl>
    <w:lvl w:ilvl="3" w:tplc="042B000F" w:tentative="1">
      <w:start w:val="1"/>
      <w:numFmt w:val="decimal"/>
      <w:lvlText w:val="%4."/>
      <w:lvlJc w:val="left"/>
      <w:pPr>
        <w:ind w:left="3306" w:hanging="360"/>
      </w:pPr>
    </w:lvl>
    <w:lvl w:ilvl="4" w:tplc="042B0019" w:tentative="1">
      <w:start w:val="1"/>
      <w:numFmt w:val="lowerLetter"/>
      <w:lvlText w:val="%5."/>
      <w:lvlJc w:val="left"/>
      <w:pPr>
        <w:ind w:left="4026" w:hanging="360"/>
      </w:pPr>
    </w:lvl>
    <w:lvl w:ilvl="5" w:tplc="042B001B" w:tentative="1">
      <w:start w:val="1"/>
      <w:numFmt w:val="lowerRoman"/>
      <w:lvlText w:val="%6."/>
      <w:lvlJc w:val="right"/>
      <w:pPr>
        <w:ind w:left="4746" w:hanging="180"/>
      </w:pPr>
    </w:lvl>
    <w:lvl w:ilvl="6" w:tplc="042B000F" w:tentative="1">
      <w:start w:val="1"/>
      <w:numFmt w:val="decimal"/>
      <w:lvlText w:val="%7."/>
      <w:lvlJc w:val="left"/>
      <w:pPr>
        <w:ind w:left="5466" w:hanging="360"/>
      </w:pPr>
    </w:lvl>
    <w:lvl w:ilvl="7" w:tplc="042B0019" w:tentative="1">
      <w:start w:val="1"/>
      <w:numFmt w:val="lowerLetter"/>
      <w:lvlText w:val="%8."/>
      <w:lvlJc w:val="left"/>
      <w:pPr>
        <w:ind w:left="6186" w:hanging="360"/>
      </w:pPr>
    </w:lvl>
    <w:lvl w:ilvl="8" w:tplc="042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B2A16C2"/>
    <w:multiLevelType w:val="hybridMultilevel"/>
    <w:tmpl w:val="01CA1D88"/>
    <w:lvl w:ilvl="0" w:tplc="E4726F4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2" w15:restartNumberingAfterBreak="0">
    <w:nsid w:val="6EF90A1C"/>
    <w:multiLevelType w:val="multilevel"/>
    <w:tmpl w:val="34282C7E"/>
    <w:lvl w:ilvl="0">
      <w:start w:val="1"/>
      <w:numFmt w:val="decimal"/>
      <w:lvlText w:val="%1."/>
      <w:lvlJc w:val="left"/>
      <w:pPr>
        <w:ind w:left="4406" w:hanging="360"/>
      </w:pPr>
      <w:rPr>
        <w:rFonts w:hint="default"/>
        <w:sz w:val="20"/>
      </w:rPr>
    </w:lvl>
    <w:lvl w:ilvl="1">
      <w:start w:val="3"/>
      <w:numFmt w:val="decimal"/>
      <w:isLgl/>
      <w:lvlText w:val="%1.%2."/>
      <w:lvlJc w:val="left"/>
      <w:pPr>
        <w:ind w:left="440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7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76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2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48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46" w:hanging="1800"/>
      </w:pPr>
      <w:rPr>
        <w:rFonts w:hint="default"/>
      </w:rPr>
    </w:lvl>
  </w:abstractNum>
  <w:abstractNum w:abstractNumId="13" w15:restartNumberingAfterBreak="0">
    <w:nsid w:val="700B329E"/>
    <w:multiLevelType w:val="hybridMultilevel"/>
    <w:tmpl w:val="CF441398"/>
    <w:lvl w:ilvl="0" w:tplc="0D9C8AB0">
      <w:start w:val="1"/>
      <w:numFmt w:val="decimal"/>
      <w:lvlText w:val="%1)"/>
      <w:lvlJc w:val="left"/>
      <w:pPr>
        <w:ind w:left="106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769B7125"/>
    <w:multiLevelType w:val="hybridMultilevel"/>
    <w:tmpl w:val="E1AC4560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2289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8036337">
    <w:abstractNumId w:val="10"/>
  </w:num>
  <w:num w:numId="3" w16cid:durableId="522481527">
    <w:abstractNumId w:val="8"/>
  </w:num>
  <w:num w:numId="4" w16cid:durableId="48964723">
    <w:abstractNumId w:val="2"/>
  </w:num>
  <w:num w:numId="5" w16cid:durableId="1324315425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9066818">
    <w:abstractNumId w:val="7"/>
  </w:num>
  <w:num w:numId="7" w16cid:durableId="1560748572">
    <w:abstractNumId w:val="11"/>
  </w:num>
  <w:num w:numId="8" w16cid:durableId="2080059988">
    <w:abstractNumId w:val="12"/>
  </w:num>
  <w:num w:numId="9" w16cid:durableId="762803031">
    <w:abstractNumId w:val="3"/>
  </w:num>
  <w:num w:numId="10" w16cid:durableId="1575357227">
    <w:abstractNumId w:val="9"/>
  </w:num>
  <w:num w:numId="11" w16cid:durableId="1274021818">
    <w:abstractNumId w:val="4"/>
  </w:num>
  <w:num w:numId="12" w16cid:durableId="483667211">
    <w:abstractNumId w:val="14"/>
  </w:num>
  <w:num w:numId="13" w16cid:durableId="222640925">
    <w:abstractNumId w:val="13"/>
  </w:num>
  <w:num w:numId="14" w16cid:durableId="819423859">
    <w:abstractNumId w:val="0"/>
  </w:num>
  <w:num w:numId="15" w16cid:durableId="8034977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39A6"/>
    <w:rsid w:val="00071572"/>
    <w:rsid w:val="00111513"/>
    <w:rsid w:val="00186F2A"/>
    <w:rsid w:val="00187850"/>
    <w:rsid w:val="00220F2C"/>
    <w:rsid w:val="002D4656"/>
    <w:rsid w:val="002D7622"/>
    <w:rsid w:val="002D7C9C"/>
    <w:rsid w:val="003811F5"/>
    <w:rsid w:val="00532685"/>
    <w:rsid w:val="00565D63"/>
    <w:rsid w:val="005C5A42"/>
    <w:rsid w:val="00637F41"/>
    <w:rsid w:val="00644EE0"/>
    <w:rsid w:val="00706ADF"/>
    <w:rsid w:val="00731A2D"/>
    <w:rsid w:val="007746C3"/>
    <w:rsid w:val="00810C9D"/>
    <w:rsid w:val="008639A6"/>
    <w:rsid w:val="00882246"/>
    <w:rsid w:val="008E43BB"/>
    <w:rsid w:val="008F63C6"/>
    <w:rsid w:val="009E6C20"/>
    <w:rsid w:val="009F72ED"/>
    <w:rsid w:val="00A7377A"/>
    <w:rsid w:val="00AB6156"/>
    <w:rsid w:val="00B10765"/>
    <w:rsid w:val="00B2335E"/>
    <w:rsid w:val="00BC56C3"/>
    <w:rsid w:val="00BC56EF"/>
    <w:rsid w:val="00C37A40"/>
    <w:rsid w:val="00C76918"/>
    <w:rsid w:val="00D1011D"/>
    <w:rsid w:val="00DC7292"/>
    <w:rsid w:val="00E17E62"/>
    <w:rsid w:val="00E42CF4"/>
    <w:rsid w:val="00E92416"/>
    <w:rsid w:val="00EA061E"/>
    <w:rsid w:val="00EB25D5"/>
    <w:rsid w:val="00EC3AB0"/>
    <w:rsid w:val="00EF75F5"/>
    <w:rsid w:val="00F75FA3"/>
    <w:rsid w:val="00F8344F"/>
    <w:rsid w:val="00FB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A0487"/>
  <w15:docId w15:val="{FFCC5CB7-F2C7-4062-82F3-30AD4F68E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9A6"/>
    <w:pPr>
      <w:spacing w:after="160" w:line="259" w:lineRule="auto"/>
    </w:pPr>
    <w:rPr>
      <w:lang w:val="ru-RU"/>
    </w:rPr>
  </w:style>
  <w:style w:type="paragraph" w:styleId="Heading1">
    <w:name w:val="heading 1"/>
    <w:basedOn w:val="Normal"/>
    <w:link w:val="Heading1Char"/>
    <w:uiPriority w:val="9"/>
    <w:qFormat/>
    <w:rsid w:val="000715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639A6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1"/>
    <w:qFormat/>
    <w:rsid w:val="008639A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8639A6"/>
    <w:rPr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8639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A6"/>
    <w:rPr>
      <w:rFonts w:ascii="Tahoma" w:hAnsi="Tahoma" w:cs="Tahoma"/>
      <w:sz w:val="16"/>
      <w:szCs w:val="16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DefaultParagraphFont"/>
    <w:uiPriority w:val="99"/>
    <w:semiHidden/>
    <w:rsid w:val="008639A6"/>
    <w:rPr>
      <w:rFonts w:ascii="Tahoma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39"/>
    <w:rsid w:val="008639A6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8639A6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639A6"/>
    <w:pPr>
      <w:widowControl w:val="0"/>
      <w:shd w:val="clear" w:color="auto" w:fill="FFFFFF"/>
      <w:spacing w:before="540" w:after="120" w:line="370" w:lineRule="exact"/>
      <w:jc w:val="center"/>
    </w:pPr>
    <w:rPr>
      <w:rFonts w:ascii="Arial" w:eastAsia="Arial" w:hAnsi="Arial" w:cs="Arial"/>
      <w:lang w:val="en-US"/>
    </w:rPr>
  </w:style>
  <w:style w:type="paragraph" w:styleId="ListBullet">
    <w:name w:val="List Bullet"/>
    <w:basedOn w:val="Normal"/>
    <w:unhideWhenUsed/>
    <w:rsid w:val="008639A6"/>
    <w:pPr>
      <w:numPr>
        <w:numId w:val="1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8639A6"/>
    <w:pPr>
      <w:spacing w:after="0" w:line="240" w:lineRule="auto"/>
      <w:jc w:val="both"/>
    </w:pPr>
    <w:rPr>
      <w:rFonts w:ascii="Times LatArm" w:eastAsia="Times New Roman" w:hAnsi="Times LatArm" w:cs="Times New Roman"/>
      <w:snapToGrid w:val="0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8639A6"/>
    <w:rPr>
      <w:rFonts w:ascii="Times LatArm" w:eastAsia="Times New Roman" w:hAnsi="Times LatArm" w:cs="Times New Roman"/>
      <w:snapToGrid w:val="0"/>
      <w:sz w:val="24"/>
      <w:szCs w:val="20"/>
    </w:rPr>
  </w:style>
  <w:style w:type="paragraph" w:styleId="FootnoteText">
    <w:name w:val="footnote text"/>
    <w:basedOn w:val="Normal"/>
    <w:link w:val="FootnoteTextChar"/>
    <w:semiHidden/>
    <w:rsid w:val="008639A6"/>
    <w:pPr>
      <w:widowControl w:val="0"/>
      <w:spacing w:after="0" w:line="240" w:lineRule="auto"/>
    </w:pPr>
    <w:rPr>
      <w:rFonts w:ascii="Times Armenian" w:eastAsia="Times New Roman" w:hAnsi="Times Armenian" w:cs="Times New Roman"/>
      <w:snapToGrid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8639A6"/>
    <w:rPr>
      <w:rFonts w:ascii="Times Armenian" w:eastAsia="Times New Roman" w:hAnsi="Times Armenian" w:cs="Times New Roman"/>
      <w:snapToGrid w:val="0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39A6"/>
    <w:rPr>
      <w:rFonts w:eastAsiaTheme="minorEastAsia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39A6"/>
    <w:pPr>
      <w:spacing w:after="20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10">
    <w:name w:val="Текст примечания Знак1"/>
    <w:basedOn w:val="DefaultParagraphFont"/>
    <w:uiPriority w:val="99"/>
    <w:semiHidden/>
    <w:rsid w:val="008639A6"/>
    <w:rPr>
      <w:sz w:val="20"/>
      <w:szCs w:val="20"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39A6"/>
    <w:rPr>
      <w:rFonts w:eastAsiaTheme="minorEastAsia"/>
      <w:b/>
      <w:bCs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39A6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8639A6"/>
    <w:rPr>
      <w:b/>
      <w:bCs/>
      <w:sz w:val="20"/>
      <w:szCs w:val="20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07157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FB321D"/>
    <w:rPr>
      <w:i/>
      <w:i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1076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336</Words>
  <Characters>2577</Characters>
  <Application>Microsoft Office Word</Application>
  <DocSecurity>0</DocSecurity>
  <Lines>57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https://mul2-mia.gov.am/tasks/4569510/oneclick?token=f3f8bc9b47987f7c7faba8d3d28a8da7</cp:keywords>
  <cp:lastModifiedBy>Ruslan Marandyan</cp:lastModifiedBy>
  <cp:revision>38</cp:revision>
  <dcterms:created xsi:type="dcterms:W3CDTF">2025-04-10T10:18:00Z</dcterms:created>
  <dcterms:modified xsi:type="dcterms:W3CDTF">2025-07-10T14:15:00Z</dcterms:modified>
</cp:coreProperties>
</file>