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97E07" w14:textId="6EB91B7A" w:rsidR="00444389" w:rsidRPr="00FC37FA" w:rsidRDefault="00444389" w:rsidP="00731426">
      <w:pPr>
        <w:pStyle w:val="NormalWeb"/>
        <w:spacing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FC37FA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ՀԻՄՆԱՎՈՐՈՒՄ</w:t>
      </w:r>
    </w:p>
    <w:p w14:paraId="5C64C4A8" w14:textId="2D2725EA" w:rsidR="00444389" w:rsidRPr="00FC37FA" w:rsidRDefault="006847C6" w:rsidP="00007CC3">
      <w:pPr>
        <w:spacing w:after="0"/>
        <w:ind w:right="144"/>
        <w:jc w:val="center"/>
        <w:rPr>
          <w:rFonts w:ascii="GHEA Grapalat" w:hAnsi="GHEA Grapalat"/>
          <w:i w:val="0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«</w:t>
      </w:r>
      <w:r w:rsidR="00F328FE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ԱՆՇԱՐԺ ԳՈՒՅՔԸ</w:t>
      </w:r>
      <w:r w:rsidR="00F328FE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ՀԵՏ ՎԵՐՑՆԵԼՈՒ ԵՎ </w:t>
      </w:r>
      <w:r w:rsidR="00F328FE" w:rsidRPr="004B61EB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>ԱՄՐԱՑՆԵԼՈՒ</w:t>
      </w:r>
      <w:r w:rsidR="00F328FE">
        <w:rPr>
          <w:rFonts w:ascii="GHEA Grapalat" w:hAnsi="GHEA Grapalat"/>
          <w:b/>
          <w:bCs w:val="0"/>
          <w:i w:val="0"/>
          <w:kern w:val="32"/>
          <w:sz w:val="24"/>
          <w:szCs w:val="24"/>
          <w:lang w:val="hy-AM"/>
        </w:rPr>
        <w:t xml:space="preserve"> ՄԱՍԻՆ» </w:t>
      </w:r>
      <w:r w:rsidR="00444389" w:rsidRPr="00FC37FA">
        <w:rPr>
          <w:rFonts w:ascii="GHEA Grapalat" w:hAnsi="GHEA Grapalat" w:cs="Arial Unicode"/>
          <w:b/>
          <w:bCs w:val="0"/>
          <w:i w:val="0"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20D95373" w14:textId="3D2263AE" w:rsidR="00444389" w:rsidRDefault="00444389" w:rsidP="006268F8">
      <w:pPr>
        <w:pStyle w:val="NormalWeb"/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fr-FR"/>
        </w:rPr>
      </w:pPr>
    </w:p>
    <w:p w14:paraId="57364244" w14:textId="4F197F7D" w:rsidR="00963BD7" w:rsidRPr="00FC37FA" w:rsidRDefault="00963BD7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14:paraId="52E8B1B4" w14:textId="77777777" w:rsidR="009F2308" w:rsidRDefault="009F2308" w:rsidP="005B7033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սեփականություն հանդիսացող գույքի նպատակային, արդյունավետ օգտագործման ապահովումն է:</w:t>
      </w:r>
    </w:p>
    <w:p w14:paraId="0E03F8AE" w14:textId="77777777" w:rsidR="009F2308" w:rsidRPr="00FC37FA" w:rsidRDefault="009F2308" w:rsidP="009F2308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EB04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 </w:t>
      </w: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2. Առկա իրավիճակը և խնդիրները.</w:t>
      </w:r>
    </w:p>
    <w:p w14:paraId="200A6A35" w14:textId="42DC0E96" w:rsidR="00DE1E1B" w:rsidRDefault="009F2308" w:rsidP="00EB0451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kern w:val="32"/>
          <w:sz w:val="24"/>
          <w:szCs w:val="24"/>
          <w:lang w:val="hy-AM"/>
        </w:rPr>
        <w:t xml:space="preserve">Համաձայն ՀՀ կառավարության 24.09.20թ. թիվ 1585-Ա որոշմամբ, 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Կոտայքի մարզ, համայնք Աբովյան գյուղ Առինջ, Վ.Տերյան թաղամաս, 1-ին փողոց, N 13 հասցեով անշարժ գույք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ը 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>(N 25072023-07-0176 վկայական)</w:t>
      </w:r>
      <w:r>
        <w:rPr>
          <w:rFonts w:ascii="GHEA Grapalat" w:hAnsi="GHEA Grapalat"/>
          <w:kern w:val="32"/>
          <w:sz w:val="24"/>
          <w:szCs w:val="24"/>
          <w:lang w:val="hy-AM"/>
        </w:rPr>
        <w:t xml:space="preserve"> (այսուհետ` Գույք) ամրացված է </w:t>
      </w:r>
      <w:r w:rsidRPr="00FB5D3A">
        <w:rPr>
          <w:rFonts w:ascii="GHEA Grapalat" w:hAnsi="GHEA Grapalat"/>
          <w:iCs/>
          <w:kern w:val="32"/>
          <w:sz w:val="24"/>
          <w:szCs w:val="24"/>
          <w:lang w:val="pt-BR"/>
        </w:rPr>
        <w:t>Հայաստանի</w:t>
      </w:r>
      <w:r w:rsidRPr="00FB5D3A">
        <w:rPr>
          <w:rFonts w:ascii="GHEA Grapalat" w:hAnsi="GHEA Grapalat"/>
          <w:kern w:val="32"/>
          <w:sz w:val="24"/>
          <w:szCs w:val="24"/>
          <w:lang w:val="pt-BR"/>
        </w:rPr>
        <w:t xml:space="preserve"> Հանրապետության տարածքային կառավարման և ենթակառուցվածքների նախարարության պետական գույքի կառավարման կոմիտեին</w:t>
      </w:r>
      <w:r w:rsidR="005470A1">
        <w:rPr>
          <w:rFonts w:ascii="GHEA Grapalat" w:hAnsi="GHEA Grapalat"/>
          <w:kern w:val="32"/>
          <w:sz w:val="24"/>
          <w:szCs w:val="24"/>
          <w:lang w:val="hy-AM"/>
        </w:rPr>
        <w:t>, որ 2024 թվականի դեկտեմբերի 16-ին «Սուրբ Գրիգոր Լուսավորիչ բժշկական կենտրոն» ՓԲԸ-ին հանձնվել է անհատույց օգտագործման</w:t>
      </w:r>
      <w:r>
        <w:rPr>
          <w:rFonts w:ascii="GHEA Grapalat" w:hAnsi="GHEA Grapalat"/>
          <w:kern w:val="32"/>
          <w:sz w:val="24"/>
          <w:szCs w:val="24"/>
          <w:lang w:val="hy-AM"/>
        </w:rPr>
        <w:t>:</w:t>
      </w:r>
      <w:r w:rsidR="005470A1">
        <w:rPr>
          <w:rFonts w:ascii="GHEA Grapalat" w:hAnsi="GHEA Grapalat"/>
          <w:kern w:val="32"/>
          <w:sz w:val="24"/>
          <w:szCs w:val="24"/>
          <w:lang w:val="hy-AM"/>
        </w:rPr>
        <w:t xml:space="preserve"> Ներկայումս կարիք է առաջացել գույքը հետ վերցնել և ամրացնել Առողջապահության նախարարությանը: Ընդ որում կարիքը պայմանավորված է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Առողջապահության նախարարության ենթակա կազմակերպություններ</w:t>
      </w:r>
      <w:r w:rsidR="005470A1">
        <w:rPr>
          <w:rFonts w:ascii="GHEA Grapalat" w:eastAsia="Calibri" w:hAnsi="GHEA Grapalat" w:cs="Cambria"/>
          <w:bCs/>
          <w:sz w:val="24"/>
          <w:szCs w:val="24"/>
          <w:lang w:val="hy-AM"/>
        </w:rPr>
        <w:t>ի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(«Դատաբժշկական գիտագործնական կենտրոն»</w:t>
      </w:r>
      <w:r w:rsidR="00552FC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</w:t>
      </w:r>
      <w:r w:rsidR="00716151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«Քրեակատարողական բժշկության կենտրոն</w:t>
      </w:r>
      <w:r w:rsidR="0071615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ՊՈԱԿ</w:t>
      </w:r>
      <w:r w:rsidR="00716151">
        <w:rPr>
          <w:rFonts w:ascii="GHEA Grapalat" w:eastAsia="Calibri" w:hAnsi="GHEA Grapalat" w:cs="Cambria"/>
          <w:bCs/>
          <w:sz w:val="24"/>
          <w:szCs w:val="24"/>
          <w:lang w:val="hy-AM"/>
        </w:rPr>
        <w:t>-ներ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>,</w:t>
      </w:r>
      <w:r w:rsidR="00552FC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«Հանրապետական շտապ օգնության ծառայություն» ՓԲԸ) տեղակայման</w:t>
      </w:r>
      <w:r w:rsidR="005470A1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հետ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` համապատասխան տարածքների բացակայությամբ: Մասնավորապես. Ք.Երևան, Մ.Հերացի 5/1 հասցեում տեղակայված «Դատաբժշկական գիտագործնական կենտրոն» ՊՈԱԿ-ին պատկանող մասնաշենքը հնարավորություն չի տալիս լիարժեք ապահովել վարչական և գիտագործնական ստորաբաժանումների տեղակայելը, որն ուղղակիորեն ազդում է վերջիններիս աշխատանքային պայմանների, հետևաբար նաև գործունեության արդյունավետության վրա: </w:t>
      </w:r>
      <w:r w:rsidR="0050009B" w:rsidRPr="00FC37FA">
        <w:rPr>
          <w:rFonts w:ascii="GHEA Grapalat" w:eastAsia="Calibri" w:hAnsi="GHEA Grapalat" w:cs="Cambria"/>
          <w:bCs/>
          <w:sz w:val="24"/>
          <w:szCs w:val="24"/>
          <w:lang w:val="hy-AM"/>
        </w:rPr>
        <w:t>«Քրեակատարողական բժշկության կենտրոն</w:t>
      </w:r>
      <w:r w:rsidR="0050009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ՊՈԱԿ-ը ներկայումս տեղակայված է Կոմիտասի 54/Բ հասցեում, սակայն վերջինիս չունի համապատասխան տարածք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դեղերի և բժշկական նշանակության ապրանքների պահեստավորման համար, դրանք պահպանվում է «Դեղերի </w:t>
      </w:r>
      <w:r w:rsidR="00DE1E1B" w:rsidRPr="00DE1E1B">
        <w:rPr>
          <w:rFonts w:ascii="GHEA Grapalat" w:eastAsia="Calibri" w:hAnsi="GHEA Grapalat" w:cs="Cambria"/>
          <w:bCs/>
          <w:sz w:val="24"/>
          <w:szCs w:val="24"/>
          <w:lang w:val="hy-AM"/>
        </w:rPr>
        <w:t>և բժշկական պարագաների ապահովման ազգային կենտրոն» ՊՈԱԿ-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ում, որը դժվարեցնում է ՊՈԱԿ-ի բնականոն աշխատանքը: </w:t>
      </w:r>
      <w:r w:rsidR="00F15BB4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կառավարության 2021-2026թթ ծրագրով 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նախատեսվում է ներդնել շտապ օգնության կենտրոնացված ծառայություն, որը իրականացվելու է «Հանրապետական շտապ օգնության ծառայություն» ՓԲԸ-ի միջոցով: Ներկայումս «Հանրապետական շտապ օգնության ծառայություն» ՓԲԸ-ի գտնվում է </w:t>
      </w:r>
      <w:r w:rsidR="00F244BC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 xml:space="preserve">ք.Գյումրում, մինչ դեռ ծրագիրը իրականացումը ապահովելու նպատակով անհրաժեշտ է վերջինիս տեղակայում նաև ք.Երևանում և մոտակա վարչական շրջանում: 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>Այսպիսով նշված կազմակերպությունների տեղակայման, անհրաժեշտ տարածքների հատկացման խնդիրները հրատապ լուծման կարիք ունեն: Նախագծով նախատեսվում է Գույքը հանձնել Առողջապահության նախարարությանը</w:t>
      </w:r>
      <w:r w:rsidR="005A10ED">
        <w:rPr>
          <w:rFonts w:ascii="GHEA Grapalat" w:eastAsia="Calibri" w:hAnsi="GHEA Grapalat" w:cs="Cambria"/>
          <w:bCs/>
          <w:sz w:val="24"/>
          <w:szCs w:val="24"/>
          <w:lang w:val="hy-AM"/>
        </w:rPr>
        <w:t>` հետագայում ըստ անհրաժեշտության համապատասխան իրավական ակտերով վ</w:t>
      </w:r>
      <w:r w:rsidR="00007CC3">
        <w:rPr>
          <w:rFonts w:ascii="GHEA Grapalat" w:eastAsia="Calibri" w:hAnsi="GHEA Grapalat" w:cs="Cambria"/>
          <w:bCs/>
          <w:sz w:val="24"/>
          <w:szCs w:val="24"/>
          <w:lang w:val="hy-AM"/>
        </w:rPr>
        <w:t>երոնշյալ կազմակերպություններին</w:t>
      </w:r>
      <w:r w:rsidR="005A10E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հատկացնելու նպատակով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: </w:t>
      </w:r>
    </w:p>
    <w:p w14:paraId="557DB519" w14:textId="77777777" w:rsidR="0015318B" w:rsidRPr="00FC37FA" w:rsidRDefault="0015318B" w:rsidP="0015318B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/>
          <w:bCs/>
          <w:sz w:val="24"/>
          <w:szCs w:val="24"/>
          <w:lang w:val="hy-AM"/>
        </w:rPr>
      </w:pPr>
      <w:r w:rsidRPr="00FC37FA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3. Առաջարկվող լուծումները</w:t>
      </w:r>
    </w:p>
    <w:p w14:paraId="09A17582" w14:textId="660B29BF" w:rsidR="00DE1E1B" w:rsidRDefault="00384A73" w:rsidP="00DE1E1B">
      <w:pPr>
        <w:pStyle w:val="NormalWeb"/>
        <w:spacing w:after="0" w:line="360" w:lineRule="auto"/>
        <w:ind w:firstLine="709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596560">
        <w:rPr>
          <w:rFonts w:ascii="GHEA Grapalat" w:hAnsi="GHEA Grapalat"/>
          <w:sz w:val="24"/>
          <w:szCs w:val="24"/>
          <w:lang w:val="hy-AM"/>
        </w:rPr>
        <w:t>ախագծո</w:t>
      </w:r>
      <w:r w:rsidR="00FC37FA" w:rsidRPr="00FC37FA">
        <w:rPr>
          <w:rFonts w:ascii="GHEA Grapalat" w:hAnsi="GHEA Grapalat"/>
          <w:sz w:val="24"/>
          <w:szCs w:val="24"/>
          <w:lang w:val="hy-AM"/>
        </w:rPr>
        <w:t xml:space="preserve">վ նախատեսվում է </w:t>
      </w:r>
      <w:r w:rsidR="00DE1E1B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սեփականություն հանդիսացող գույքի նպատակային, արդյունավետ օգտագործման ապահովում:</w:t>
      </w:r>
    </w:p>
    <w:p w14:paraId="6927704E" w14:textId="77777777" w:rsidR="00FC37FA" w:rsidRPr="00FC37FA" w:rsidRDefault="0015318B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4. 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 2050, Կառավարության 2021-2026թթ. ծրագիր, ոլորտային և/կամ այլ ռազմա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վա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րու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թյուն</w:t>
      </w:r>
      <w:r w:rsidR="00FC37FA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softHyphen/>
        <w:t>ներ</w:t>
      </w:r>
    </w:p>
    <w:p w14:paraId="48D3CEF8" w14:textId="77777777" w:rsidR="00715B9F" w:rsidRPr="00715B9F" w:rsidRDefault="00715B9F" w:rsidP="00715B9F">
      <w:pPr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715B9F">
        <w:rPr>
          <w:rFonts w:ascii="GHEA Grapalat" w:hAnsi="GHEA Grapalat"/>
          <w:i w:val="0"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 Ծրագրի 6.7 կետով հաստատվել է «Պետական գույքի արդյունավետ կառավարում» բաժինը, որի համաձայն սահմանվել են գույքի արդյունավետ կառավարման,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</w:p>
    <w:p w14:paraId="5B0242C0" w14:textId="21643F9C" w:rsidR="005D0B7E" w:rsidRPr="009803AE" w:rsidRDefault="005D0B7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803AE">
        <w:rPr>
          <w:rFonts w:ascii="GHEA Grapalat" w:hAnsi="GHEA Grapalat"/>
          <w:b/>
          <w:bCs/>
          <w:sz w:val="24"/>
          <w:szCs w:val="24"/>
          <w:lang w:val="hy-AM"/>
        </w:rPr>
        <w:t xml:space="preserve">5. </w:t>
      </w:r>
      <w:r w:rsidR="009803AE" w:rsidRPr="009803AE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DE900BE" w14:textId="666D5E2E" w:rsidR="009803AE" w:rsidRPr="005D0B7E" w:rsidRDefault="009803AE" w:rsidP="00FC37FA">
      <w:pPr>
        <w:pStyle w:val="NormalWeb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ՀՀ առողջապահության նախարարության կողմից:</w:t>
      </w:r>
    </w:p>
    <w:p w14:paraId="29A93AAB" w14:textId="7F05668D" w:rsidR="0015318B" w:rsidRPr="00FC37FA" w:rsidRDefault="005D0B7E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6</w:t>
      </w:r>
      <w:r w:rsidR="0015318B" w:rsidRPr="00FC37FA">
        <w:rPr>
          <w:rFonts w:ascii="GHEA Grapalat" w:hAnsi="GHEA Grapalat" w:cs="Sylfaen"/>
          <w:b/>
          <w:i w:val="0"/>
          <w:sz w:val="24"/>
          <w:szCs w:val="24"/>
          <w:lang w:val="hy-AM"/>
        </w:rPr>
        <w:t xml:space="preserve">. Տեղեկանք պետական բյուջեի ծախսերի կամ եկամուտների ավելացման կամ նվազեցման </w:t>
      </w:r>
      <w:r w:rsidR="0015318B" w:rsidRPr="00FC37FA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67826179" w14:textId="5657039D" w:rsidR="00976627" w:rsidRPr="00FC37FA" w:rsidRDefault="009803AE" w:rsidP="00DE1E1B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15318B" w:rsidRPr="00FC37FA">
        <w:rPr>
          <w:rFonts w:ascii="GHEA Grapalat" w:hAnsi="GHEA Grapalat"/>
          <w:i w:val="0"/>
          <w:sz w:val="24"/>
          <w:szCs w:val="24"/>
          <w:lang w:val="hy-AM"/>
        </w:rPr>
        <w:t>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sectPr w:rsidR="00976627" w:rsidRPr="00FC37FA" w:rsidSect="00924A35">
      <w:pgSz w:w="11907" w:h="16840" w:code="9"/>
      <w:pgMar w:top="709" w:right="851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55DEA"/>
    <w:multiLevelType w:val="hybridMultilevel"/>
    <w:tmpl w:val="B9F0CC12"/>
    <w:lvl w:ilvl="0" w:tplc="D598AA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6E7E2E"/>
    <w:multiLevelType w:val="hybridMultilevel"/>
    <w:tmpl w:val="95ECE3B4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42A"/>
    <w:rsid w:val="00007CC3"/>
    <w:rsid w:val="000311ED"/>
    <w:rsid w:val="00036536"/>
    <w:rsid w:val="00054A3B"/>
    <w:rsid w:val="000945CB"/>
    <w:rsid w:val="000A404C"/>
    <w:rsid w:val="0013613A"/>
    <w:rsid w:val="0015318B"/>
    <w:rsid w:val="0018729D"/>
    <w:rsid w:val="001A7111"/>
    <w:rsid w:val="001F6D4E"/>
    <w:rsid w:val="00222E8B"/>
    <w:rsid w:val="002B440A"/>
    <w:rsid w:val="002C4BF3"/>
    <w:rsid w:val="002D1D76"/>
    <w:rsid w:val="002F612B"/>
    <w:rsid w:val="00341D78"/>
    <w:rsid w:val="00384A73"/>
    <w:rsid w:val="003E73B5"/>
    <w:rsid w:val="004050A6"/>
    <w:rsid w:val="00444389"/>
    <w:rsid w:val="00452E99"/>
    <w:rsid w:val="00476C53"/>
    <w:rsid w:val="004851A2"/>
    <w:rsid w:val="004B13BB"/>
    <w:rsid w:val="004D6261"/>
    <w:rsid w:val="004E042A"/>
    <w:rsid w:val="0050009B"/>
    <w:rsid w:val="00530CE2"/>
    <w:rsid w:val="005470A1"/>
    <w:rsid w:val="00552FC7"/>
    <w:rsid w:val="00576692"/>
    <w:rsid w:val="00596560"/>
    <w:rsid w:val="005A10ED"/>
    <w:rsid w:val="005B7033"/>
    <w:rsid w:val="005C1D25"/>
    <w:rsid w:val="005D0B7E"/>
    <w:rsid w:val="00604942"/>
    <w:rsid w:val="006268F8"/>
    <w:rsid w:val="006847C6"/>
    <w:rsid w:val="006E39EC"/>
    <w:rsid w:val="00715B9F"/>
    <w:rsid w:val="00716151"/>
    <w:rsid w:val="00730A2D"/>
    <w:rsid w:val="00731426"/>
    <w:rsid w:val="00754004"/>
    <w:rsid w:val="007902D9"/>
    <w:rsid w:val="007B7646"/>
    <w:rsid w:val="007F6859"/>
    <w:rsid w:val="00897E2C"/>
    <w:rsid w:val="008F4EA3"/>
    <w:rsid w:val="00907A5A"/>
    <w:rsid w:val="00924A35"/>
    <w:rsid w:val="00963BD7"/>
    <w:rsid w:val="00976627"/>
    <w:rsid w:val="009803AE"/>
    <w:rsid w:val="00981610"/>
    <w:rsid w:val="009A2332"/>
    <w:rsid w:val="009F2308"/>
    <w:rsid w:val="00A3289D"/>
    <w:rsid w:val="00A375C7"/>
    <w:rsid w:val="00A60D68"/>
    <w:rsid w:val="00AC67C3"/>
    <w:rsid w:val="00B5374D"/>
    <w:rsid w:val="00BB5E0F"/>
    <w:rsid w:val="00BC2158"/>
    <w:rsid w:val="00BC40FF"/>
    <w:rsid w:val="00BD28FA"/>
    <w:rsid w:val="00BD3A70"/>
    <w:rsid w:val="00CD51D6"/>
    <w:rsid w:val="00D70806"/>
    <w:rsid w:val="00DE1E1B"/>
    <w:rsid w:val="00E752B7"/>
    <w:rsid w:val="00EB0451"/>
    <w:rsid w:val="00EC1750"/>
    <w:rsid w:val="00EC7C2B"/>
    <w:rsid w:val="00EE24F7"/>
    <w:rsid w:val="00F10D4F"/>
    <w:rsid w:val="00F15BB4"/>
    <w:rsid w:val="00F244BC"/>
    <w:rsid w:val="00F262B1"/>
    <w:rsid w:val="00F328FE"/>
    <w:rsid w:val="00FA2ABD"/>
    <w:rsid w:val="00FC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7777E"/>
  <w15:docId w15:val="{C2BF4BB7-651D-4D5A-A9C0-EFB8AA23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89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44389"/>
    <w:pPr>
      <w:spacing w:after="120" w:line="240" w:lineRule="auto"/>
    </w:pPr>
    <w:rPr>
      <w:rFonts w:ascii="Arial Armenian" w:eastAsia="Times New Roman" w:hAnsi="Arial Armenian" w:cs="Times New Roman"/>
      <w:bCs w:val="0"/>
      <w:i w:val="0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754004"/>
    <w:pPr>
      <w:ind w:left="720"/>
      <w:contextualSpacing/>
    </w:pPr>
  </w:style>
  <w:style w:type="paragraph" w:customStyle="1" w:styleId="norm">
    <w:name w:val="norm"/>
    <w:basedOn w:val="Normal"/>
    <w:link w:val="normChar"/>
    <w:rsid w:val="006268F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6268F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52E99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uiPriority w:val="99"/>
    <w:rsid w:val="00452E99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4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04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1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Nazaryan</dc:creator>
  <cp:keywords>https://mul2.gov.am/tasks/1181109/oneclick?token=e732812541543731c178a1889d9585b7</cp:keywords>
  <cp:lastModifiedBy>Hasmik Mnatsakanyan</cp:lastModifiedBy>
  <cp:revision>39</cp:revision>
  <cp:lastPrinted>2024-08-28T07:31:00Z</cp:lastPrinted>
  <dcterms:created xsi:type="dcterms:W3CDTF">2023-06-22T04:39:00Z</dcterms:created>
  <dcterms:modified xsi:type="dcterms:W3CDTF">2025-07-09T08:19:00Z</dcterms:modified>
</cp:coreProperties>
</file>