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C884A" w14:textId="77777777" w:rsidR="00EE017B" w:rsidRPr="00A13768" w:rsidRDefault="00EE017B" w:rsidP="00E22712">
      <w:pPr>
        <w:shd w:val="clear" w:color="auto" w:fill="FFFFFF"/>
        <w:spacing w:after="0"/>
        <w:rPr>
          <w:rFonts w:ascii="GHEA Grapalat" w:hAnsi="GHEA Grapalat"/>
          <w:b/>
          <w:sz w:val="24"/>
          <w:szCs w:val="24"/>
          <w:lang w:val="hy-AM"/>
        </w:rPr>
      </w:pPr>
      <w:bookmarkStart w:id="0" w:name="_GoBack"/>
      <w:bookmarkEnd w:id="0"/>
      <w:r w:rsidRPr="00A13768">
        <w:rPr>
          <w:rFonts w:ascii="Calibri" w:hAnsi="Calibri" w:cs="Calibri"/>
          <w:b/>
          <w:sz w:val="24"/>
          <w:szCs w:val="24"/>
          <w:lang w:val="hy-AM"/>
        </w:rPr>
        <w:t>  </w:t>
      </w:r>
    </w:p>
    <w:p w14:paraId="39555414" w14:textId="77777777" w:rsidR="00EE017B" w:rsidRPr="00A13768" w:rsidRDefault="00EE017B" w:rsidP="007342EB">
      <w:pPr>
        <w:shd w:val="clear" w:color="auto" w:fill="FFFFFF"/>
        <w:spacing w:after="0"/>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14:paraId="19874AE6" w14:textId="77777777" w:rsidR="00EE017B" w:rsidRPr="00A1376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p w14:paraId="765125E7" w14:textId="77777777" w:rsidR="002C19EA" w:rsidRDefault="00327425" w:rsidP="002C19EA">
      <w:pPr>
        <w:spacing w:after="0"/>
        <w:jc w:val="center"/>
        <w:rPr>
          <w:rFonts w:ascii="GHEA Grapalat" w:hAnsi="GHEA Grapalat"/>
          <w:b/>
          <w:color w:val="000000"/>
          <w:sz w:val="24"/>
          <w:szCs w:val="24"/>
          <w:shd w:val="clear" w:color="auto" w:fill="FFFFFF"/>
          <w:lang w:val="hy-AM"/>
        </w:rPr>
      </w:pPr>
      <w:r w:rsidRPr="00327425">
        <w:rPr>
          <w:rFonts w:ascii="GHEA Grapalat" w:eastAsia="Times New Roman" w:hAnsi="GHEA Grapalat" w:cs="Times New Roman"/>
          <w:b/>
          <w:color w:val="000000"/>
          <w:sz w:val="24"/>
          <w:szCs w:val="24"/>
          <w:lang w:val="hy-AM"/>
        </w:rPr>
        <w:t>«</w:t>
      </w:r>
      <w:r w:rsidR="002C19EA">
        <w:rPr>
          <w:rFonts w:ascii="GHEA Grapalat" w:hAnsi="GHEA Grapalat"/>
          <w:b/>
          <w:bCs/>
          <w:sz w:val="24"/>
          <w:szCs w:val="24"/>
          <w:lang w:val="hy-AM"/>
        </w:rPr>
        <w:t>ՀԱՅԱՍՏԱՆԻ ՀԱՆՐԱՊԵՏՈՒԹՅԱՆ</w:t>
      </w:r>
      <w:r w:rsidR="002C19EA">
        <w:rPr>
          <w:rFonts w:ascii="GHEA Grapalat" w:hAnsi="GHEA Grapalat"/>
          <w:b/>
          <w:color w:val="000000"/>
          <w:sz w:val="24"/>
          <w:szCs w:val="24"/>
          <w:shd w:val="clear" w:color="auto" w:fill="FFFFFF"/>
          <w:lang w:val="hy-AM"/>
        </w:rPr>
        <w:t xml:space="preserve"> </w:t>
      </w:r>
      <w:r w:rsidR="002C19EA">
        <w:rPr>
          <w:rFonts w:ascii="GHEA Grapalat" w:hAnsi="GHEA Grapalat"/>
          <w:b/>
          <w:bCs/>
          <w:sz w:val="24"/>
          <w:szCs w:val="24"/>
          <w:lang w:val="hy-AM"/>
        </w:rPr>
        <w:t>ԿԱՌԱՎԱՐՈՒԹՅԱՆ</w:t>
      </w:r>
      <w:r w:rsidR="002C19EA">
        <w:rPr>
          <w:rFonts w:ascii="GHEA Grapalat" w:hAnsi="GHEA Grapalat"/>
          <w:b/>
          <w:color w:val="000000"/>
          <w:sz w:val="24"/>
          <w:szCs w:val="24"/>
          <w:shd w:val="clear" w:color="auto" w:fill="FFFFFF"/>
          <w:lang w:val="hy-AM"/>
        </w:rPr>
        <w:t xml:space="preserve"> 2023 ԹՎԱԿԱՆԻ ՀՈՒԼԻՍԻ 27-ի N 1289-Ն ՈՐՈՇՄԱՆ ՄԵՋ ՓՈՓՈԽՈՒԹՅՈՒՆՆԵՐ ԿԱՏԱՐԵԼՈՒ ՄԱՍԻՆ» </w:t>
      </w:r>
    </w:p>
    <w:p w14:paraId="222812A5" w14:textId="77777777" w:rsidR="002C19EA" w:rsidRDefault="002C19EA" w:rsidP="002C19EA">
      <w:pPr>
        <w:spacing w:after="0"/>
        <w:jc w:val="center"/>
        <w:rPr>
          <w:rFonts w:ascii="GHEA Grapalat" w:hAnsi="GHEA Grapalat"/>
          <w:b/>
          <w:color w:val="000000"/>
          <w:sz w:val="24"/>
          <w:szCs w:val="24"/>
          <w:shd w:val="clear" w:color="auto" w:fill="FFFFFF"/>
          <w:lang w:val="hy-AM"/>
        </w:rPr>
      </w:pPr>
      <w:r>
        <w:rPr>
          <w:rFonts w:ascii="GHEA Grapalat" w:hAnsi="GHEA Grapalat"/>
          <w:b/>
          <w:bCs/>
          <w:sz w:val="24"/>
          <w:szCs w:val="24"/>
          <w:lang w:val="hy-AM"/>
        </w:rPr>
        <w:t>ՀԱՅԱՍՏԱՆԻ ՀԱՆՐԱՊԵՏՈՒԹՅԱՆ</w:t>
      </w:r>
      <w:r>
        <w:rPr>
          <w:rFonts w:ascii="GHEA Grapalat" w:hAnsi="GHEA Grapalat"/>
          <w:b/>
          <w:color w:val="000000"/>
          <w:sz w:val="24"/>
          <w:szCs w:val="24"/>
          <w:shd w:val="clear" w:color="auto" w:fill="FFFFFF"/>
          <w:lang w:val="hy-AM"/>
        </w:rPr>
        <w:t xml:space="preserve"> </w:t>
      </w:r>
      <w:r>
        <w:rPr>
          <w:rFonts w:ascii="GHEA Grapalat" w:hAnsi="GHEA Grapalat"/>
          <w:b/>
          <w:bCs/>
          <w:sz w:val="24"/>
          <w:szCs w:val="24"/>
          <w:lang w:val="hy-AM"/>
        </w:rPr>
        <w:t>ԿԱՌԱՎԱՐՈՒԹՅԱՆ</w:t>
      </w:r>
      <w:r>
        <w:rPr>
          <w:rFonts w:ascii="GHEA Grapalat" w:hAnsi="GHEA Grapalat"/>
          <w:b/>
          <w:color w:val="000000"/>
          <w:sz w:val="24"/>
          <w:szCs w:val="24"/>
          <w:shd w:val="clear" w:color="auto" w:fill="FFFFFF"/>
          <w:lang w:val="hy-AM"/>
        </w:rPr>
        <w:t xml:space="preserve"> ՈՐՈՇՄԱՆ </w:t>
      </w:r>
      <w:r>
        <w:rPr>
          <w:rFonts w:ascii="GHEA Grapalat" w:hAnsi="GHEA Grapalat"/>
          <w:b/>
          <w:lang w:val="hy-AM"/>
        </w:rPr>
        <w:t>ՆԱԽԱԳԾԻ</w:t>
      </w:r>
    </w:p>
    <w:p w14:paraId="76600401" w14:textId="77777777" w:rsidR="00327425" w:rsidRPr="00327425" w:rsidRDefault="00327425" w:rsidP="00327425">
      <w:pPr>
        <w:shd w:val="clear" w:color="auto" w:fill="FFFFFF"/>
        <w:spacing w:after="0"/>
        <w:jc w:val="center"/>
        <w:rPr>
          <w:rFonts w:ascii="GHEA Grapalat" w:eastAsia="Times New Roman" w:hAnsi="GHEA Grapalat" w:cs="Times New Roman"/>
          <w:color w:val="000000"/>
          <w:sz w:val="24"/>
          <w:szCs w:val="24"/>
          <w:lang w:val="hy-AM"/>
        </w:rPr>
      </w:pP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35"/>
        <w:gridCol w:w="4465"/>
      </w:tblGrid>
      <w:tr w:rsidR="00435EAE" w:rsidRPr="00CC03F8" w14:paraId="3AA40A7F" w14:textId="77777777" w:rsidTr="00CC03F8">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867FD1" w14:textId="77777777" w:rsidR="00435EAE" w:rsidRPr="00B60135" w:rsidRDefault="00435EAE" w:rsidP="00CC03F8">
            <w:pPr>
              <w:spacing w:after="0"/>
              <w:ind w:left="74" w:right="90" w:firstLine="284"/>
              <w:jc w:val="center"/>
              <w:rPr>
                <w:rFonts w:ascii="GHEA Grapalat" w:eastAsia="Times New Roman" w:hAnsi="GHEA Grapalat" w:cs="Times New Roman"/>
                <w:b/>
                <w:color w:val="000000"/>
                <w:sz w:val="24"/>
                <w:szCs w:val="24"/>
                <w:lang w:val="hy-AM"/>
              </w:rPr>
            </w:pPr>
            <w:r w:rsidRPr="00B60135">
              <w:rPr>
                <w:rFonts w:ascii="GHEA Grapalat" w:eastAsia="Times New Roman" w:hAnsi="GHEA Grapalat" w:cs="Times New Roman"/>
                <w:b/>
                <w:color w:val="000000"/>
                <w:sz w:val="24"/>
                <w:szCs w:val="24"/>
                <w:lang w:val="hy-AM"/>
              </w:rPr>
              <w:t xml:space="preserve">ՀՀ </w:t>
            </w:r>
            <w:r w:rsidR="00CC03F8" w:rsidRPr="00B60135">
              <w:rPr>
                <w:rFonts w:ascii="GHEA Grapalat" w:eastAsia="Times New Roman" w:hAnsi="GHEA Grapalat" w:cs="Times New Roman"/>
                <w:b/>
                <w:color w:val="000000"/>
                <w:sz w:val="24"/>
                <w:szCs w:val="24"/>
                <w:lang w:val="hy-AM"/>
              </w:rPr>
              <w:t>ներքին գործերի</w:t>
            </w:r>
            <w:r w:rsidRPr="00B60135">
              <w:rPr>
                <w:rFonts w:ascii="GHEA Grapalat" w:eastAsia="Times New Roman" w:hAnsi="GHEA Grapalat" w:cs="Times New Roman"/>
                <w:b/>
                <w:color w:val="000000"/>
                <w:sz w:val="24"/>
                <w:szCs w:val="24"/>
                <w:lang w:val="hy-AM"/>
              </w:rPr>
              <w:t xml:space="preserve"> նախարարություն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EE24CAB" w14:textId="77777777" w:rsidR="00435EAE" w:rsidRPr="002D339D" w:rsidRDefault="00CC03F8" w:rsidP="00CC03F8">
            <w:pPr>
              <w:spacing w:after="0"/>
              <w:ind w:left="74" w:right="90" w:firstLine="284"/>
              <w:jc w:val="center"/>
              <w:rPr>
                <w:rFonts w:ascii="GHEA Grapalat" w:eastAsia="Times New Roman" w:hAnsi="GHEA Grapalat" w:cs="Times New Roman"/>
                <w:b/>
                <w:color w:val="000000"/>
                <w:sz w:val="24"/>
                <w:szCs w:val="24"/>
                <w:lang w:val="hy-AM"/>
              </w:rPr>
            </w:pPr>
            <w:r w:rsidRPr="002D339D">
              <w:rPr>
                <w:rFonts w:ascii="GHEA Grapalat" w:eastAsia="Times New Roman" w:hAnsi="GHEA Grapalat" w:cs="Times New Roman"/>
                <w:b/>
                <w:color w:val="000000"/>
                <w:sz w:val="24"/>
                <w:szCs w:val="24"/>
                <w:lang w:val="hy-AM"/>
              </w:rPr>
              <w:t>06</w:t>
            </w:r>
            <w:r w:rsidR="00435EAE" w:rsidRPr="002D339D">
              <w:rPr>
                <w:rFonts w:ascii="GHEA Grapalat" w:eastAsia="Times New Roman" w:hAnsi="GHEA Grapalat" w:cs="Times New Roman"/>
                <w:b/>
                <w:color w:val="000000"/>
                <w:sz w:val="24"/>
                <w:szCs w:val="24"/>
                <w:lang w:val="hy-AM"/>
              </w:rPr>
              <w:t xml:space="preserve"> </w:t>
            </w:r>
            <w:r w:rsidRPr="002D339D">
              <w:rPr>
                <w:rFonts w:ascii="GHEA Grapalat" w:eastAsia="Times New Roman" w:hAnsi="GHEA Grapalat" w:cs="Times New Roman"/>
                <w:b/>
                <w:color w:val="000000"/>
                <w:sz w:val="24"/>
                <w:szCs w:val="24"/>
                <w:lang w:val="hy-AM"/>
              </w:rPr>
              <w:t>հունիս</w:t>
            </w:r>
            <w:r w:rsidR="00435EAE" w:rsidRPr="002D339D">
              <w:rPr>
                <w:rFonts w:ascii="GHEA Grapalat" w:eastAsia="Times New Roman" w:hAnsi="GHEA Grapalat" w:cs="Times New Roman"/>
                <w:b/>
                <w:color w:val="000000"/>
                <w:sz w:val="24"/>
                <w:szCs w:val="24"/>
                <w:lang w:val="hy-AM"/>
              </w:rPr>
              <w:t xml:space="preserve"> 202</w:t>
            </w:r>
            <w:r w:rsidRPr="002D339D">
              <w:rPr>
                <w:rFonts w:ascii="GHEA Grapalat" w:eastAsia="Times New Roman" w:hAnsi="GHEA Grapalat" w:cs="Times New Roman"/>
                <w:b/>
                <w:color w:val="000000"/>
                <w:sz w:val="24"/>
                <w:szCs w:val="24"/>
                <w:lang w:val="hy-AM"/>
              </w:rPr>
              <w:t>5</w:t>
            </w:r>
          </w:p>
        </w:tc>
      </w:tr>
      <w:tr w:rsidR="00435EAE" w:rsidRPr="000A7A21" w14:paraId="55AFEA61" w14:textId="77777777" w:rsidTr="00CC03F8">
        <w:trPr>
          <w:trHeight w:val="408"/>
          <w:tblCellSpacing w:w="0" w:type="dxa"/>
          <w:jc w:val="center"/>
        </w:trPr>
        <w:tc>
          <w:tcPr>
            <w:tcW w:w="9532" w:type="dxa"/>
            <w:vMerge/>
            <w:tcBorders>
              <w:top w:val="outset" w:sz="6" w:space="0" w:color="auto"/>
              <w:left w:val="outset" w:sz="6" w:space="0" w:color="auto"/>
              <w:bottom w:val="single" w:sz="4" w:space="0" w:color="auto"/>
              <w:right w:val="outset" w:sz="6" w:space="0" w:color="auto"/>
            </w:tcBorders>
            <w:shd w:val="clear" w:color="auto" w:fill="F2F2F2" w:themeFill="background1" w:themeFillShade="F2"/>
            <w:vAlign w:val="center"/>
          </w:tcPr>
          <w:p w14:paraId="423383D3" w14:textId="77777777" w:rsidR="00435EAE" w:rsidRPr="00B60135" w:rsidRDefault="00435EAE" w:rsidP="00435EAE">
            <w:pPr>
              <w:pStyle w:val="ListParagraph"/>
              <w:numPr>
                <w:ilvl w:val="0"/>
                <w:numId w:val="16"/>
              </w:numPr>
              <w:shd w:val="clear" w:color="auto" w:fill="BFBFBF" w:themeFill="background1" w:themeFillShade="BF"/>
              <w:spacing w:after="0"/>
              <w:ind w:left="74" w:right="90" w:firstLine="284"/>
              <w:jc w:val="center"/>
              <w:rPr>
                <w:rFonts w:ascii="GHEA Grapalat" w:eastAsia="Times New Roman" w:hAnsi="GHEA Grapalat" w:cs="Times New Roman"/>
                <w:color w:val="000000"/>
                <w:sz w:val="24"/>
                <w:szCs w:val="24"/>
                <w:lang w:val="hy-AM"/>
              </w:rPr>
            </w:pPr>
          </w:p>
        </w:tc>
        <w:tc>
          <w:tcPr>
            <w:tcW w:w="4500" w:type="dxa"/>
            <w:gridSpan w:val="2"/>
            <w:tcBorders>
              <w:top w:val="outset" w:sz="6" w:space="0" w:color="auto"/>
              <w:left w:val="outset" w:sz="6" w:space="0" w:color="auto"/>
              <w:bottom w:val="single" w:sz="4" w:space="0" w:color="auto"/>
              <w:right w:val="outset" w:sz="6" w:space="0" w:color="auto"/>
            </w:tcBorders>
            <w:shd w:val="clear" w:color="auto" w:fill="F2F2F2" w:themeFill="background1" w:themeFillShade="F2"/>
          </w:tcPr>
          <w:p w14:paraId="4D551FC0" w14:textId="77777777" w:rsidR="00435EAE" w:rsidRPr="002D339D" w:rsidRDefault="00CC03F8" w:rsidP="00CC03F8">
            <w:pPr>
              <w:spacing w:after="0"/>
              <w:ind w:left="74" w:right="90" w:firstLine="284"/>
              <w:jc w:val="center"/>
              <w:rPr>
                <w:rFonts w:ascii="GHEA Grapalat" w:eastAsia="Times New Roman" w:hAnsi="GHEA Grapalat" w:cs="Times New Roman"/>
                <w:b/>
                <w:color w:val="000000"/>
                <w:sz w:val="24"/>
                <w:szCs w:val="24"/>
                <w:lang w:val="hy-AM"/>
              </w:rPr>
            </w:pPr>
            <w:r w:rsidRPr="002D339D">
              <w:rPr>
                <w:rFonts w:ascii="GHEA Grapalat" w:eastAsia="Times New Roman" w:hAnsi="GHEA Grapalat" w:cs="Times New Roman"/>
                <w:b/>
                <w:color w:val="000000"/>
                <w:sz w:val="24"/>
                <w:szCs w:val="24"/>
                <w:lang w:val="hy-AM"/>
              </w:rPr>
              <w:t>43/6/146366-25</w:t>
            </w:r>
          </w:p>
        </w:tc>
      </w:tr>
      <w:tr w:rsidR="00435EAE" w:rsidRPr="00435EAE" w14:paraId="7EFBE90D" w14:textId="77777777" w:rsidTr="00FD431C">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8BF7F14" w14:textId="77777777" w:rsidR="00D833E0" w:rsidRPr="00B60135" w:rsidRDefault="00D833E0" w:rsidP="00D833E0">
            <w:pPr>
              <w:tabs>
                <w:tab w:val="left" w:pos="5850"/>
              </w:tabs>
              <w:ind w:left="337" w:right="255" w:firstLine="270"/>
              <w:jc w:val="both"/>
              <w:rPr>
                <w:rFonts w:ascii="GHEA Grapalat" w:hAnsi="GHEA Grapalat"/>
                <w:sz w:val="24"/>
                <w:szCs w:val="24"/>
                <w:shd w:val="clear" w:color="auto" w:fill="FFFFFF"/>
                <w:lang w:val="hy-AM"/>
              </w:rPr>
            </w:pPr>
            <w:r w:rsidRPr="00B60135">
              <w:rPr>
                <w:rFonts w:ascii="GHEA Grapalat" w:hAnsi="GHEA Grapalat"/>
                <w:sz w:val="24"/>
                <w:szCs w:val="24"/>
                <w:shd w:val="clear" w:color="auto" w:fill="FFFFFF"/>
                <w:lang w:val="hy-AM"/>
              </w:rPr>
              <w:t xml:space="preserve">Նախագծի 2-րդ հավելվածի 3-րդ կետի 2-րդ և 3-րդ ենթակետերով նախատեսվում են 30-ական տեղեր «Կառավարում՝ արտակարգ իրավիճակներում» և «Հրդեհային պաշտպանություն» մասնագիտություններով։ ՀՀ </w:t>
            </w:r>
            <w:r w:rsidRPr="00B60135">
              <w:rPr>
                <w:rFonts w:ascii="GHEA Grapalat" w:eastAsia="Times New Roman" w:hAnsi="GHEA Grapalat" w:cs="Sylfaen"/>
                <w:bCs/>
                <w:iCs/>
                <w:sz w:val="24"/>
                <w:szCs w:val="24"/>
                <w:lang w:val="hy-AM" w:eastAsia="ru-RU"/>
              </w:rPr>
              <w:t>ներքին</w:t>
            </w:r>
            <w:r w:rsidRPr="00B60135">
              <w:rPr>
                <w:rFonts w:ascii="GHEA Grapalat" w:eastAsia="Times New Roman" w:hAnsi="GHEA Grapalat" w:cs="Sylfaen"/>
                <w:bCs/>
                <w:iCs/>
                <w:sz w:val="24"/>
                <w:szCs w:val="24"/>
                <w:lang w:val="af-ZA" w:eastAsia="ru-RU"/>
              </w:rPr>
              <w:t xml:space="preserve"> </w:t>
            </w:r>
            <w:r w:rsidRPr="00B60135">
              <w:rPr>
                <w:rFonts w:ascii="GHEA Grapalat" w:eastAsia="Times New Roman" w:hAnsi="GHEA Grapalat" w:cs="Sylfaen"/>
                <w:bCs/>
                <w:iCs/>
                <w:sz w:val="24"/>
                <w:szCs w:val="24"/>
                <w:lang w:val="hy-AM" w:eastAsia="ru-RU"/>
              </w:rPr>
              <w:t>գործերի</w:t>
            </w:r>
            <w:r w:rsidRPr="00B60135">
              <w:rPr>
                <w:rFonts w:ascii="GHEA Grapalat" w:eastAsia="Times New Roman" w:hAnsi="GHEA Grapalat" w:cs="Sylfaen"/>
                <w:bCs/>
                <w:iCs/>
                <w:sz w:val="24"/>
                <w:szCs w:val="24"/>
                <w:lang w:val="af-ZA" w:eastAsia="ru-RU"/>
              </w:rPr>
              <w:t xml:space="preserve"> </w:t>
            </w:r>
            <w:r w:rsidRPr="00B60135">
              <w:rPr>
                <w:rFonts w:ascii="GHEA Grapalat" w:eastAsia="Times New Roman" w:hAnsi="GHEA Grapalat" w:cs="Sylfaen"/>
                <w:bCs/>
                <w:iCs/>
                <w:sz w:val="24"/>
                <w:szCs w:val="24"/>
                <w:lang w:val="hy-AM" w:eastAsia="ru-RU"/>
              </w:rPr>
              <w:t>նախարարության՝ 18</w:t>
            </w:r>
            <w:r w:rsidRPr="00B60135">
              <w:rPr>
                <w:rFonts w:ascii="Cambria Math" w:eastAsia="Microsoft JhengHei" w:hAnsi="Cambria Math" w:cs="Cambria Math"/>
                <w:bCs/>
                <w:iCs/>
                <w:sz w:val="24"/>
                <w:szCs w:val="24"/>
                <w:lang w:val="hy-AM" w:eastAsia="ru-RU"/>
              </w:rPr>
              <w:t>․</w:t>
            </w:r>
            <w:r w:rsidRPr="00B60135">
              <w:rPr>
                <w:rFonts w:ascii="GHEA Grapalat" w:eastAsia="Times New Roman" w:hAnsi="GHEA Grapalat" w:cs="Sylfaen"/>
                <w:bCs/>
                <w:iCs/>
                <w:sz w:val="24"/>
                <w:szCs w:val="24"/>
                <w:lang w:val="hy-AM" w:eastAsia="ru-RU"/>
              </w:rPr>
              <w:t>03</w:t>
            </w:r>
            <w:r w:rsidRPr="00B60135">
              <w:rPr>
                <w:rFonts w:ascii="Cambria Math" w:eastAsia="Microsoft JhengHei" w:hAnsi="Cambria Math" w:cs="Cambria Math"/>
                <w:bCs/>
                <w:iCs/>
                <w:sz w:val="24"/>
                <w:szCs w:val="24"/>
                <w:lang w:val="hy-AM" w:eastAsia="ru-RU"/>
              </w:rPr>
              <w:t>․</w:t>
            </w:r>
            <w:r w:rsidRPr="00B60135">
              <w:rPr>
                <w:rFonts w:ascii="GHEA Grapalat" w:eastAsia="Times New Roman" w:hAnsi="GHEA Grapalat" w:cs="Sylfaen"/>
                <w:bCs/>
                <w:iCs/>
                <w:sz w:val="24"/>
                <w:szCs w:val="24"/>
                <w:lang w:val="hy-AM" w:eastAsia="ru-RU"/>
              </w:rPr>
              <w:t>2025թ</w:t>
            </w:r>
            <w:r w:rsidRPr="00B60135">
              <w:rPr>
                <w:rFonts w:ascii="Cambria Math" w:eastAsia="Microsoft JhengHei" w:hAnsi="Cambria Math" w:cs="Cambria Math"/>
                <w:bCs/>
                <w:iCs/>
                <w:sz w:val="24"/>
                <w:szCs w:val="24"/>
                <w:lang w:val="hy-AM" w:eastAsia="ru-RU"/>
              </w:rPr>
              <w:t>․</w:t>
            </w:r>
            <w:r w:rsidRPr="00B60135">
              <w:rPr>
                <w:rFonts w:ascii="GHEA Grapalat" w:eastAsia="Times New Roman" w:hAnsi="GHEA Grapalat" w:cs="Sylfaen"/>
                <w:bCs/>
                <w:iCs/>
                <w:sz w:val="24"/>
                <w:szCs w:val="24"/>
                <w:lang w:val="hy-AM" w:eastAsia="ru-RU"/>
              </w:rPr>
              <w:t xml:space="preserve"> թիվ 43/8/69644-25 գրությամբ </w:t>
            </w:r>
            <w:r w:rsidRPr="00B60135">
              <w:rPr>
                <w:rFonts w:ascii="GHEA Grapalat" w:hAnsi="GHEA Grapalat"/>
                <w:sz w:val="24"/>
                <w:szCs w:val="24"/>
                <w:shd w:val="clear" w:color="auto" w:fill="FFFFFF"/>
                <w:lang w:val="hy-AM"/>
              </w:rPr>
              <w:t xml:space="preserve">առաջարկվել է ՀՀ ներքին գործերի նախարարության կրթահամալիրին միջին մասնագիտական կրթության համար հատկացնել «Հրշեջ-փրկարարական տեխնիկայի տեխնիկական սպասարկում և նորոգում» մասնագիտությամբ ընդունելության համար 30 տեղ և պահուստային 45 տեղ, որոնք բաշխվելու են հետևյալ համամասնությամբ՝ 30 տեղ՝ «Հեռակառավարվող սարքերը որոնողափրկարարական աշխատանքներում» մասնագիտությամբ ընդունելության համար և 15 տեղ՝ «Պաշտպանական կառույցների շահագործում» մասնագիտությամբ ընդունելության համար: </w:t>
            </w:r>
          </w:p>
          <w:p w14:paraId="457AF510" w14:textId="77777777" w:rsidR="00D833E0" w:rsidRPr="00B60135" w:rsidRDefault="00D833E0" w:rsidP="00D833E0">
            <w:pPr>
              <w:tabs>
                <w:tab w:val="left" w:pos="5850"/>
              </w:tabs>
              <w:ind w:left="337" w:right="255" w:firstLine="270"/>
              <w:jc w:val="both"/>
              <w:rPr>
                <w:rFonts w:ascii="GHEA Grapalat" w:hAnsi="GHEA Grapalat"/>
                <w:sz w:val="24"/>
                <w:szCs w:val="24"/>
                <w:shd w:val="clear" w:color="auto" w:fill="FFFFFF"/>
                <w:lang w:val="hy-AM"/>
              </w:rPr>
            </w:pPr>
            <w:r w:rsidRPr="00B60135">
              <w:rPr>
                <w:rFonts w:ascii="GHEA Grapalat" w:hAnsi="GHEA Grapalat"/>
                <w:sz w:val="24"/>
                <w:szCs w:val="24"/>
                <w:shd w:val="clear" w:color="auto" w:fill="FFFFFF"/>
                <w:lang w:val="hy-AM"/>
              </w:rPr>
              <w:t>Ելնելով վերոգրյալից՝ առաջարկվում է Նախագծի 2-րդ հավելվածի 3-րդ կետից հանել 2-րդ և 3-րդ ենթակետերը:</w:t>
            </w:r>
          </w:p>
          <w:p w14:paraId="191835A4" w14:textId="77777777" w:rsidR="00435EAE" w:rsidRPr="00B60135" w:rsidRDefault="00435EAE" w:rsidP="00435EAE">
            <w:pPr>
              <w:pStyle w:val="ListParagraph"/>
              <w:shd w:val="clear" w:color="auto" w:fill="FFFFFF" w:themeFill="background1"/>
              <w:spacing w:after="0"/>
              <w:ind w:left="358" w:right="90"/>
              <w:rPr>
                <w:rFonts w:ascii="GHEA Grapalat" w:eastAsia="Times New Roman" w:hAnsi="GHEA Grapalat" w:cs="Times New Roman"/>
                <w:color w:val="000000"/>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0CE8B5A" w14:textId="77777777" w:rsidR="00435EAE" w:rsidRPr="00B60135" w:rsidRDefault="00435EAE" w:rsidP="00435EAE">
            <w:pPr>
              <w:spacing w:after="0"/>
              <w:ind w:left="348" w:right="90" w:firstLine="10"/>
              <w:jc w:val="center"/>
              <w:rPr>
                <w:rFonts w:ascii="GHEA Grapalat" w:eastAsia="Times New Roman" w:hAnsi="GHEA Grapalat" w:cs="Calibri"/>
                <w:b/>
                <w:bCs/>
                <w:color w:val="000000"/>
                <w:sz w:val="24"/>
                <w:szCs w:val="24"/>
                <w:lang w:val="hy-AM"/>
              </w:rPr>
            </w:pPr>
            <w:r w:rsidRPr="00B60135">
              <w:rPr>
                <w:rFonts w:ascii="GHEA Grapalat" w:eastAsia="Times New Roman" w:hAnsi="GHEA Grapalat" w:cs="Calibri"/>
                <w:b/>
                <w:bCs/>
                <w:color w:val="000000"/>
                <w:sz w:val="24"/>
                <w:szCs w:val="24"/>
                <w:lang w:val="hy-AM"/>
              </w:rPr>
              <w:t>Ընդունվել է</w:t>
            </w:r>
          </w:p>
          <w:p w14:paraId="1EC4CD12" w14:textId="77777777" w:rsidR="00435EAE" w:rsidRPr="00B60135" w:rsidRDefault="00435EAE" w:rsidP="00435EAE">
            <w:pPr>
              <w:shd w:val="clear" w:color="auto" w:fill="FFFFFF" w:themeFill="background1"/>
              <w:spacing w:after="0"/>
              <w:ind w:left="74" w:right="90" w:firstLine="284"/>
              <w:jc w:val="center"/>
              <w:rPr>
                <w:rFonts w:ascii="GHEA Grapalat" w:hAnsi="GHEA Grapalat"/>
                <w:color w:val="000000"/>
                <w:sz w:val="24"/>
                <w:szCs w:val="24"/>
                <w:shd w:val="clear" w:color="auto" w:fill="FFFFFF"/>
              </w:rPr>
            </w:pPr>
          </w:p>
        </w:tc>
      </w:tr>
      <w:tr w:rsidR="007B7313" w:rsidRPr="007B7313" w14:paraId="5191B1D9" w14:textId="77777777" w:rsidTr="007B7313">
        <w:trPr>
          <w:trHeight w:val="285"/>
          <w:tblCellSpacing w:w="0" w:type="dxa"/>
          <w:jc w:val="center"/>
        </w:trPr>
        <w:tc>
          <w:tcPr>
            <w:tcW w:w="95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1289CCC" w14:textId="77777777" w:rsidR="007B7313" w:rsidRPr="00B60135" w:rsidRDefault="007B7313" w:rsidP="007B7313">
            <w:pPr>
              <w:tabs>
                <w:tab w:val="left" w:pos="5850"/>
              </w:tabs>
              <w:ind w:left="337" w:right="255" w:firstLine="270"/>
              <w:jc w:val="center"/>
              <w:rPr>
                <w:rFonts w:ascii="GHEA Grapalat" w:hAnsi="GHEA Grapalat"/>
                <w:b/>
                <w:sz w:val="24"/>
                <w:szCs w:val="24"/>
                <w:shd w:val="clear" w:color="auto" w:fill="FFFFFF"/>
                <w:lang w:val="hy-AM"/>
              </w:rPr>
            </w:pPr>
            <w:r w:rsidRPr="00B60135">
              <w:rPr>
                <w:rFonts w:ascii="GHEA Grapalat" w:hAnsi="GHEA Grapalat"/>
                <w:b/>
                <w:sz w:val="24"/>
                <w:lang w:val="hy-AM"/>
              </w:rPr>
              <w:t xml:space="preserve">ՀՀ </w:t>
            </w:r>
            <w:r w:rsidR="00B60135" w:rsidRPr="00B60135">
              <w:rPr>
                <w:rFonts w:ascii="GHEA Grapalat" w:hAnsi="GHEA Grapalat" w:cs="GHEA Grapalat"/>
                <w:b/>
                <w:sz w:val="24"/>
                <w:szCs w:val="24"/>
                <w:lang w:val="hy-AM"/>
              </w:rPr>
              <w:t>քաղաքացիական ավիացիայի կոմիտե</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E14085D" w14:textId="77777777" w:rsidR="007B7313" w:rsidRPr="00B60135" w:rsidRDefault="007B7313" w:rsidP="007B7313">
            <w:pPr>
              <w:spacing w:after="0"/>
              <w:ind w:left="348" w:right="90" w:firstLine="10"/>
              <w:jc w:val="center"/>
              <w:rPr>
                <w:rFonts w:ascii="GHEA Grapalat" w:eastAsia="Times New Roman" w:hAnsi="GHEA Grapalat" w:cs="Calibri"/>
                <w:b/>
                <w:bCs/>
                <w:color w:val="000000"/>
                <w:sz w:val="24"/>
                <w:szCs w:val="24"/>
                <w:lang w:val="hy-AM"/>
              </w:rPr>
            </w:pPr>
            <w:r w:rsidRPr="00B60135">
              <w:rPr>
                <w:rFonts w:ascii="GHEA Grapalat" w:eastAsia="Times New Roman" w:hAnsi="GHEA Grapalat" w:cs="Times New Roman"/>
                <w:b/>
                <w:color w:val="000000"/>
                <w:sz w:val="24"/>
                <w:szCs w:val="24"/>
                <w:lang w:val="hy-AM"/>
              </w:rPr>
              <w:t>1</w:t>
            </w:r>
            <w:r w:rsidRPr="00B60135">
              <w:rPr>
                <w:rFonts w:ascii="GHEA Grapalat" w:eastAsia="Times New Roman" w:hAnsi="GHEA Grapalat" w:cs="Times New Roman"/>
                <w:b/>
                <w:color w:val="000000"/>
                <w:sz w:val="24"/>
                <w:szCs w:val="24"/>
              </w:rPr>
              <w:t>0</w:t>
            </w:r>
            <w:r w:rsidRPr="00B60135">
              <w:rPr>
                <w:rFonts w:ascii="GHEA Grapalat" w:eastAsia="Times New Roman" w:hAnsi="GHEA Grapalat" w:cs="Times New Roman"/>
                <w:b/>
                <w:color w:val="000000"/>
                <w:sz w:val="24"/>
                <w:szCs w:val="24"/>
                <w:lang w:val="hy-AM"/>
              </w:rPr>
              <w:t xml:space="preserve"> հունիս 2025</w:t>
            </w:r>
          </w:p>
        </w:tc>
      </w:tr>
      <w:tr w:rsidR="007B7313" w:rsidRPr="007B7313" w14:paraId="318FA456" w14:textId="77777777" w:rsidTr="007B7313">
        <w:trPr>
          <w:trHeight w:val="285"/>
          <w:tblCellSpacing w:w="0" w:type="dxa"/>
          <w:jc w:val="center"/>
        </w:trPr>
        <w:tc>
          <w:tcPr>
            <w:tcW w:w="953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D60B868" w14:textId="77777777" w:rsidR="007B7313" w:rsidRPr="00B60135" w:rsidRDefault="007B7313" w:rsidP="00D833E0">
            <w:pPr>
              <w:tabs>
                <w:tab w:val="left" w:pos="5850"/>
              </w:tabs>
              <w:ind w:left="337" w:right="255" w:firstLine="270"/>
              <w:jc w:val="both"/>
              <w:rPr>
                <w:rFonts w:ascii="GHEA Grapalat" w:hAnsi="GHEA Grapalat"/>
                <w:b/>
                <w:sz w:val="24"/>
                <w:szCs w:val="24"/>
                <w:shd w:val="clear" w:color="auto" w:fill="FFFFFF"/>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28F612B" w14:textId="77777777" w:rsidR="007B7313" w:rsidRPr="00B60135" w:rsidRDefault="007B7313" w:rsidP="007B7313">
            <w:pPr>
              <w:tabs>
                <w:tab w:val="left" w:pos="5850"/>
              </w:tabs>
              <w:ind w:left="337" w:right="255" w:firstLine="270"/>
              <w:jc w:val="center"/>
              <w:rPr>
                <w:rFonts w:ascii="GHEA Grapalat" w:hAnsi="GHEA Grapalat"/>
                <w:b/>
                <w:sz w:val="24"/>
                <w:lang w:val="hy-AM"/>
              </w:rPr>
            </w:pPr>
            <w:r w:rsidRPr="00B60135">
              <w:rPr>
                <w:rFonts w:ascii="GHEA Grapalat" w:hAnsi="GHEA Grapalat"/>
                <w:b/>
                <w:sz w:val="24"/>
                <w:lang w:val="hy-AM"/>
              </w:rPr>
              <w:t>1.1/11.1/2546-2025</w:t>
            </w:r>
          </w:p>
        </w:tc>
      </w:tr>
      <w:tr w:rsidR="007B7313" w:rsidRPr="00435EAE" w14:paraId="51E6062C" w14:textId="77777777" w:rsidTr="00FD431C">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EA0386D" w14:textId="77777777" w:rsidR="007B7313" w:rsidRPr="00B60135" w:rsidRDefault="007B7313" w:rsidP="007B7313">
            <w:pPr>
              <w:spacing w:before="240" w:line="360" w:lineRule="auto"/>
              <w:ind w:left="337" w:right="255" w:firstLine="360"/>
              <w:jc w:val="both"/>
              <w:rPr>
                <w:rFonts w:ascii="GHEA Grapalat" w:hAnsi="GHEA Grapalat"/>
                <w:noProof/>
                <w:color w:val="000000"/>
                <w:sz w:val="24"/>
                <w:szCs w:val="24"/>
                <w:lang w:val="hy-AM"/>
              </w:rPr>
            </w:pPr>
            <w:r w:rsidRPr="00B60135">
              <w:rPr>
                <w:rFonts w:ascii="GHEA Grapalat" w:hAnsi="GHEA Grapalat"/>
                <w:noProof/>
                <w:color w:val="000000"/>
                <w:sz w:val="24"/>
                <w:szCs w:val="24"/>
                <w:lang w:val="hy-AM"/>
              </w:rPr>
              <w:lastRenderedPageBreak/>
              <w:t>«Հայաստանի Հանրապետության կառավարության 2023 թվականի հուլիսի 27-ի N 1289-Ն որոշման մեջ փոփոխություններ կատարելու մասին» Հայաստանի Հանրապետության կառավարության որոշման նախագծի N 2 հավելվածի 2-րդ կետի վերնագիրը շարադրել  «Հայաստանի Հանրապետության տարածքային կառավարման և ենթակառուցվածքների նախարարություն» խմբագրությամբ՝ հաշվի առնելով Հայաստանի Հանրապետության կառավարության 2024 թվականի հուլիսի 4-ի «Հայաստանի Հանրապետության կառավարության 2000 թվականի դեկտեմբերի 16-ի N 828 որոշման մեջ փոփոխություններ կատարելու մասին» N 1050-Ա որոշման դրույթները։</w:t>
            </w:r>
          </w:p>
        </w:tc>
        <w:tc>
          <w:tcPr>
            <w:tcW w:w="450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3A1AEDA" w14:textId="77777777" w:rsidR="007B7313" w:rsidRPr="00B60135" w:rsidRDefault="007B7313" w:rsidP="007B7313">
            <w:pPr>
              <w:spacing w:after="0"/>
              <w:ind w:left="348" w:right="90" w:firstLine="10"/>
              <w:jc w:val="center"/>
              <w:rPr>
                <w:rFonts w:ascii="GHEA Grapalat" w:eastAsia="Times New Roman" w:hAnsi="GHEA Grapalat" w:cs="Calibri"/>
                <w:b/>
                <w:bCs/>
                <w:color w:val="000000"/>
                <w:sz w:val="24"/>
                <w:szCs w:val="24"/>
                <w:lang w:val="hy-AM"/>
              </w:rPr>
            </w:pPr>
            <w:r w:rsidRPr="00B60135">
              <w:rPr>
                <w:rFonts w:ascii="GHEA Grapalat" w:eastAsia="Times New Roman" w:hAnsi="GHEA Grapalat" w:cs="Calibri"/>
                <w:b/>
                <w:bCs/>
                <w:color w:val="000000"/>
                <w:sz w:val="24"/>
                <w:szCs w:val="24"/>
                <w:lang w:val="hy-AM"/>
              </w:rPr>
              <w:t>Ընդունվել է</w:t>
            </w:r>
          </w:p>
          <w:p w14:paraId="3CBDA169" w14:textId="77777777" w:rsidR="007B7313" w:rsidRPr="00B60135" w:rsidRDefault="007B7313" w:rsidP="00435EAE">
            <w:pPr>
              <w:spacing w:after="0"/>
              <w:ind w:left="348" w:right="90" w:firstLine="10"/>
              <w:jc w:val="center"/>
              <w:rPr>
                <w:rFonts w:ascii="GHEA Grapalat" w:eastAsia="Times New Roman" w:hAnsi="GHEA Grapalat" w:cs="Calibri"/>
                <w:b/>
                <w:bCs/>
                <w:color w:val="000000"/>
                <w:sz w:val="24"/>
                <w:szCs w:val="24"/>
                <w:lang w:val="hy-AM"/>
              </w:rPr>
            </w:pPr>
          </w:p>
        </w:tc>
      </w:tr>
      <w:tr w:rsidR="00D833E0" w:rsidRPr="00D833E0" w14:paraId="703AE7D9" w14:textId="77777777" w:rsidTr="00307610">
        <w:trPr>
          <w:trHeight w:val="408"/>
          <w:tblCellSpacing w:w="0" w:type="dxa"/>
          <w:jc w:val="center"/>
        </w:trPr>
        <w:tc>
          <w:tcPr>
            <w:tcW w:w="95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0879556" w14:textId="77777777" w:rsidR="00D833E0" w:rsidRPr="00B60135" w:rsidRDefault="00D833E0" w:rsidP="00D833E0">
            <w:pPr>
              <w:spacing w:after="0"/>
              <w:ind w:left="74" w:right="90" w:firstLine="284"/>
              <w:jc w:val="center"/>
              <w:rPr>
                <w:rFonts w:ascii="GHEA Grapalat" w:eastAsia="Times New Roman" w:hAnsi="GHEA Grapalat" w:cs="Times New Roman"/>
                <w:b/>
                <w:color w:val="000000"/>
                <w:sz w:val="24"/>
                <w:szCs w:val="24"/>
                <w:lang w:val="hy-AM"/>
              </w:rPr>
            </w:pPr>
            <w:r w:rsidRPr="00B60135">
              <w:rPr>
                <w:rFonts w:ascii="GHEA Grapalat" w:eastAsia="Times New Roman" w:hAnsi="GHEA Grapalat" w:cs="Times New Roman"/>
                <w:b/>
                <w:color w:val="000000"/>
                <w:sz w:val="24"/>
                <w:szCs w:val="24"/>
                <w:lang w:val="hy-AM"/>
              </w:rPr>
              <w:t>ՀՀ էկոնոմիկայի նախարարություն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78C56D" w14:textId="77777777" w:rsidR="00D833E0" w:rsidRPr="00B60135" w:rsidRDefault="00D833E0" w:rsidP="00D833E0">
            <w:pPr>
              <w:spacing w:after="0"/>
              <w:ind w:left="74" w:right="90" w:firstLine="284"/>
              <w:jc w:val="center"/>
              <w:rPr>
                <w:rFonts w:ascii="GHEA Grapalat" w:eastAsia="Times New Roman" w:hAnsi="GHEA Grapalat" w:cs="Times New Roman"/>
                <w:b/>
                <w:color w:val="000000"/>
                <w:sz w:val="24"/>
                <w:szCs w:val="24"/>
                <w:lang w:val="hy-AM"/>
              </w:rPr>
            </w:pPr>
            <w:r w:rsidRPr="00B60135">
              <w:rPr>
                <w:rFonts w:ascii="GHEA Grapalat" w:eastAsia="Times New Roman" w:hAnsi="GHEA Grapalat" w:cs="Times New Roman"/>
                <w:b/>
                <w:color w:val="000000"/>
                <w:sz w:val="24"/>
                <w:szCs w:val="24"/>
                <w:lang w:val="hy-AM"/>
              </w:rPr>
              <w:t>12 հունիս 2025</w:t>
            </w:r>
          </w:p>
        </w:tc>
      </w:tr>
      <w:tr w:rsidR="00D833E0" w:rsidRPr="00D833E0" w14:paraId="556C455E" w14:textId="77777777" w:rsidTr="00307610">
        <w:trPr>
          <w:trHeight w:val="408"/>
          <w:tblCellSpacing w:w="0" w:type="dxa"/>
          <w:jc w:val="center"/>
        </w:trPr>
        <w:tc>
          <w:tcPr>
            <w:tcW w:w="953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EDD61F3" w14:textId="77777777" w:rsidR="00D833E0" w:rsidRPr="00B60135" w:rsidRDefault="00D833E0" w:rsidP="00D833E0">
            <w:pPr>
              <w:spacing w:after="0"/>
              <w:ind w:left="74" w:right="90" w:firstLine="284"/>
              <w:jc w:val="center"/>
              <w:rPr>
                <w:rFonts w:ascii="GHEA Grapalat" w:eastAsia="Times New Roman" w:hAnsi="GHEA Grapalat" w:cs="Times New Roman"/>
                <w:b/>
                <w:color w:val="000000"/>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E037355" w14:textId="77777777" w:rsidR="00D833E0" w:rsidRPr="00B60135" w:rsidRDefault="00D833E0" w:rsidP="00D833E0">
            <w:pPr>
              <w:spacing w:after="0"/>
              <w:ind w:left="74" w:right="90" w:firstLine="284"/>
              <w:jc w:val="center"/>
              <w:rPr>
                <w:rFonts w:ascii="GHEA Grapalat" w:eastAsia="Times New Roman" w:hAnsi="GHEA Grapalat" w:cs="Times New Roman"/>
                <w:b/>
                <w:color w:val="000000"/>
                <w:sz w:val="24"/>
                <w:szCs w:val="24"/>
                <w:lang w:val="hy-AM"/>
              </w:rPr>
            </w:pPr>
            <w:r w:rsidRPr="00B60135">
              <w:rPr>
                <w:rFonts w:ascii="GHEA Grapalat" w:eastAsia="Times New Roman" w:hAnsi="GHEA Grapalat" w:cs="Times New Roman"/>
                <w:b/>
                <w:color w:val="000000"/>
                <w:sz w:val="24"/>
                <w:szCs w:val="24"/>
                <w:lang w:val="hy-AM"/>
              </w:rPr>
              <w:t>01/13012-2025</w:t>
            </w:r>
          </w:p>
        </w:tc>
      </w:tr>
      <w:tr w:rsidR="00D833E0" w:rsidRPr="002D60C5" w14:paraId="59256DB1" w14:textId="77777777" w:rsidTr="004D2678">
        <w:trPr>
          <w:trHeight w:val="139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14:paraId="35ADF78C" w14:textId="77777777" w:rsidR="00D833E0" w:rsidRPr="00B60135" w:rsidRDefault="00D833E0" w:rsidP="00D833E0">
            <w:pPr>
              <w:pStyle w:val="ListParagraph"/>
              <w:numPr>
                <w:ilvl w:val="0"/>
                <w:numId w:val="40"/>
              </w:numPr>
              <w:tabs>
                <w:tab w:val="left" w:pos="877"/>
              </w:tabs>
              <w:spacing w:after="0" w:line="360" w:lineRule="auto"/>
              <w:ind w:left="427" w:right="345" w:firstLine="180"/>
              <w:jc w:val="both"/>
              <w:rPr>
                <w:rFonts w:ascii="GHEA Grapalat" w:hAnsi="GHEA Grapalat" w:cs="Franklin Gothic Medium Cond"/>
                <w:sz w:val="24"/>
                <w:szCs w:val="24"/>
                <w:lang w:val="hy-AM"/>
              </w:rPr>
            </w:pPr>
            <w:r w:rsidRPr="00B60135">
              <w:rPr>
                <w:rFonts w:ascii="GHEA Grapalat" w:hAnsi="GHEA Grapalat" w:cs="Franklin Gothic Medium Cond"/>
                <w:sz w:val="24"/>
                <w:szCs w:val="24"/>
                <w:lang w:val="hy-AM"/>
              </w:rPr>
              <w:t>Նախագծի Հավելված 1-ի 1-ին կետի 2-րդ ենթակետում «Ոսկերչություն» բառից հետո առաջարկում ենք ավելացնել և թանկարժեք քարերի մշակում բառերը։</w:t>
            </w:r>
          </w:p>
        </w:tc>
        <w:tc>
          <w:tcPr>
            <w:tcW w:w="35" w:type="dxa"/>
            <w:tcBorders>
              <w:top w:val="outset" w:sz="6" w:space="0" w:color="auto"/>
              <w:left w:val="outset" w:sz="6" w:space="0" w:color="auto"/>
              <w:bottom w:val="outset" w:sz="6" w:space="0" w:color="auto"/>
              <w:right w:val="nil"/>
            </w:tcBorders>
            <w:shd w:val="clear" w:color="auto" w:fill="FFFFFF"/>
          </w:tcPr>
          <w:p w14:paraId="6DFE8BE0" w14:textId="77777777" w:rsidR="00D833E0" w:rsidRPr="00B60135" w:rsidRDefault="00D833E0" w:rsidP="004D2678">
            <w:pPr>
              <w:spacing w:after="0"/>
              <w:ind w:left="74" w:right="90" w:firstLine="284"/>
              <w:rPr>
                <w:rFonts w:ascii="GHEA Grapalat" w:eastAsia="Times New Roman" w:hAnsi="GHEA Grapalat" w:cs="Calibri"/>
                <w:color w:val="000000"/>
                <w:sz w:val="24"/>
                <w:szCs w:val="24"/>
                <w:lang w:val="hy-AM"/>
              </w:rPr>
            </w:pPr>
          </w:p>
        </w:tc>
        <w:tc>
          <w:tcPr>
            <w:tcW w:w="4465" w:type="dxa"/>
            <w:tcBorders>
              <w:top w:val="outset" w:sz="6" w:space="0" w:color="auto"/>
              <w:left w:val="nil"/>
              <w:bottom w:val="outset" w:sz="6" w:space="0" w:color="auto"/>
              <w:right w:val="outset" w:sz="6" w:space="0" w:color="auto"/>
            </w:tcBorders>
            <w:shd w:val="clear" w:color="auto" w:fill="FFFFFF"/>
          </w:tcPr>
          <w:p w14:paraId="5948FE4B" w14:textId="77777777" w:rsidR="00D833E0" w:rsidRPr="00B60135" w:rsidRDefault="00D833E0" w:rsidP="004D2678">
            <w:pPr>
              <w:spacing w:after="0"/>
              <w:ind w:left="348" w:right="90" w:firstLine="10"/>
              <w:jc w:val="center"/>
              <w:rPr>
                <w:rFonts w:ascii="GHEA Grapalat" w:eastAsia="Times New Roman" w:hAnsi="GHEA Grapalat" w:cs="Calibri"/>
                <w:b/>
                <w:bCs/>
                <w:color w:val="000000"/>
                <w:sz w:val="24"/>
                <w:szCs w:val="24"/>
                <w:lang w:val="hy-AM"/>
              </w:rPr>
            </w:pPr>
            <w:r w:rsidRPr="00B60135">
              <w:rPr>
                <w:rFonts w:ascii="GHEA Grapalat" w:eastAsia="Times New Roman" w:hAnsi="GHEA Grapalat" w:cs="Calibri"/>
                <w:b/>
                <w:bCs/>
                <w:color w:val="000000"/>
                <w:sz w:val="24"/>
                <w:szCs w:val="24"/>
                <w:lang w:val="hy-AM"/>
              </w:rPr>
              <w:t>Չի ընդունվել է</w:t>
            </w:r>
          </w:p>
          <w:p w14:paraId="60506F11" w14:textId="77777777" w:rsidR="00D833E0" w:rsidRPr="00B60135" w:rsidRDefault="00D833E0" w:rsidP="004D2678">
            <w:pPr>
              <w:spacing w:after="0"/>
              <w:ind w:left="348" w:right="90" w:firstLine="10"/>
              <w:jc w:val="center"/>
              <w:rPr>
                <w:rFonts w:ascii="GHEA Grapalat" w:eastAsia="Times New Roman" w:hAnsi="GHEA Grapalat" w:cs="Calibri"/>
                <w:b/>
                <w:bCs/>
                <w:color w:val="000000"/>
                <w:sz w:val="24"/>
                <w:szCs w:val="24"/>
                <w:lang w:val="hy-AM"/>
              </w:rPr>
            </w:pPr>
          </w:p>
          <w:p w14:paraId="08C1C7A1" w14:textId="77777777" w:rsidR="00C65126" w:rsidRDefault="00D833E0" w:rsidP="001E6FCD">
            <w:pPr>
              <w:shd w:val="clear" w:color="auto" w:fill="FFFFFF" w:themeFill="background1"/>
              <w:spacing w:after="0"/>
              <w:ind w:left="145" w:right="165"/>
              <w:jc w:val="both"/>
              <w:rPr>
                <w:rFonts w:ascii="GHEA Grapalat" w:hAnsi="GHEA Grapalat" w:cs="Franklin Gothic Medium Cond"/>
                <w:sz w:val="24"/>
                <w:szCs w:val="24"/>
                <w:lang w:val="hy-AM"/>
              </w:rPr>
            </w:pPr>
            <w:r w:rsidRPr="00B60135">
              <w:rPr>
                <w:rStyle w:val="Emphasis"/>
                <w:rFonts w:ascii="GHEA Grapalat" w:hAnsi="GHEA Grapalat"/>
                <w:color w:val="000000"/>
                <w:sz w:val="24"/>
                <w:szCs w:val="24"/>
                <w:shd w:val="clear" w:color="auto" w:fill="FFFFFF"/>
                <w:lang w:val="hy-AM"/>
              </w:rPr>
              <w:t xml:space="preserve"> </w:t>
            </w:r>
            <w:r w:rsidRPr="00B60135">
              <w:rPr>
                <w:rFonts w:ascii="GHEA Grapalat" w:hAnsi="GHEA Grapalat" w:cs="Franklin Gothic Medium Cond"/>
                <w:iCs/>
                <w:sz w:val="24"/>
                <w:szCs w:val="24"/>
                <w:lang w:val="hy-AM"/>
              </w:rPr>
              <w:t>Նախագծում ներկայացված մասնագիտությունների անվանումները</w:t>
            </w:r>
            <w:r w:rsidR="00C65126">
              <w:rPr>
                <w:rFonts w:ascii="GHEA Grapalat" w:hAnsi="GHEA Grapalat" w:cs="Franklin Gothic Medium Cond"/>
                <w:iCs/>
                <w:sz w:val="24"/>
                <w:szCs w:val="24"/>
                <w:lang w:val="hy-AM"/>
              </w:rPr>
              <w:t xml:space="preserve"> փոփոխման ենթակա չեն, քանի որ այդ մասնագիտությունների անվանումները սահմանված են </w:t>
            </w:r>
            <w:r w:rsidRPr="00B60135">
              <w:rPr>
                <w:rFonts w:ascii="GHEA Grapalat" w:hAnsi="GHEA Grapalat" w:cs="Franklin Gothic Medium Cond"/>
                <w:iCs/>
                <w:sz w:val="24"/>
                <w:szCs w:val="24"/>
                <w:lang w:val="hy-AM"/>
              </w:rPr>
              <w:t>ՀՀ կառավարության «</w:t>
            </w:r>
            <w:r w:rsidRPr="00B60135">
              <w:rPr>
                <w:rFonts w:ascii="GHEA Grapalat" w:hAnsi="GHEA Grapalat" w:cs="Franklin Gothic Medium Cond"/>
                <w:bCs/>
                <w:sz w:val="24"/>
                <w:szCs w:val="24"/>
                <w:lang w:val="hy-AM"/>
              </w:rPr>
              <w:t xml:space="preserve">Նախնական մասնագիտական (արհեստագործական) և միջին մասնագիտական կրթության մասնագիտությունների ցանկերը </w:t>
            </w:r>
            <w:r w:rsidRPr="00B60135">
              <w:rPr>
                <w:rFonts w:ascii="GHEA Grapalat" w:hAnsi="GHEA Grapalat" w:cs="Franklin Gothic Medium Cond"/>
                <w:bCs/>
                <w:sz w:val="24"/>
                <w:szCs w:val="24"/>
                <w:lang w:val="hy-AM"/>
              </w:rPr>
              <w:lastRenderedPageBreak/>
              <w:t>հաստատելու, Հայաստանի Հանրապետության կառավարության 2000 թվականի մայիսի 18-ի N 242 որոշման մեջ փոփոխություն կատարելու և Հայաստանի Հանրապետության կառավարության մի շարք որոշումներ ուժը կորցրած ճանաչելու մասին</w:t>
            </w:r>
            <w:r w:rsidRPr="00B60135">
              <w:rPr>
                <w:rFonts w:ascii="GHEA Grapalat" w:hAnsi="GHEA Grapalat" w:cs="Franklin Gothic Medium Cond"/>
                <w:iCs/>
                <w:sz w:val="24"/>
                <w:szCs w:val="24"/>
                <w:lang w:val="hy-AM"/>
              </w:rPr>
              <w:t xml:space="preserve">» 14 փետրվարի 2006թ. </w:t>
            </w:r>
            <w:r w:rsidRPr="00B60135">
              <w:rPr>
                <w:rFonts w:ascii="GHEA Grapalat" w:hAnsi="GHEA Grapalat" w:cs="Franklin Gothic Medium Cond"/>
                <w:sz w:val="24"/>
                <w:szCs w:val="24"/>
                <w:lang w:val="hy-AM"/>
              </w:rPr>
              <w:t>N 73-Ն որոշմ</w:t>
            </w:r>
            <w:r w:rsidR="00C65126">
              <w:rPr>
                <w:rFonts w:ascii="GHEA Grapalat" w:hAnsi="GHEA Grapalat" w:cs="Franklin Gothic Medium Cond"/>
                <w:sz w:val="24"/>
                <w:szCs w:val="24"/>
                <w:lang w:val="hy-AM"/>
              </w:rPr>
              <w:t>ամբ</w:t>
            </w:r>
            <w:r w:rsidRPr="00B60135">
              <w:rPr>
                <w:rFonts w:ascii="GHEA Grapalat" w:hAnsi="GHEA Grapalat" w:cs="Franklin Gothic Medium Cond"/>
                <w:sz w:val="24"/>
                <w:szCs w:val="24"/>
                <w:lang w:val="hy-AM"/>
              </w:rPr>
              <w:t>:</w:t>
            </w:r>
            <w:r w:rsidR="00C65126">
              <w:rPr>
                <w:rFonts w:ascii="GHEA Grapalat" w:hAnsi="GHEA Grapalat" w:cs="Franklin Gothic Medium Cond"/>
                <w:sz w:val="24"/>
                <w:szCs w:val="24"/>
                <w:lang w:val="hy-AM"/>
              </w:rPr>
              <w:t xml:space="preserve"> </w:t>
            </w:r>
          </w:p>
          <w:p w14:paraId="0D1426E9" w14:textId="77777777" w:rsidR="00D833E0" w:rsidRPr="008B4ADD" w:rsidRDefault="00C65126" w:rsidP="001E6FCD">
            <w:pPr>
              <w:shd w:val="clear" w:color="auto" w:fill="FFFFFF"/>
              <w:spacing w:after="0"/>
              <w:ind w:left="145" w:right="165" w:firstLine="230"/>
              <w:jc w:val="both"/>
              <w:rPr>
                <w:rFonts w:ascii="Arial" w:eastAsia="Times New Roman" w:hAnsi="Arial" w:cs="Arial"/>
                <w:color w:val="333333"/>
                <w:sz w:val="24"/>
                <w:szCs w:val="24"/>
                <w:lang w:val="hy-AM"/>
              </w:rPr>
            </w:pPr>
            <w:r w:rsidRPr="008B4ADD">
              <w:rPr>
                <w:rFonts w:ascii="GHEA Grapalat" w:hAnsi="GHEA Grapalat" w:cs="Franklin Gothic Medium Cond"/>
                <w:sz w:val="24"/>
                <w:szCs w:val="24"/>
                <w:lang w:val="hy-AM"/>
              </w:rPr>
              <w:t>Վերոնշյալ որոշմամբ</w:t>
            </w:r>
            <w:r w:rsidR="008B4ADD">
              <w:rPr>
                <w:rFonts w:ascii="GHEA Grapalat" w:hAnsi="GHEA Grapalat" w:cs="Franklin Gothic Medium Cond"/>
                <w:sz w:val="24"/>
                <w:szCs w:val="24"/>
                <w:lang w:val="hy-AM"/>
              </w:rPr>
              <w:t xml:space="preserve"> </w:t>
            </w:r>
            <w:r w:rsidRPr="008B4ADD">
              <w:rPr>
                <w:rFonts w:ascii="GHEA Grapalat" w:hAnsi="GHEA Grapalat" w:cs="Franklin Gothic Medium Cond"/>
                <w:sz w:val="24"/>
                <w:szCs w:val="24"/>
                <w:lang w:val="hy-AM"/>
              </w:rPr>
              <w:t xml:space="preserve"> «Ոսկերչություն» մասնագիտությունն ունի</w:t>
            </w:r>
            <w:r w:rsidR="001E6FCD">
              <w:rPr>
                <w:rFonts w:ascii="GHEA Grapalat" w:hAnsi="GHEA Grapalat" w:cs="Franklin Gothic Medium Cond"/>
                <w:sz w:val="24"/>
                <w:szCs w:val="24"/>
                <w:lang w:val="hy-AM"/>
              </w:rPr>
              <w:t xml:space="preserve"> 2 որակավորում, որոնցի է</w:t>
            </w:r>
            <w:r w:rsidRPr="008B4ADD">
              <w:rPr>
                <w:rFonts w:ascii="GHEA Grapalat" w:hAnsi="GHEA Grapalat" w:cs="Franklin Gothic Medium Cond"/>
                <w:sz w:val="24"/>
                <w:szCs w:val="24"/>
                <w:lang w:val="hy-AM"/>
              </w:rPr>
              <w:t xml:space="preserve"> նաև «</w:t>
            </w:r>
            <w:r w:rsidRPr="008B4ADD">
              <w:rPr>
                <w:rFonts w:ascii="GHEA Grapalat" w:hAnsi="GHEA Grapalat" w:cs="Arial"/>
                <w:color w:val="333333"/>
                <w:sz w:val="24"/>
                <w:szCs w:val="24"/>
                <w:shd w:val="clear" w:color="auto" w:fill="FFFFFF"/>
                <w:lang w:val="hy-AM"/>
              </w:rPr>
              <w:t>Մշակող` կիսաթանկարժեք և թանկարժեք քարերի</w:t>
            </w:r>
            <w:r w:rsidRPr="008B4ADD">
              <w:rPr>
                <w:rFonts w:ascii="GHEA Grapalat" w:hAnsi="GHEA Grapalat" w:cs="Franklin Gothic Medium Cond"/>
                <w:sz w:val="24"/>
                <w:szCs w:val="24"/>
                <w:lang w:val="hy-AM"/>
              </w:rPr>
              <w:t>» որակավորում</w:t>
            </w:r>
            <w:r w:rsidR="001E6FCD">
              <w:rPr>
                <w:rFonts w:ascii="GHEA Grapalat" w:hAnsi="GHEA Grapalat" w:cs="Franklin Gothic Medium Cond"/>
                <w:sz w:val="24"/>
                <w:szCs w:val="24"/>
                <w:lang w:val="hy-AM"/>
              </w:rPr>
              <w:t>ը: Միաժամանակ տեղեկացնում եմ, որ</w:t>
            </w:r>
            <w:r w:rsidRPr="008B4ADD">
              <w:rPr>
                <w:rFonts w:ascii="GHEA Grapalat" w:hAnsi="GHEA Grapalat" w:cs="Franklin Gothic Medium Cond"/>
                <w:sz w:val="24"/>
                <w:szCs w:val="24"/>
                <w:lang w:val="hy-AM"/>
              </w:rPr>
              <w:t xml:space="preserve"> համաձայն </w:t>
            </w:r>
            <w:r w:rsidR="008B4ADD" w:rsidRPr="008B4ADD">
              <w:rPr>
                <w:rFonts w:ascii="GHEA Grapalat" w:hAnsi="GHEA Grapalat" w:cs="Franklin Gothic Medium Cond"/>
                <w:sz w:val="24"/>
                <w:szCs w:val="24"/>
                <w:lang w:val="hy-AM"/>
              </w:rPr>
              <w:t xml:space="preserve">2024 թվականի  մայիսի 22-ի «Մասնագիտական կրթության և ուսուցման մասին» </w:t>
            </w:r>
            <w:r w:rsidR="00F3556E" w:rsidRPr="00F3556E">
              <w:rPr>
                <w:rFonts w:ascii="GHEA Grapalat" w:hAnsi="GHEA Grapalat" w:cs="Franklin Gothic Medium Cond"/>
                <w:sz w:val="24"/>
                <w:szCs w:val="24"/>
                <w:lang w:val="hy-AM"/>
              </w:rPr>
              <w:t>N 250-</w:t>
            </w:r>
            <w:r w:rsidR="00F3556E">
              <w:rPr>
                <w:rFonts w:ascii="GHEA Grapalat" w:hAnsi="GHEA Grapalat" w:cs="Franklin Gothic Medium Cond"/>
                <w:sz w:val="24"/>
                <w:szCs w:val="24"/>
                <w:lang w:val="hy-AM"/>
              </w:rPr>
              <w:t xml:space="preserve">Ն </w:t>
            </w:r>
            <w:r w:rsidR="008B4ADD" w:rsidRPr="008B4ADD">
              <w:rPr>
                <w:rFonts w:ascii="GHEA Grapalat" w:hAnsi="GHEA Grapalat" w:cs="Franklin Gothic Medium Cond"/>
                <w:sz w:val="24"/>
                <w:szCs w:val="24"/>
                <w:lang w:val="hy-AM"/>
              </w:rPr>
              <w:t xml:space="preserve">օրենքի Հոդված 7-ի 1-ին </w:t>
            </w:r>
            <w:r w:rsidR="00F3556E">
              <w:rPr>
                <w:rFonts w:ascii="GHEA Grapalat" w:hAnsi="GHEA Grapalat" w:cs="Franklin Gothic Medium Cond"/>
                <w:sz w:val="24"/>
                <w:szCs w:val="24"/>
                <w:lang w:val="hy-AM"/>
              </w:rPr>
              <w:t>մասի</w:t>
            </w:r>
            <w:r w:rsidR="004A07FD" w:rsidRPr="004A07FD">
              <w:rPr>
                <w:rFonts w:ascii="GHEA Grapalat" w:hAnsi="GHEA Grapalat" w:cs="Franklin Gothic Medium Cond"/>
                <w:sz w:val="24"/>
                <w:szCs w:val="24"/>
                <w:lang w:val="hy-AM"/>
              </w:rPr>
              <w:t>.</w:t>
            </w:r>
            <w:r w:rsidR="00F3556E">
              <w:rPr>
                <w:rFonts w:ascii="GHEA Grapalat" w:hAnsi="GHEA Grapalat" w:cs="Franklin Gothic Medium Cond"/>
                <w:sz w:val="24"/>
                <w:szCs w:val="24"/>
                <w:lang w:val="hy-AM"/>
              </w:rPr>
              <w:t xml:space="preserve"> </w:t>
            </w:r>
            <w:r w:rsidR="008B4ADD" w:rsidRPr="008B4ADD">
              <w:rPr>
                <w:rFonts w:ascii="GHEA Grapalat" w:hAnsi="GHEA Grapalat" w:cs="Franklin Gothic Medium Cond"/>
                <w:sz w:val="24"/>
                <w:szCs w:val="24"/>
                <w:lang w:val="hy-AM"/>
              </w:rPr>
              <w:t>«</w:t>
            </w:r>
            <w:r w:rsidR="008B4ADD" w:rsidRPr="008B4ADD">
              <w:rPr>
                <w:rFonts w:ascii="GHEA Grapalat" w:eastAsia="Times New Roman" w:hAnsi="GHEA Grapalat" w:cs="Arial"/>
                <w:color w:val="333333"/>
                <w:sz w:val="24"/>
                <w:szCs w:val="24"/>
                <w:lang w:val="hy-AM"/>
              </w:rPr>
              <w:t xml:space="preserve">Մասնագիտական կրթական ծրագրերը կազմվում են </w:t>
            </w:r>
            <w:r w:rsidR="008B4ADD" w:rsidRPr="004A07FD">
              <w:rPr>
                <w:rFonts w:ascii="GHEA Grapalat" w:eastAsia="Times New Roman" w:hAnsi="GHEA Grapalat" w:cs="Arial"/>
                <w:sz w:val="24"/>
                <w:szCs w:val="24"/>
                <w:lang w:val="hy-AM"/>
              </w:rPr>
              <w:t xml:space="preserve">որակավորումների ազգային շրջանակի և ոլորտային որակավորումների շրջանակի պահանջներին համապատասխան:» </w:t>
            </w:r>
            <w:r w:rsidR="008B4ADD" w:rsidRPr="001E6FCD">
              <w:rPr>
                <w:rFonts w:ascii="GHEA Grapalat" w:eastAsia="Times New Roman" w:hAnsi="GHEA Grapalat" w:cs="Arial"/>
                <w:sz w:val="24"/>
                <w:szCs w:val="24"/>
                <w:lang w:val="hy-AM"/>
              </w:rPr>
              <w:t xml:space="preserve">և հետևաբար հաջորդ </w:t>
            </w:r>
            <w:r w:rsidR="004A07FD" w:rsidRPr="001E6FCD">
              <w:rPr>
                <w:rFonts w:ascii="GHEA Grapalat" w:eastAsia="Times New Roman" w:hAnsi="GHEA Grapalat" w:cs="Arial"/>
                <w:sz w:val="24"/>
                <w:szCs w:val="24"/>
                <w:lang w:val="hy-AM"/>
              </w:rPr>
              <w:t>ուսումնական տարիների ընդունելության</w:t>
            </w:r>
            <w:r w:rsidR="001E6FCD">
              <w:rPr>
                <w:rFonts w:ascii="GHEA Grapalat" w:eastAsia="Times New Roman" w:hAnsi="GHEA Grapalat" w:cs="Arial"/>
                <w:sz w:val="24"/>
                <w:szCs w:val="24"/>
                <w:lang w:val="hy-AM"/>
              </w:rPr>
              <w:t xml:space="preserve"> տեղերի հաստատման</w:t>
            </w:r>
            <w:r w:rsidR="004A07FD" w:rsidRPr="001E6FCD">
              <w:rPr>
                <w:rFonts w:ascii="GHEA Grapalat" w:eastAsia="Times New Roman" w:hAnsi="GHEA Grapalat" w:cs="Arial"/>
                <w:sz w:val="24"/>
                <w:szCs w:val="24"/>
                <w:lang w:val="hy-AM"/>
              </w:rPr>
              <w:t xml:space="preserve"> գործընթացը </w:t>
            </w:r>
            <w:r w:rsidR="004A07FD" w:rsidRPr="001E6FCD">
              <w:rPr>
                <w:rFonts w:ascii="GHEA Grapalat" w:eastAsia="Times New Roman" w:hAnsi="GHEA Grapalat" w:cs="Arial"/>
                <w:sz w:val="24"/>
                <w:szCs w:val="24"/>
                <w:lang w:val="hy-AM"/>
              </w:rPr>
              <w:lastRenderedPageBreak/>
              <w:t xml:space="preserve">կազմակերպելիս </w:t>
            </w:r>
            <w:r w:rsidR="008B4ADD" w:rsidRPr="001E6FCD">
              <w:rPr>
                <w:rFonts w:ascii="GHEA Grapalat" w:eastAsia="Times New Roman" w:hAnsi="GHEA Grapalat" w:cs="Arial"/>
                <w:sz w:val="24"/>
                <w:szCs w:val="24"/>
                <w:lang w:val="hy-AM"/>
              </w:rPr>
              <w:t>մասնագիտությունների անվանումները փոխարինվելու են որակավորումներով:</w:t>
            </w:r>
          </w:p>
        </w:tc>
      </w:tr>
      <w:tr w:rsidR="00D833E0" w:rsidRPr="00C008CF" w14:paraId="41228A97" w14:textId="77777777" w:rsidTr="004D2678">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14:paraId="0BEE1039" w14:textId="77777777" w:rsidR="00D833E0" w:rsidRPr="00B60135" w:rsidRDefault="00D833E0" w:rsidP="00D833E0">
            <w:pPr>
              <w:pStyle w:val="ListParagraph"/>
              <w:numPr>
                <w:ilvl w:val="0"/>
                <w:numId w:val="40"/>
              </w:numPr>
              <w:spacing w:after="0" w:line="360" w:lineRule="auto"/>
              <w:ind w:left="427" w:right="345" w:firstLine="180"/>
              <w:jc w:val="both"/>
              <w:rPr>
                <w:rFonts w:ascii="GHEA Grapalat" w:hAnsi="GHEA Grapalat" w:cs="Franklin Gothic Medium Cond"/>
                <w:sz w:val="24"/>
                <w:szCs w:val="24"/>
                <w:lang w:val="hy-AM"/>
              </w:rPr>
            </w:pPr>
            <w:r w:rsidRPr="00B60135">
              <w:rPr>
                <w:rFonts w:ascii="GHEA Grapalat" w:hAnsi="GHEA Grapalat" w:cs="Franklin Gothic Medium Cond"/>
                <w:sz w:val="24"/>
                <w:szCs w:val="24"/>
                <w:lang w:val="hy-AM"/>
              </w:rPr>
              <w:lastRenderedPageBreak/>
              <w:t>Հավելված 2-ի 1-ին կետի 28-րդ ենթակետում «հյուրանոցներում և զբոսաշրջային համալիրներում» բառերն առաջարկում ենք փոխարինել «հյուրանոցային տնտեսության օբյեկտներում» բառերով՝ հաշվի առնելով «Զբոսաշրջության մասին» օրենքով սահմանված հասկացությունները։</w:t>
            </w:r>
          </w:p>
        </w:tc>
        <w:tc>
          <w:tcPr>
            <w:tcW w:w="35" w:type="dxa"/>
            <w:tcBorders>
              <w:top w:val="outset" w:sz="6" w:space="0" w:color="auto"/>
              <w:left w:val="outset" w:sz="6" w:space="0" w:color="auto"/>
              <w:bottom w:val="outset" w:sz="6" w:space="0" w:color="auto"/>
              <w:right w:val="nil"/>
            </w:tcBorders>
            <w:shd w:val="clear" w:color="auto" w:fill="FFFFFF"/>
          </w:tcPr>
          <w:p w14:paraId="46F103EB" w14:textId="77777777" w:rsidR="00D833E0" w:rsidRPr="00B60135" w:rsidRDefault="00D833E0" w:rsidP="004D2678">
            <w:pPr>
              <w:spacing w:after="0"/>
              <w:ind w:left="74" w:right="90" w:firstLine="284"/>
              <w:rPr>
                <w:rFonts w:ascii="GHEA Grapalat" w:eastAsia="Times New Roman" w:hAnsi="GHEA Grapalat" w:cs="Calibri"/>
                <w:color w:val="000000"/>
                <w:sz w:val="24"/>
                <w:szCs w:val="24"/>
                <w:lang w:val="hy-AM"/>
              </w:rPr>
            </w:pPr>
          </w:p>
        </w:tc>
        <w:tc>
          <w:tcPr>
            <w:tcW w:w="4465" w:type="dxa"/>
            <w:tcBorders>
              <w:top w:val="outset" w:sz="6" w:space="0" w:color="auto"/>
              <w:left w:val="nil"/>
              <w:bottom w:val="outset" w:sz="6" w:space="0" w:color="auto"/>
              <w:right w:val="outset" w:sz="6" w:space="0" w:color="auto"/>
            </w:tcBorders>
            <w:shd w:val="clear" w:color="auto" w:fill="FFFFFF"/>
          </w:tcPr>
          <w:p w14:paraId="27302477" w14:textId="77777777" w:rsidR="00D833E0" w:rsidRPr="00B60135" w:rsidRDefault="00D833E0" w:rsidP="004D2678">
            <w:pPr>
              <w:spacing w:after="0"/>
              <w:ind w:left="348" w:right="90" w:firstLine="10"/>
              <w:jc w:val="center"/>
              <w:rPr>
                <w:rFonts w:ascii="GHEA Grapalat" w:eastAsia="Times New Roman" w:hAnsi="GHEA Grapalat" w:cs="Calibri"/>
                <w:b/>
                <w:bCs/>
                <w:color w:val="000000"/>
                <w:sz w:val="24"/>
                <w:szCs w:val="24"/>
                <w:lang w:val="hy-AM"/>
              </w:rPr>
            </w:pPr>
            <w:r w:rsidRPr="00B60135">
              <w:rPr>
                <w:rFonts w:ascii="GHEA Grapalat" w:eastAsia="Times New Roman" w:hAnsi="GHEA Grapalat" w:cs="Calibri"/>
                <w:b/>
                <w:bCs/>
                <w:color w:val="000000"/>
                <w:sz w:val="24"/>
                <w:szCs w:val="24"/>
                <w:lang w:val="hy-AM"/>
              </w:rPr>
              <w:t xml:space="preserve">Չի ընդունվել </w:t>
            </w:r>
          </w:p>
          <w:p w14:paraId="7CF3B7C0" w14:textId="77777777" w:rsidR="00D833E0" w:rsidRPr="00B60135" w:rsidRDefault="00D833E0" w:rsidP="004D2678">
            <w:pPr>
              <w:shd w:val="clear" w:color="auto" w:fill="FFFFFF" w:themeFill="background1"/>
              <w:ind w:left="145" w:right="165" w:firstLine="180"/>
              <w:jc w:val="both"/>
              <w:rPr>
                <w:rFonts w:ascii="GHEA Grapalat" w:hAnsi="GHEA Grapalat" w:cs="Franklin Gothic Medium Cond"/>
                <w:sz w:val="24"/>
                <w:szCs w:val="24"/>
                <w:lang w:val="hy-AM"/>
              </w:rPr>
            </w:pPr>
            <w:r w:rsidRPr="00B60135">
              <w:rPr>
                <w:rFonts w:ascii="GHEA Grapalat" w:hAnsi="GHEA Grapalat" w:cs="Franklin Gothic Medium Cond"/>
                <w:iCs/>
                <w:sz w:val="24"/>
                <w:szCs w:val="24"/>
                <w:lang w:val="hy-AM"/>
              </w:rPr>
              <w:t>Նախագծում ներկայացված մասնագիտությունների անվանումները սահմանված են ՀՀ կառավարության «</w:t>
            </w:r>
            <w:r w:rsidRPr="00B60135">
              <w:rPr>
                <w:rFonts w:ascii="GHEA Grapalat" w:hAnsi="GHEA Grapalat" w:cs="Franklin Gothic Medium Cond"/>
                <w:bCs/>
                <w:sz w:val="24"/>
                <w:szCs w:val="24"/>
                <w:lang w:val="hy-AM"/>
              </w:rPr>
              <w:t>Նախնական մասնագիտական (արհեստագործական) և միջին մասնագիտական կրթության մասնագիտությունների ցանկերը հաստատելու, Հայաստանի Հանրապետության կառավարության 2000 թվականի մայիսի 18-ի N 242 որոշման մեջ փոփոխություն կատարելու և Հայաստանի Հանրապետության կառավարության մի շարք որոշումներ ուժը կորցրած ճանաչելու մասին</w:t>
            </w:r>
            <w:r w:rsidRPr="00B60135">
              <w:rPr>
                <w:rFonts w:ascii="GHEA Grapalat" w:hAnsi="GHEA Grapalat" w:cs="Franklin Gothic Medium Cond"/>
                <w:iCs/>
                <w:sz w:val="24"/>
                <w:szCs w:val="24"/>
                <w:lang w:val="hy-AM"/>
              </w:rPr>
              <w:t xml:space="preserve">» 14 փետրվարի 2006թ. </w:t>
            </w:r>
            <w:r w:rsidRPr="00B60135">
              <w:rPr>
                <w:rFonts w:ascii="GHEA Grapalat" w:hAnsi="GHEA Grapalat" w:cs="Franklin Gothic Medium Cond"/>
                <w:sz w:val="24"/>
                <w:szCs w:val="24"/>
                <w:lang w:val="hy-AM"/>
              </w:rPr>
              <w:t>N 73-Ն որոշմամբ:</w:t>
            </w:r>
          </w:p>
          <w:p w14:paraId="2CDD4EBE" w14:textId="77777777" w:rsidR="00D833E0" w:rsidRPr="00B60135" w:rsidRDefault="00D833E0" w:rsidP="004D2678">
            <w:pPr>
              <w:spacing w:after="0"/>
              <w:ind w:left="145" w:right="165" w:firstLine="180"/>
              <w:jc w:val="both"/>
              <w:rPr>
                <w:rFonts w:ascii="GHEA Grapalat" w:eastAsia="Times New Roman" w:hAnsi="GHEA Grapalat" w:cs="Calibri"/>
                <w:bCs/>
                <w:color w:val="000000"/>
                <w:sz w:val="24"/>
                <w:szCs w:val="24"/>
                <w:lang w:val="hy-AM"/>
              </w:rPr>
            </w:pPr>
          </w:p>
        </w:tc>
      </w:tr>
      <w:tr w:rsidR="00D833E0" w:rsidRPr="002D60C5" w14:paraId="4B7AD76D" w14:textId="77777777" w:rsidTr="004D2678">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14:paraId="652BAC34" w14:textId="77777777" w:rsidR="00D833E0" w:rsidRPr="00B60135" w:rsidRDefault="00D833E0" w:rsidP="00D833E0">
            <w:pPr>
              <w:pStyle w:val="ListParagraph"/>
              <w:numPr>
                <w:ilvl w:val="0"/>
                <w:numId w:val="40"/>
              </w:numPr>
              <w:shd w:val="clear" w:color="auto" w:fill="FFFFFF"/>
              <w:tabs>
                <w:tab w:val="left" w:pos="1057"/>
              </w:tabs>
              <w:spacing w:after="0" w:line="360" w:lineRule="auto"/>
              <w:ind w:left="427" w:right="345" w:firstLine="293"/>
              <w:jc w:val="both"/>
              <w:rPr>
                <w:rFonts w:ascii="GHEA Grapalat" w:hAnsi="GHEA Grapalat" w:cs="Franklin Gothic Medium Cond"/>
                <w:sz w:val="24"/>
                <w:szCs w:val="24"/>
                <w:lang w:val="hy-AM"/>
              </w:rPr>
            </w:pPr>
            <w:r w:rsidRPr="00B60135">
              <w:rPr>
                <w:rFonts w:ascii="GHEA Grapalat" w:hAnsi="GHEA Grapalat" w:cs="Franklin Gothic Medium Cond"/>
                <w:sz w:val="24"/>
                <w:szCs w:val="24"/>
                <w:lang w:val="hy-AM"/>
              </w:rPr>
              <w:t>Միաժամանակ, առաջարկում ենք Նախագիծը մշակելիս հաշվի առնել աշխատաշուկայի պահանջարկից ելնելով՝ մասնագետների պատրաստման համար ուսումնական հաստատություններում անհրաժեշտ նյութատեխնիկական բազայի համալրումը։</w:t>
            </w:r>
          </w:p>
        </w:tc>
        <w:tc>
          <w:tcPr>
            <w:tcW w:w="35" w:type="dxa"/>
            <w:tcBorders>
              <w:top w:val="outset" w:sz="6" w:space="0" w:color="auto"/>
              <w:left w:val="outset" w:sz="6" w:space="0" w:color="auto"/>
              <w:bottom w:val="outset" w:sz="6" w:space="0" w:color="auto"/>
              <w:right w:val="nil"/>
            </w:tcBorders>
            <w:shd w:val="clear" w:color="auto" w:fill="FFFFFF"/>
          </w:tcPr>
          <w:p w14:paraId="577A2F90" w14:textId="77777777" w:rsidR="00D833E0" w:rsidRPr="00B60135" w:rsidRDefault="00D833E0" w:rsidP="004D2678">
            <w:pPr>
              <w:spacing w:after="0"/>
              <w:ind w:left="74" w:right="90" w:firstLine="284"/>
              <w:rPr>
                <w:rFonts w:ascii="GHEA Grapalat" w:eastAsia="Times New Roman" w:hAnsi="GHEA Grapalat" w:cs="Calibri"/>
                <w:color w:val="000000"/>
                <w:sz w:val="24"/>
                <w:szCs w:val="24"/>
                <w:lang w:val="hy-AM"/>
              </w:rPr>
            </w:pPr>
          </w:p>
        </w:tc>
        <w:tc>
          <w:tcPr>
            <w:tcW w:w="4465" w:type="dxa"/>
            <w:tcBorders>
              <w:top w:val="outset" w:sz="6" w:space="0" w:color="auto"/>
              <w:left w:val="nil"/>
              <w:bottom w:val="outset" w:sz="6" w:space="0" w:color="auto"/>
              <w:right w:val="outset" w:sz="6" w:space="0" w:color="auto"/>
            </w:tcBorders>
            <w:shd w:val="clear" w:color="auto" w:fill="FFFFFF"/>
          </w:tcPr>
          <w:p w14:paraId="057F9E01" w14:textId="77777777" w:rsidR="00D833E0" w:rsidRPr="00B60135" w:rsidRDefault="00D833E0" w:rsidP="004D2678">
            <w:pPr>
              <w:spacing w:after="0"/>
              <w:ind w:left="348" w:right="90" w:firstLine="10"/>
              <w:jc w:val="center"/>
              <w:rPr>
                <w:rFonts w:ascii="GHEA Grapalat" w:eastAsia="Times New Roman" w:hAnsi="GHEA Grapalat" w:cs="Calibri"/>
                <w:b/>
                <w:bCs/>
                <w:color w:val="000000"/>
                <w:sz w:val="24"/>
                <w:szCs w:val="24"/>
                <w:lang w:val="hy-AM"/>
              </w:rPr>
            </w:pPr>
            <w:r w:rsidRPr="00B60135">
              <w:rPr>
                <w:rFonts w:ascii="GHEA Grapalat" w:eastAsia="Times New Roman" w:hAnsi="GHEA Grapalat" w:cs="Calibri"/>
                <w:b/>
                <w:bCs/>
                <w:color w:val="000000"/>
                <w:sz w:val="24"/>
                <w:szCs w:val="24"/>
                <w:lang w:val="hy-AM"/>
              </w:rPr>
              <w:t xml:space="preserve">Չի ընդունվել </w:t>
            </w:r>
          </w:p>
          <w:p w14:paraId="0BDD350E" w14:textId="77777777" w:rsidR="00D833E0" w:rsidRPr="00B60135" w:rsidRDefault="00D833E0" w:rsidP="00D833E0">
            <w:pPr>
              <w:spacing w:after="0"/>
              <w:ind w:left="145" w:right="165"/>
              <w:jc w:val="both"/>
              <w:rPr>
                <w:rFonts w:ascii="GHEA Grapalat" w:eastAsia="Times New Roman" w:hAnsi="GHEA Grapalat" w:cs="Calibri"/>
                <w:bCs/>
                <w:color w:val="000000"/>
                <w:sz w:val="24"/>
                <w:szCs w:val="24"/>
                <w:lang w:val="hy-AM"/>
              </w:rPr>
            </w:pPr>
          </w:p>
          <w:p w14:paraId="4048FF67" w14:textId="77777777" w:rsidR="00D833E0" w:rsidRPr="00B60135" w:rsidRDefault="00D833E0" w:rsidP="00D833E0">
            <w:pPr>
              <w:spacing w:after="0"/>
              <w:ind w:left="145" w:right="165"/>
              <w:jc w:val="both"/>
              <w:rPr>
                <w:rFonts w:ascii="GHEA Grapalat" w:eastAsia="Times New Roman" w:hAnsi="GHEA Grapalat" w:cs="Calibri"/>
                <w:bCs/>
                <w:color w:val="000000"/>
                <w:sz w:val="24"/>
                <w:szCs w:val="24"/>
                <w:lang w:val="hy-AM"/>
              </w:rPr>
            </w:pPr>
            <w:r w:rsidRPr="00B60135">
              <w:rPr>
                <w:rFonts w:ascii="GHEA Grapalat" w:eastAsia="Times New Roman" w:hAnsi="GHEA Grapalat" w:cs="Calibri"/>
                <w:bCs/>
                <w:color w:val="000000"/>
                <w:sz w:val="24"/>
                <w:szCs w:val="24"/>
                <w:lang w:val="hy-AM"/>
              </w:rPr>
              <w:t xml:space="preserve">Նախագծի մշակման ժամանակ արդեն իսկ հիմք են հանդիսացել շահագրգիռ կառույցներից և </w:t>
            </w:r>
            <w:r w:rsidRPr="00B60135">
              <w:rPr>
                <w:rFonts w:ascii="GHEA Grapalat" w:eastAsia="Times New Roman" w:hAnsi="GHEA Grapalat" w:cs="Calibri"/>
                <w:bCs/>
                <w:color w:val="000000"/>
                <w:sz w:val="24"/>
                <w:szCs w:val="24"/>
                <w:lang w:val="hy-AM"/>
              </w:rPr>
              <w:lastRenderedPageBreak/>
              <w:t>գերատեսչություններից ստացված կարծիքները, որոնց համար նաև հիմք է հանդիսացել աշխատաշուկայի պահանջարկը:</w:t>
            </w:r>
          </w:p>
        </w:tc>
      </w:tr>
      <w:tr w:rsidR="00E67D94" w:rsidRPr="00D833E0" w14:paraId="15AE5086" w14:textId="77777777" w:rsidTr="00E00450">
        <w:trPr>
          <w:trHeight w:val="408"/>
          <w:tblCellSpacing w:w="0" w:type="dxa"/>
          <w:jc w:val="center"/>
        </w:trPr>
        <w:tc>
          <w:tcPr>
            <w:tcW w:w="95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2A7559A" w14:textId="77777777" w:rsidR="00E67D94" w:rsidRPr="00E67D94" w:rsidRDefault="00E67D94" w:rsidP="00E67D94">
            <w:pPr>
              <w:spacing w:after="0"/>
              <w:ind w:left="74" w:right="90" w:firstLine="284"/>
              <w:jc w:val="center"/>
              <w:rPr>
                <w:rFonts w:ascii="GHEA Grapalat" w:eastAsia="Times New Roman" w:hAnsi="GHEA Grapalat" w:cs="Times New Roman"/>
                <w:b/>
                <w:color w:val="000000"/>
                <w:sz w:val="24"/>
                <w:szCs w:val="24"/>
                <w:lang w:val="hy-AM"/>
              </w:rPr>
            </w:pPr>
            <w:r w:rsidRPr="00B60135">
              <w:rPr>
                <w:rFonts w:ascii="GHEA Grapalat" w:eastAsia="Times New Roman" w:hAnsi="GHEA Grapalat" w:cs="Times New Roman"/>
                <w:b/>
                <w:color w:val="000000"/>
                <w:sz w:val="24"/>
                <w:szCs w:val="24"/>
                <w:lang w:val="hy-AM"/>
              </w:rPr>
              <w:lastRenderedPageBreak/>
              <w:t xml:space="preserve">ՀՀ </w:t>
            </w:r>
            <w:r>
              <w:rPr>
                <w:rFonts w:ascii="GHEA Grapalat" w:eastAsia="Times New Roman" w:hAnsi="GHEA Grapalat" w:cs="Times New Roman"/>
                <w:b/>
                <w:color w:val="000000"/>
                <w:sz w:val="24"/>
                <w:szCs w:val="24"/>
                <w:lang w:val="hy-AM"/>
              </w:rPr>
              <w:t>աշխատանքի և սոցիալական հարցերի</w:t>
            </w:r>
            <w:r w:rsidRPr="00B60135">
              <w:rPr>
                <w:rFonts w:ascii="GHEA Grapalat" w:eastAsia="Times New Roman" w:hAnsi="GHEA Grapalat" w:cs="Times New Roman"/>
                <w:b/>
                <w:color w:val="000000"/>
                <w:sz w:val="24"/>
                <w:szCs w:val="24"/>
                <w:lang w:val="hy-AM"/>
              </w:rPr>
              <w:t xml:space="preserve"> նախարարություն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8BC917" w14:textId="77777777" w:rsidR="00E67D94" w:rsidRPr="00B60135" w:rsidRDefault="00E67D94" w:rsidP="009A3F01">
            <w:pPr>
              <w:spacing w:after="0"/>
              <w:ind w:left="74" w:right="90" w:firstLine="284"/>
              <w:jc w:val="center"/>
              <w:rPr>
                <w:rFonts w:ascii="GHEA Grapalat" w:eastAsia="Times New Roman" w:hAnsi="GHEA Grapalat" w:cs="Times New Roman"/>
                <w:b/>
                <w:color w:val="000000"/>
                <w:sz w:val="24"/>
                <w:szCs w:val="24"/>
                <w:lang w:val="hy-AM"/>
              </w:rPr>
            </w:pPr>
            <w:r w:rsidRPr="00B60135">
              <w:rPr>
                <w:rFonts w:ascii="GHEA Grapalat" w:eastAsia="Times New Roman" w:hAnsi="GHEA Grapalat" w:cs="Times New Roman"/>
                <w:b/>
                <w:color w:val="000000"/>
                <w:sz w:val="24"/>
                <w:szCs w:val="24"/>
                <w:lang w:val="hy-AM"/>
              </w:rPr>
              <w:t>1</w:t>
            </w:r>
            <w:r w:rsidR="009A3F01">
              <w:rPr>
                <w:rFonts w:ascii="GHEA Grapalat" w:eastAsia="Times New Roman" w:hAnsi="GHEA Grapalat" w:cs="Times New Roman"/>
                <w:b/>
                <w:color w:val="000000"/>
                <w:sz w:val="24"/>
                <w:szCs w:val="24"/>
                <w:lang w:val="hy-AM"/>
              </w:rPr>
              <w:t>8</w:t>
            </w:r>
            <w:r w:rsidRPr="00B60135">
              <w:rPr>
                <w:rFonts w:ascii="GHEA Grapalat" w:eastAsia="Times New Roman" w:hAnsi="GHEA Grapalat" w:cs="Times New Roman"/>
                <w:b/>
                <w:color w:val="000000"/>
                <w:sz w:val="24"/>
                <w:szCs w:val="24"/>
                <w:lang w:val="hy-AM"/>
              </w:rPr>
              <w:t xml:space="preserve"> հունիս 2025</w:t>
            </w:r>
          </w:p>
        </w:tc>
      </w:tr>
      <w:tr w:rsidR="00E67D94" w:rsidRPr="00D833E0" w14:paraId="188B0FC1" w14:textId="77777777" w:rsidTr="009A3F01">
        <w:trPr>
          <w:trHeight w:val="408"/>
          <w:tblCellSpacing w:w="0" w:type="dxa"/>
          <w:jc w:val="center"/>
        </w:trPr>
        <w:tc>
          <w:tcPr>
            <w:tcW w:w="9532" w:type="dxa"/>
            <w:vMerge/>
            <w:tcBorders>
              <w:left w:val="outset" w:sz="6" w:space="0" w:color="auto"/>
              <w:bottom w:val="single" w:sz="4" w:space="0" w:color="auto"/>
              <w:right w:val="outset" w:sz="6" w:space="0" w:color="auto"/>
            </w:tcBorders>
            <w:shd w:val="clear" w:color="auto" w:fill="D9D9D9" w:themeFill="background1" w:themeFillShade="D9"/>
            <w:vAlign w:val="center"/>
          </w:tcPr>
          <w:p w14:paraId="5B53DE00" w14:textId="77777777" w:rsidR="00E67D94" w:rsidRPr="00B60135" w:rsidRDefault="00E67D94" w:rsidP="00E00450">
            <w:pPr>
              <w:spacing w:after="0"/>
              <w:ind w:left="74" w:right="90" w:firstLine="284"/>
              <w:jc w:val="center"/>
              <w:rPr>
                <w:rFonts w:ascii="GHEA Grapalat" w:eastAsia="Times New Roman" w:hAnsi="GHEA Grapalat" w:cs="Times New Roman"/>
                <w:b/>
                <w:color w:val="000000"/>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787E1E" w14:textId="77777777" w:rsidR="00E67D94" w:rsidRPr="009A3F01" w:rsidRDefault="009A3F01" w:rsidP="00E00450">
            <w:pPr>
              <w:spacing w:after="0"/>
              <w:ind w:left="74" w:right="90" w:firstLine="284"/>
              <w:jc w:val="center"/>
              <w:rPr>
                <w:rFonts w:ascii="GHEA Grapalat" w:hAnsi="GHEA Grapalat"/>
                <w:b/>
                <w:sz w:val="24"/>
                <w:szCs w:val="24"/>
                <w:lang w:val="hy-AM"/>
              </w:rPr>
            </w:pPr>
            <w:r w:rsidRPr="009A3F01">
              <w:rPr>
                <w:rFonts w:ascii="GHEA Grapalat" w:hAnsi="GHEA Grapalat"/>
                <w:b/>
                <w:sz w:val="24"/>
                <w:szCs w:val="24"/>
                <w:lang w:val="hy-AM"/>
              </w:rPr>
              <w:t>ՆՄ/ԳԽ-2/16829-2025</w:t>
            </w:r>
          </w:p>
        </w:tc>
      </w:tr>
      <w:tr w:rsidR="00A14132" w:rsidRPr="00D833E0" w14:paraId="63BE3033" w14:textId="77777777" w:rsidTr="00A14132">
        <w:trPr>
          <w:trHeight w:val="408"/>
          <w:tblCellSpacing w:w="0" w:type="dxa"/>
          <w:jc w:val="center"/>
        </w:trPr>
        <w:tc>
          <w:tcPr>
            <w:tcW w:w="9532" w:type="dxa"/>
            <w:tcBorders>
              <w:left w:val="outset" w:sz="6" w:space="0" w:color="auto"/>
              <w:bottom w:val="outset" w:sz="6" w:space="0" w:color="auto"/>
              <w:right w:val="outset" w:sz="6" w:space="0" w:color="auto"/>
            </w:tcBorders>
            <w:shd w:val="clear" w:color="auto" w:fill="auto"/>
            <w:vAlign w:val="center"/>
          </w:tcPr>
          <w:p w14:paraId="29E82433" w14:textId="77777777" w:rsidR="00A14132" w:rsidRDefault="009A3F01" w:rsidP="00A14132">
            <w:pPr>
              <w:spacing w:after="0"/>
              <w:ind w:left="74" w:right="90" w:firstLine="284"/>
              <w:jc w:val="center"/>
              <w:rPr>
                <w:rFonts w:ascii="GHEA Grapalat" w:hAnsi="GHEA Grapalat"/>
                <w:sz w:val="24"/>
                <w:szCs w:val="24"/>
                <w:lang w:val="hy-AM"/>
              </w:rPr>
            </w:pPr>
            <w:r>
              <w:rPr>
                <w:rFonts w:ascii="GHEA Grapalat" w:hAnsi="GHEA Grapalat"/>
                <w:sz w:val="24"/>
                <w:szCs w:val="24"/>
                <w:lang w:val="hy-AM"/>
              </w:rPr>
              <w:t>Ա</w:t>
            </w:r>
            <w:r w:rsidR="00A14132" w:rsidRPr="00A14132">
              <w:rPr>
                <w:rFonts w:ascii="GHEA Grapalat" w:hAnsi="GHEA Grapalat"/>
                <w:sz w:val="24"/>
                <w:szCs w:val="24"/>
                <w:lang w:val="hy-AM"/>
              </w:rPr>
              <w:t>ռաջարկություններ և դիտողություններ չկան</w:t>
            </w:r>
          </w:p>
          <w:p w14:paraId="49C17E23" w14:textId="77777777" w:rsidR="001E6FCD" w:rsidRPr="00A14132" w:rsidRDefault="001E6FCD" w:rsidP="00A14132">
            <w:pPr>
              <w:spacing w:after="0"/>
              <w:ind w:left="74" w:right="90" w:firstLine="284"/>
              <w:jc w:val="center"/>
              <w:rPr>
                <w:rFonts w:ascii="GHEA Grapalat" w:eastAsia="Times New Roman" w:hAnsi="GHEA Grapalat" w:cs="Times New Roman"/>
                <w:b/>
                <w:color w:val="000000"/>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auto"/>
          </w:tcPr>
          <w:p w14:paraId="1F10D4BE" w14:textId="77777777" w:rsidR="00A14132" w:rsidRPr="00B60135" w:rsidRDefault="00A14132" w:rsidP="00E00450">
            <w:pPr>
              <w:spacing w:after="0"/>
              <w:ind w:left="74" w:right="90" w:firstLine="284"/>
              <w:jc w:val="center"/>
              <w:rPr>
                <w:rFonts w:ascii="GHEA Grapalat" w:eastAsia="Times New Roman" w:hAnsi="GHEA Grapalat" w:cs="Times New Roman"/>
                <w:b/>
                <w:color w:val="000000"/>
                <w:sz w:val="24"/>
                <w:szCs w:val="24"/>
                <w:lang w:val="hy-AM"/>
              </w:rPr>
            </w:pPr>
          </w:p>
        </w:tc>
      </w:tr>
      <w:tr w:rsidR="009A3F01" w:rsidRPr="00D833E0" w14:paraId="4B16ED4A" w14:textId="77777777" w:rsidTr="009A3F01">
        <w:trPr>
          <w:trHeight w:val="408"/>
          <w:tblCellSpacing w:w="0" w:type="dxa"/>
          <w:jc w:val="center"/>
        </w:trPr>
        <w:tc>
          <w:tcPr>
            <w:tcW w:w="9532" w:type="dxa"/>
            <w:vMerge w:val="restart"/>
            <w:tcBorders>
              <w:top w:val="single" w:sz="4" w:space="0" w:color="auto"/>
              <w:left w:val="outset" w:sz="6" w:space="0" w:color="auto"/>
              <w:right w:val="outset" w:sz="6" w:space="0" w:color="auto"/>
            </w:tcBorders>
            <w:shd w:val="clear" w:color="auto" w:fill="D9D9D9" w:themeFill="background1" w:themeFillShade="D9"/>
            <w:vAlign w:val="center"/>
          </w:tcPr>
          <w:p w14:paraId="124BF0B1" w14:textId="77777777" w:rsidR="009A3F01" w:rsidRPr="009A3F01" w:rsidRDefault="009A3F01" w:rsidP="009A3F01">
            <w:pPr>
              <w:spacing w:after="0"/>
              <w:ind w:left="74" w:right="90" w:firstLine="284"/>
              <w:jc w:val="center"/>
              <w:rPr>
                <w:rFonts w:ascii="GHEA Grapalat" w:hAnsi="GHEA Grapalat"/>
                <w:b/>
                <w:sz w:val="24"/>
                <w:szCs w:val="24"/>
                <w:lang w:val="hy-AM"/>
              </w:rPr>
            </w:pPr>
            <w:r w:rsidRPr="009A3F01">
              <w:rPr>
                <w:rFonts w:ascii="GHEA Grapalat" w:hAnsi="GHEA Grapalat"/>
                <w:b/>
                <w:sz w:val="24"/>
                <w:szCs w:val="24"/>
                <w:lang w:val="hy-AM"/>
              </w:rPr>
              <w:t>ՀՀ ֆինանսների նախարարություն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65D79D1" w14:textId="77777777" w:rsidR="009A3F01" w:rsidRPr="009539F8" w:rsidRDefault="004A07FD" w:rsidP="00E00450">
            <w:pPr>
              <w:spacing w:after="0"/>
              <w:ind w:left="74" w:right="90" w:firstLine="284"/>
              <w:jc w:val="center"/>
              <w:rPr>
                <w:rFonts w:ascii="GHEA Grapalat" w:eastAsia="Times New Roman" w:hAnsi="GHEA Grapalat" w:cs="Times New Roman"/>
                <w:b/>
                <w:color w:val="FF0000"/>
                <w:sz w:val="24"/>
                <w:szCs w:val="24"/>
                <w:lang w:val="hy-AM"/>
              </w:rPr>
            </w:pPr>
            <w:r w:rsidRPr="004A07FD">
              <w:rPr>
                <w:rFonts w:ascii="GHEA Grapalat" w:eastAsia="Times New Roman" w:hAnsi="GHEA Grapalat" w:cs="Times New Roman"/>
                <w:b/>
                <w:sz w:val="24"/>
                <w:szCs w:val="24"/>
              </w:rPr>
              <w:t>20</w:t>
            </w:r>
            <w:r w:rsidR="009A3F01" w:rsidRPr="004A07FD">
              <w:rPr>
                <w:rFonts w:ascii="GHEA Grapalat" w:eastAsia="Times New Roman" w:hAnsi="GHEA Grapalat" w:cs="Times New Roman"/>
                <w:b/>
                <w:sz w:val="24"/>
                <w:szCs w:val="24"/>
                <w:lang w:val="hy-AM"/>
              </w:rPr>
              <w:t xml:space="preserve"> հունիս 2025</w:t>
            </w:r>
          </w:p>
        </w:tc>
      </w:tr>
      <w:tr w:rsidR="009A3F01" w:rsidRPr="00D833E0" w14:paraId="36FAC421" w14:textId="77777777" w:rsidTr="009A3F01">
        <w:trPr>
          <w:trHeight w:val="408"/>
          <w:tblCellSpacing w:w="0" w:type="dxa"/>
          <w:jc w:val="center"/>
        </w:trPr>
        <w:tc>
          <w:tcPr>
            <w:tcW w:w="9532" w:type="dxa"/>
            <w:vMerge/>
            <w:tcBorders>
              <w:left w:val="outset" w:sz="6" w:space="0" w:color="auto"/>
              <w:bottom w:val="single" w:sz="4" w:space="0" w:color="auto"/>
              <w:right w:val="outset" w:sz="6" w:space="0" w:color="auto"/>
            </w:tcBorders>
            <w:shd w:val="clear" w:color="auto" w:fill="D9D9D9" w:themeFill="background1" w:themeFillShade="D9"/>
            <w:vAlign w:val="center"/>
          </w:tcPr>
          <w:p w14:paraId="499A09B9" w14:textId="77777777" w:rsidR="009A3F01" w:rsidRPr="009A3F01" w:rsidRDefault="009A3F01" w:rsidP="00E00450">
            <w:pPr>
              <w:spacing w:after="0"/>
              <w:ind w:left="74" w:right="90" w:firstLine="284"/>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573CFE1" w14:textId="77777777" w:rsidR="009A3F01" w:rsidRPr="004A07FD" w:rsidRDefault="004A07FD" w:rsidP="00E00450">
            <w:pPr>
              <w:spacing w:after="0"/>
              <w:ind w:left="74" w:right="90" w:firstLine="284"/>
              <w:jc w:val="center"/>
              <w:rPr>
                <w:rFonts w:ascii="GHEA Grapalat" w:eastAsia="Times New Roman" w:hAnsi="GHEA Grapalat" w:cs="Times New Roman"/>
                <w:b/>
                <w:color w:val="000000"/>
                <w:sz w:val="24"/>
                <w:szCs w:val="24"/>
                <w:lang w:val="hy-AM"/>
              </w:rPr>
            </w:pPr>
            <w:r w:rsidRPr="004A07FD">
              <w:rPr>
                <w:rFonts w:ascii="GHEA Grapalat" w:eastAsia="Times New Roman" w:hAnsi="GHEA Grapalat" w:cs="Times New Roman"/>
                <w:b/>
                <w:color w:val="000000"/>
                <w:sz w:val="24"/>
                <w:szCs w:val="24"/>
                <w:lang w:val="hy-AM"/>
              </w:rPr>
              <w:t>01/34/13736-2025</w:t>
            </w:r>
          </w:p>
        </w:tc>
      </w:tr>
      <w:tr w:rsidR="009A3F01" w:rsidRPr="00D833E0" w14:paraId="7CE14B4F" w14:textId="77777777" w:rsidTr="009A3F01">
        <w:trPr>
          <w:trHeight w:val="408"/>
          <w:tblCellSpacing w:w="0" w:type="dxa"/>
          <w:jc w:val="center"/>
        </w:trPr>
        <w:tc>
          <w:tcPr>
            <w:tcW w:w="9532" w:type="dxa"/>
            <w:tcBorders>
              <w:left w:val="outset" w:sz="6" w:space="0" w:color="auto"/>
              <w:bottom w:val="outset" w:sz="6" w:space="0" w:color="auto"/>
              <w:right w:val="outset" w:sz="6" w:space="0" w:color="auto"/>
            </w:tcBorders>
            <w:shd w:val="clear" w:color="auto" w:fill="FFFFFF" w:themeFill="background1"/>
            <w:vAlign w:val="center"/>
          </w:tcPr>
          <w:p w14:paraId="4D42F437" w14:textId="77777777" w:rsidR="001E6FCD" w:rsidRDefault="004A07FD" w:rsidP="004A07FD">
            <w:pPr>
              <w:spacing w:after="0"/>
              <w:ind w:left="74" w:right="90" w:firstLine="284"/>
              <w:jc w:val="center"/>
              <w:rPr>
                <w:rFonts w:ascii="GHEA Grapalat" w:hAnsi="GHEA Grapalat"/>
                <w:sz w:val="24"/>
                <w:szCs w:val="24"/>
                <w:lang w:val="hy-AM"/>
              </w:rPr>
            </w:pPr>
            <w:r w:rsidRPr="004A07FD">
              <w:rPr>
                <w:rFonts w:ascii="GHEA Grapalat" w:hAnsi="GHEA Grapalat"/>
                <w:sz w:val="24"/>
                <w:szCs w:val="24"/>
                <w:lang w:val="hy-AM"/>
              </w:rPr>
              <w:t>Առաջարկություններ և դիտողություններ չկան</w:t>
            </w:r>
          </w:p>
          <w:p w14:paraId="1C9FADBC" w14:textId="77777777" w:rsidR="009A3F01" w:rsidRPr="009A3F01" w:rsidRDefault="004A07FD" w:rsidP="004A07FD">
            <w:pPr>
              <w:spacing w:after="0"/>
              <w:ind w:left="74" w:right="90" w:firstLine="284"/>
              <w:jc w:val="center"/>
              <w:rPr>
                <w:rFonts w:ascii="GHEA Grapalat" w:hAnsi="GHEA Grapalat"/>
                <w:sz w:val="24"/>
                <w:szCs w:val="24"/>
                <w:lang w:val="hy-AM"/>
              </w:rPr>
            </w:pPr>
            <w:r w:rsidRPr="004A07FD">
              <w:rPr>
                <w:rFonts w:ascii="GHEA Grapalat" w:hAnsi="GHEA Grapalat"/>
                <w:sz w:val="24"/>
                <w:szCs w:val="24"/>
                <w:lang w:val="hy-AM"/>
              </w:rPr>
              <w:tab/>
            </w:r>
          </w:p>
        </w:tc>
        <w:tc>
          <w:tcPr>
            <w:tcW w:w="450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4D8D146" w14:textId="77777777" w:rsidR="009A3F01" w:rsidRPr="00B60135" w:rsidRDefault="009A3F01" w:rsidP="00E00450">
            <w:pPr>
              <w:spacing w:after="0"/>
              <w:ind w:left="74" w:right="90" w:firstLine="284"/>
              <w:jc w:val="center"/>
              <w:rPr>
                <w:rFonts w:ascii="GHEA Grapalat" w:eastAsia="Times New Roman" w:hAnsi="GHEA Grapalat" w:cs="Times New Roman"/>
                <w:b/>
                <w:color w:val="000000"/>
                <w:sz w:val="24"/>
                <w:szCs w:val="24"/>
                <w:lang w:val="hy-AM"/>
              </w:rPr>
            </w:pPr>
          </w:p>
        </w:tc>
      </w:tr>
      <w:tr w:rsidR="003F2E69" w:rsidRPr="00D833E0" w14:paraId="7ACDEC01" w14:textId="77777777" w:rsidTr="00E92175">
        <w:trPr>
          <w:trHeight w:val="408"/>
          <w:tblCellSpacing w:w="0" w:type="dxa"/>
          <w:jc w:val="center"/>
        </w:trPr>
        <w:tc>
          <w:tcPr>
            <w:tcW w:w="9532" w:type="dxa"/>
            <w:vMerge w:val="restart"/>
            <w:tcBorders>
              <w:top w:val="single" w:sz="4" w:space="0" w:color="auto"/>
              <w:left w:val="outset" w:sz="6" w:space="0" w:color="auto"/>
              <w:right w:val="outset" w:sz="6" w:space="0" w:color="auto"/>
            </w:tcBorders>
            <w:shd w:val="clear" w:color="auto" w:fill="A6A6A6" w:themeFill="background1" w:themeFillShade="A6"/>
            <w:vAlign w:val="center"/>
          </w:tcPr>
          <w:p w14:paraId="6A131094" w14:textId="77777777" w:rsidR="003F2E69" w:rsidRPr="003F2E69" w:rsidRDefault="003F2E69" w:rsidP="003F2E69">
            <w:pPr>
              <w:spacing w:after="0"/>
              <w:ind w:left="74" w:right="90" w:firstLine="284"/>
              <w:jc w:val="center"/>
              <w:rPr>
                <w:rFonts w:ascii="GHEA Grapalat" w:hAnsi="GHEA Grapalat"/>
                <w:sz w:val="24"/>
                <w:szCs w:val="24"/>
                <w:lang w:val="hy-AM"/>
              </w:rPr>
            </w:pPr>
            <w:r w:rsidRPr="003F2E69">
              <w:rPr>
                <w:rFonts w:ascii="GHEA Grapalat" w:hAnsi="GHEA Grapalat"/>
                <w:sz w:val="24"/>
                <w:szCs w:val="24"/>
                <w:lang w:val="hy-AM"/>
              </w:rPr>
              <w:t xml:space="preserve">ՀՀ </w:t>
            </w:r>
            <w:r>
              <w:rPr>
                <w:rFonts w:ascii="GHEA Grapalat" w:hAnsi="GHEA Grapalat"/>
                <w:sz w:val="24"/>
                <w:szCs w:val="24"/>
                <w:lang w:val="hy-AM"/>
              </w:rPr>
              <w:t>արդարադատության նախարարություն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86FF9C5" w14:textId="77777777" w:rsidR="003F2E69" w:rsidRPr="003F2E69" w:rsidRDefault="003F2E69" w:rsidP="003F2E69">
            <w:pPr>
              <w:spacing w:after="0"/>
              <w:ind w:left="74" w:right="90" w:firstLine="284"/>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7</w:t>
            </w:r>
            <w:r w:rsidRPr="003F2E69">
              <w:rPr>
                <w:rFonts w:ascii="GHEA Grapalat" w:eastAsia="Times New Roman" w:hAnsi="GHEA Grapalat" w:cs="Times New Roman"/>
                <w:b/>
                <w:color w:val="000000"/>
                <w:sz w:val="24"/>
                <w:szCs w:val="24"/>
                <w:lang w:val="hy-AM"/>
              </w:rPr>
              <w:t xml:space="preserve"> հու</w:t>
            </w:r>
            <w:r>
              <w:rPr>
                <w:rFonts w:ascii="GHEA Grapalat" w:eastAsia="Times New Roman" w:hAnsi="GHEA Grapalat" w:cs="Times New Roman"/>
                <w:b/>
                <w:color w:val="000000"/>
                <w:sz w:val="24"/>
                <w:szCs w:val="24"/>
                <w:lang w:val="hy-AM"/>
              </w:rPr>
              <w:t>լ</w:t>
            </w:r>
            <w:r w:rsidRPr="003F2E69">
              <w:rPr>
                <w:rFonts w:ascii="GHEA Grapalat" w:eastAsia="Times New Roman" w:hAnsi="GHEA Grapalat" w:cs="Times New Roman"/>
                <w:b/>
                <w:color w:val="000000"/>
                <w:sz w:val="24"/>
                <w:szCs w:val="24"/>
                <w:lang w:val="hy-AM"/>
              </w:rPr>
              <w:t>իս 2025</w:t>
            </w:r>
          </w:p>
        </w:tc>
      </w:tr>
      <w:tr w:rsidR="003F2E69" w:rsidRPr="00D833E0" w14:paraId="67520527" w14:textId="77777777" w:rsidTr="003F2E69">
        <w:trPr>
          <w:trHeight w:val="408"/>
          <w:tblCellSpacing w:w="0" w:type="dxa"/>
          <w:jc w:val="center"/>
        </w:trPr>
        <w:tc>
          <w:tcPr>
            <w:tcW w:w="9532" w:type="dxa"/>
            <w:vMerge/>
            <w:tcBorders>
              <w:left w:val="outset" w:sz="6" w:space="0" w:color="auto"/>
              <w:bottom w:val="outset" w:sz="6" w:space="0" w:color="auto"/>
              <w:right w:val="outset" w:sz="6" w:space="0" w:color="auto"/>
            </w:tcBorders>
            <w:shd w:val="clear" w:color="auto" w:fill="A6A6A6" w:themeFill="background1" w:themeFillShade="A6"/>
            <w:vAlign w:val="center"/>
          </w:tcPr>
          <w:p w14:paraId="48E3E2DD" w14:textId="77777777" w:rsidR="003F2E69" w:rsidRPr="009A3F01" w:rsidRDefault="003F2E69" w:rsidP="004050E8">
            <w:pPr>
              <w:spacing w:after="0"/>
              <w:ind w:left="74" w:right="90" w:firstLine="284"/>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98325E7" w14:textId="77777777" w:rsidR="003F2E69" w:rsidRPr="004A07FD" w:rsidRDefault="003F2E69" w:rsidP="004050E8">
            <w:pPr>
              <w:spacing w:after="0"/>
              <w:ind w:left="74" w:right="90" w:firstLine="284"/>
              <w:jc w:val="center"/>
              <w:rPr>
                <w:rFonts w:ascii="GHEA Grapalat" w:eastAsia="Times New Roman" w:hAnsi="GHEA Grapalat" w:cs="Times New Roman"/>
                <w:b/>
                <w:color w:val="000000"/>
                <w:sz w:val="24"/>
                <w:szCs w:val="24"/>
                <w:lang w:val="hy-AM"/>
              </w:rPr>
            </w:pPr>
            <w:r w:rsidRPr="003F2E69">
              <w:rPr>
                <w:rFonts w:ascii="GHEA Grapalat" w:eastAsia="Times New Roman" w:hAnsi="GHEA Grapalat" w:cs="Times New Roman"/>
                <w:b/>
                <w:color w:val="000000"/>
                <w:sz w:val="24"/>
                <w:szCs w:val="24"/>
                <w:lang w:val="hy-AM"/>
              </w:rPr>
              <w:t>/27.1/29983-2025</w:t>
            </w:r>
          </w:p>
        </w:tc>
      </w:tr>
      <w:tr w:rsidR="00667A25" w:rsidRPr="002D60C5" w14:paraId="51BE21B6" w14:textId="77777777" w:rsidTr="004050E8">
        <w:trPr>
          <w:trHeight w:val="139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14:paraId="509C9B22" w14:textId="77777777" w:rsidR="00667A25" w:rsidRPr="00195AD5" w:rsidRDefault="00667A25" w:rsidP="00667A25">
            <w:pPr>
              <w:spacing w:after="0" w:line="240" w:lineRule="auto"/>
              <w:ind w:left="240" w:right="165" w:firstLine="540"/>
              <w:jc w:val="both"/>
              <w:rPr>
                <w:rFonts w:ascii="GHEA Grapalat" w:eastAsia="Times New Roman" w:hAnsi="GHEA Grapalat"/>
                <w:bCs/>
                <w:sz w:val="24"/>
                <w:szCs w:val="24"/>
                <w:lang w:val="hy-AM"/>
              </w:rPr>
            </w:pPr>
            <w:r w:rsidRPr="00195AD5">
              <w:rPr>
                <w:rFonts w:ascii="GHEA Grapalat" w:hAnsi="GHEA Grapalat"/>
                <w:bCs/>
                <w:sz w:val="24"/>
                <w:szCs w:val="24"/>
                <w:lang w:val="hy-AM"/>
              </w:rPr>
              <w:tab/>
              <w:t>1.</w:t>
            </w:r>
            <w:r w:rsidRPr="00195AD5">
              <w:rPr>
                <w:rFonts w:ascii="GHEA Grapalat" w:hAnsi="GHEA Grapalat"/>
                <w:sz w:val="24"/>
                <w:szCs w:val="24"/>
                <w:lang w:val="hy-AM"/>
              </w:rPr>
              <w:t xml:space="preserve"> «</w:t>
            </w:r>
            <w:r w:rsidRPr="00195AD5">
              <w:rPr>
                <w:rFonts w:ascii="GHEA Grapalat" w:hAnsi="GHEA Grapalat"/>
                <w:bCs/>
                <w:sz w:val="24"/>
                <w:szCs w:val="24"/>
                <w:lang w:val="hy-AM"/>
              </w:rPr>
              <w:t>Հայաստանի Հանրապետության</w:t>
            </w:r>
            <w:r w:rsidRPr="00195AD5">
              <w:rPr>
                <w:rFonts w:ascii="GHEA Grapalat" w:hAnsi="GHEA Grapalat"/>
                <w:color w:val="000000"/>
                <w:sz w:val="24"/>
                <w:szCs w:val="24"/>
                <w:shd w:val="clear" w:color="auto" w:fill="FFFFFF"/>
                <w:lang w:val="hy-AM"/>
              </w:rPr>
              <w:t xml:space="preserve"> </w:t>
            </w:r>
            <w:r w:rsidRPr="00195AD5">
              <w:rPr>
                <w:rFonts w:ascii="GHEA Grapalat" w:hAnsi="GHEA Grapalat"/>
                <w:bCs/>
                <w:sz w:val="24"/>
                <w:szCs w:val="24"/>
                <w:lang w:val="hy-AM"/>
              </w:rPr>
              <w:t>կառավարության</w:t>
            </w:r>
            <w:r w:rsidRPr="00195AD5">
              <w:rPr>
                <w:rFonts w:ascii="GHEA Grapalat" w:hAnsi="GHEA Grapalat"/>
                <w:color w:val="000000"/>
                <w:sz w:val="24"/>
                <w:szCs w:val="24"/>
                <w:shd w:val="clear" w:color="auto" w:fill="FFFFFF"/>
                <w:lang w:val="hy-AM"/>
              </w:rPr>
              <w:t xml:space="preserve"> 2023 թվականի հուլիսի 27-ի N 1289-Ն որոշման մեջ փոփոխություններ կատարելու մասին</w:t>
            </w:r>
            <w:r w:rsidRPr="00195AD5">
              <w:rPr>
                <w:rFonts w:ascii="GHEA Grapalat" w:hAnsi="GHEA Grapalat"/>
                <w:sz w:val="24"/>
                <w:szCs w:val="24"/>
                <w:lang w:val="hy-AM"/>
              </w:rPr>
              <w:t>» ՀՀ կառավարության որոշման նախագծի (այսուհետ՝ նախագիծ) նախաբանից անհրաժեշտ է հանել «</w:t>
            </w:r>
            <w:r w:rsidRPr="00195AD5">
              <w:rPr>
                <w:rFonts w:ascii="GHEA Grapalat" w:hAnsi="GHEA Grapalat" w:cs="Sylfaen"/>
                <w:sz w:val="24"/>
                <w:szCs w:val="24"/>
                <w:lang w:val="hy-AM"/>
              </w:rPr>
              <w:t xml:space="preserve">և </w:t>
            </w:r>
            <w:r w:rsidRPr="00195AD5">
              <w:rPr>
                <w:rFonts w:ascii="GHEA Grapalat" w:hAnsi="GHEA Grapalat" w:cs="Sylfaen"/>
                <w:spacing w:val="10"/>
                <w:sz w:val="24"/>
                <w:szCs w:val="24"/>
                <w:lang w:val="hy-AM"/>
              </w:rPr>
              <w:t xml:space="preserve">հիմք ընդունելով </w:t>
            </w:r>
            <w:r w:rsidRPr="00195AD5">
              <w:rPr>
                <w:rFonts w:ascii="GHEA Grapalat" w:hAnsi="GHEA Grapalat"/>
                <w:sz w:val="24"/>
                <w:szCs w:val="24"/>
                <w:lang w:val="hy-AM"/>
              </w:rPr>
              <w:t xml:space="preserve">«Մասնագիտական կրթության և ուսուցման մասին» օրենքի 38-րդ հոդվածի </w:t>
            </w:r>
            <w:r w:rsidRPr="00195AD5">
              <w:rPr>
                <w:rFonts w:ascii="GHEA Grapalat" w:eastAsia="Times New Roman" w:hAnsi="GHEA Grapalat"/>
                <w:bCs/>
                <w:sz w:val="24"/>
                <w:szCs w:val="24"/>
                <w:lang w:val="hy-AM"/>
              </w:rPr>
              <w:t>6-րդ մասը</w:t>
            </w:r>
            <w:r w:rsidRPr="00195AD5">
              <w:rPr>
                <w:rFonts w:ascii="GHEA Grapalat" w:hAnsi="GHEA Grapalat"/>
                <w:sz w:val="24"/>
                <w:szCs w:val="24"/>
                <w:lang w:val="hy-AM"/>
              </w:rPr>
              <w:t xml:space="preserve">» բառերը՝ նկատի ունենալով, որ նշված օրենքի 38-րդ հոդվածի </w:t>
            </w:r>
            <w:r w:rsidRPr="00195AD5">
              <w:rPr>
                <w:rFonts w:ascii="GHEA Grapalat" w:eastAsia="Times New Roman" w:hAnsi="GHEA Grapalat"/>
                <w:bCs/>
                <w:sz w:val="24"/>
                <w:szCs w:val="24"/>
                <w:lang w:val="hy-AM"/>
              </w:rPr>
              <w:t>6-րդ մասը լիազորող նորմ չի հանդիսանում:</w:t>
            </w:r>
          </w:p>
          <w:p w14:paraId="22F84BC2" w14:textId="77777777" w:rsidR="00667A25" w:rsidRPr="00195AD5" w:rsidRDefault="00667A25" w:rsidP="00667A25">
            <w:pPr>
              <w:pStyle w:val="ListParagraph"/>
              <w:tabs>
                <w:tab w:val="left" w:pos="877"/>
              </w:tabs>
              <w:spacing w:after="0" w:line="360" w:lineRule="auto"/>
              <w:ind w:left="240" w:right="165" w:firstLine="540"/>
              <w:jc w:val="both"/>
              <w:rPr>
                <w:rFonts w:ascii="GHEA Grapalat" w:hAnsi="GHEA Grapalat" w:cs="Franklin Gothic Medium Cond"/>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2A7F143D" w14:textId="77777777" w:rsidR="00667A25" w:rsidRPr="00195AD5" w:rsidRDefault="00667A25" w:rsidP="00667A25">
            <w:pPr>
              <w:spacing w:after="0"/>
              <w:ind w:left="74" w:right="90" w:firstLine="284"/>
              <w:rPr>
                <w:rFonts w:ascii="GHEA Grapalat" w:eastAsia="Times New Roman" w:hAnsi="GHEA Grapalat" w:cs="Calibri"/>
                <w:color w:val="000000"/>
                <w:sz w:val="24"/>
                <w:szCs w:val="24"/>
                <w:lang w:val="hy-AM"/>
              </w:rPr>
            </w:pPr>
          </w:p>
        </w:tc>
        <w:tc>
          <w:tcPr>
            <w:tcW w:w="4465" w:type="dxa"/>
            <w:tcBorders>
              <w:top w:val="outset" w:sz="6" w:space="0" w:color="auto"/>
              <w:left w:val="nil"/>
              <w:bottom w:val="outset" w:sz="6" w:space="0" w:color="auto"/>
              <w:right w:val="outset" w:sz="6" w:space="0" w:color="auto"/>
            </w:tcBorders>
            <w:shd w:val="clear" w:color="auto" w:fill="FFFFFF"/>
          </w:tcPr>
          <w:p w14:paraId="68383BEE" w14:textId="77777777" w:rsidR="00667A25" w:rsidRPr="00195AD5" w:rsidRDefault="00667A25" w:rsidP="001575CB">
            <w:pPr>
              <w:spacing w:after="0" w:line="240" w:lineRule="auto"/>
              <w:ind w:left="74" w:right="90" w:firstLine="284"/>
              <w:jc w:val="center"/>
              <w:rPr>
                <w:rFonts w:ascii="GHEA Grapalat" w:eastAsia="Times New Roman" w:hAnsi="GHEA Grapalat" w:cs="Calibri"/>
                <w:b/>
                <w:bCs/>
                <w:color w:val="000000"/>
                <w:sz w:val="24"/>
                <w:szCs w:val="24"/>
                <w:lang w:val="hy-AM"/>
              </w:rPr>
            </w:pPr>
            <w:r w:rsidRPr="00195AD5">
              <w:rPr>
                <w:rFonts w:ascii="GHEA Grapalat" w:eastAsia="Times New Roman" w:hAnsi="GHEA Grapalat" w:cs="Calibri"/>
                <w:b/>
                <w:bCs/>
                <w:color w:val="000000"/>
                <w:sz w:val="24"/>
                <w:szCs w:val="24"/>
                <w:lang w:val="hy-AM"/>
              </w:rPr>
              <w:t>Չի ընդունվել</w:t>
            </w:r>
          </w:p>
          <w:p w14:paraId="505FF626" w14:textId="77777777" w:rsidR="00667A25" w:rsidRPr="00195AD5" w:rsidRDefault="00667A25" w:rsidP="00667A25">
            <w:pPr>
              <w:spacing w:after="0" w:line="240" w:lineRule="auto"/>
              <w:ind w:left="74" w:right="90" w:firstLine="284"/>
              <w:jc w:val="both"/>
              <w:rPr>
                <w:rFonts w:ascii="GHEA Grapalat" w:eastAsia="Times New Roman" w:hAnsi="GHEA Grapalat" w:cs="Times New Roman"/>
                <w:b/>
                <w:bCs/>
                <w:sz w:val="24"/>
                <w:szCs w:val="24"/>
                <w:lang w:val="hy-AM"/>
              </w:rPr>
            </w:pPr>
            <w:r w:rsidRPr="00195AD5">
              <w:rPr>
                <w:rFonts w:ascii="GHEA Grapalat" w:hAnsi="GHEA Grapalat"/>
                <w:sz w:val="24"/>
                <w:szCs w:val="24"/>
                <w:lang w:val="hy-AM"/>
              </w:rPr>
              <w:t>«Մասնագիտական կրթության և ուսուցման մասին» օրենքը, որը ուժի մեջ է մտել 2024 թվականի հունիսի 24-ից, Հոդված</w:t>
            </w:r>
            <w:r w:rsidR="00614241" w:rsidRPr="00195AD5">
              <w:rPr>
                <w:rFonts w:ascii="GHEA Grapalat" w:hAnsi="GHEA Grapalat"/>
                <w:sz w:val="24"/>
                <w:szCs w:val="24"/>
                <w:lang w:val="hy-AM"/>
              </w:rPr>
              <w:t xml:space="preserve"> 38</w:t>
            </w:r>
            <w:r w:rsidRPr="00195AD5">
              <w:rPr>
                <w:rFonts w:ascii="GHEA Grapalat" w:hAnsi="GHEA Grapalat"/>
                <w:sz w:val="24"/>
                <w:szCs w:val="24"/>
                <w:lang w:val="hy-AM"/>
              </w:rPr>
              <w:t xml:space="preserve">-ի </w:t>
            </w:r>
            <w:r w:rsidRPr="00195AD5">
              <w:rPr>
                <w:rFonts w:ascii="GHEA Grapalat" w:eastAsia="Times New Roman" w:hAnsi="GHEA Grapalat" w:cs="Times New Roman"/>
                <w:b/>
                <w:bCs/>
                <w:sz w:val="24"/>
                <w:szCs w:val="24"/>
                <w:lang w:val="hy-AM"/>
              </w:rPr>
              <w:t>Եզրափակիչ մաս և անցումային դրույթների 3-րդ և 6-րդ մասերով սահմանված են, որ.</w:t>
            </w:r>
          </w:p>
          <w:p w14:paraId="0C72DDBC" w14:textId="77777777" w:rsidR="00667A25" w:rsidRPr="00195AD5" w:rsidRDefault="00667A25" w:rsidP="00667A25">
            <w:pPr>
              <w:spacing w:after="0" w:line="240" w:lineRule="auto"/>
              <w:ind w:firstLine="375"/>
              <w:jc w:val="both"/>
              <w:rPr>
                <w:rFonts w:ascii="GHEA Grapalat" w:eastAsia="Times New Roman" w:hAnsi="GHEA Grapalat" w:cs="Times New Roman"/>
                <w:sz w:val="24"/>
                <w:szCs w:val="24"/>
                <w:lang w:val="hy-AM"/>
              </w:rPr>
            </w:pPr>
            <w:r w:rsidRPr="00195AD5">
              <w:rPr>
                <w:rFonts w:ascii="GHEA Grapalat" w:eastAsia="Times New Roman" w:hAnsi="GHEA Grapalat" w:cs="Times New Roman"/>
                <w:sz w:val="24"/>
                <w:szCs w:val="24"/>
                <w:lang w:val="hy-AM"/>
              </w:rPr>
              <w:t xml:space="preserve">6. Սույն օրենքի 18-րդ և 19-րդ հոդվածներով սահմանված ենթաօրենսդրական նորմատիվ իրավական ակտերը, բացառությամբ սույն հոդվածի 3-րդ մասով սահմանվածների, ենթակա են ընդունման մինչև 2025 թվականի հուլիսի 31-ը՝ համաձայն վարչապետի որոշմամբ հաստատված </w:t>
            </w:r>
            <w:r w:rsidRPr="00195AD5">
              <w:rPr>
                <w:rFonts w:ascii="GHEA Grapalat" w:eastAsia="Times New Roman" w:hAnsi="GHEA Grapalat" w:cs="Times New Roman"/>
                <w:sz w:val="24"/>
                <w:szCs w:val="24"/>
                <w:lang w:val="hy-AM"/>
              </w:rPr>
              <w:lastRenderedPageBreak/>
              <w:t>գործողությունների պլանի և ժամանակացույցի։</w:t>
            </w:r>
          </w:p>
          <w:p w14:paraId="2DB1252D" w14:textId="77777777" w:rsidR="00667A25" w:rsidRPr="00195AD5" w:rsidRDefault="00614241" w:rsidP="00667A25">
            <w:pPr>
              <w:spacing w:after="0" w:line="240" w:lineRule="auto"/>
              <w:ind w:firstLine="375"/>
              <w:jc w:val="both"/>
              <w:rPr>
                <w:rFonts w:ascii="GHEA Grapalat" w:eastAsia="Times New Roman" w:hAnsi="GHEA Grapalat" w:cs="Times New Roman"/>
                <w:sz w:val="24"/>
                <w:szCs w:val="24"/>
                <w:lang w:val="hy-AM"/>
              </w:rPr>
            </w:pPr>
            <w:r w:rsidRPr="00195AD5">
              <w:rPr>
                <w:rFonts w:ascii="GHEA Grapalat" w:eastAsia="Times New Roman" w:hAnsi="GHEA Grapalat" w:cs="Times New Roman"/>
                <w:sz w:val="24"/>
                <w:szCs w:val="24"/>
                <w:lang w:val="hy-AM"/>
              </w:rPr>
              <w:t>Մինչև վերոնշյալ Օ</w:t>
            </w:r>
            <w:r w:rsidR="00667A25" w:rsidRPr="00195AD5">
              <w:rPr>
                <w:rFonts w:ascii="GHEA Grapalat" w:eastAsia="Times New Roman" w:hAnsi="GHEA Grapalat" w:cs="Times New Roman"/>
                <w:sz w:val="24"/>
                <w:szCs w:val="24"/>
                <w:lang w:val="hy-AM"/>
              </w:rPr>
              <w:t>րենքի 18-րդ և 19-րդ հոդվածներով սահմանված ենթաօրենսդրական նորմատիվ իրավական ակտերի ընդունումը շարունակում են գործել մինչև սույն օրենքի ընդունումն ուժի մեջ մտած համապատասխան իրավահարաբերությունները կարգավորող ենթաօրենսդրական նորմատիվ իրավական ակտերը։</w:t>
            </w:r>
          </w:p>
          <w:p w14:paraId="7FEC0BCE" w14:textId="60A7C4B5" w:rsidR="00614241" w:rsidRDefault="00614241" w:rsidP="00F2268F">
            <w:pPr>
              <w:spacing w:after="0" w:line="240" w:lineRule="auto"/>
              <w:ind w:firstLine="375"/>
              <w:jc w:val="both"/>
              <w:rPr>
                <w:rFonts w:ascii="GHEA Grapalat" w:eastAsia="Times New Roman" w:hAnsi="GHEA Grapalat" w:cs="Times New Roman"/>
                <w:sz w:val="24"/>
                <w:szCs w:val="24"/>
                <w:lang w:val="hy-AM"/>
              </w:rPr>
            </w:pPr>
            <w:r w:rsidRPr="00195AD5">
              <w:rPr>
                <w:rFonts w:ascii="GHEA Grapalat" w:eastAsia="Times New Roman" w:hAnsi="GHEA Grapalat" w:cs="Times New Roman"/>
                <w:sz w:val="24"/>
                <w:szCs w:val="24"/>
                <w:lang w:val="hy-AM"/>
              </w:rPr>
              <w:t>Օրենքի</w:t>
            </w:r>
            <w:r w:rsidR="00667A25" w:rsidRPr="00195AD5">
              <w:rPr>
                <w:rFonts w:ascii="GHEA Grapalat" w:eastAsia="Times New Roman" w:hAnsi="GHEA Grapalat" w:cs="Times New Roman"/>
                <w:sz w:val="24"/>
                <w:szCs w:val="24"/>
                <w:lang w:val="hy-AM"/>
              </w:rPr>
              <w:t xml:space="preserve"> 18-րդ հոդված</w:t>
            </w:r>
            <w:r w:rsidRPr="00195AD5">
              <w:rPr>
                <w:rFonts w:ascii="GHEA Grapalat" w:eastAsia="Times New Roman" w:hAnsi="GHEA Grapalat" w:cs="Times New Roman"/>
                <w:sz w:val="24"/>
                <w:szCs w:val="24"/>
                <w:lang w:val="hy-AM"/>
              </w:rPr>
              <w:t>ով սահմանված</w:t>
            </w:r>
            <w:r w:rsidR="00667A25" w:rsidRPr="00195AD5">
              <w:rPr>
                <w:rFonts w:ascii="GHEA Grapalat" w:eastAsia="Times New Roman" w:hAnsi="GHEA Grapalat" w:cs="Times New Roman"/>
                <w:sz w:val="24"/>
                <w:szCs w:val="24"/>
                <w:lang w:val="hy-AM"/>
              </w:rPr>
              <w:t xml:space="preserve"> ներքոհիշյալ լիազորող նորմերով մշակվելիք և հաստատվելիք</w:t>
            </w:r>
            <w:r w:rsidRPr="00195AD5">
              <w:rPr>
                <w:rFonts w:ascii="GHEA Grapalat" w:eastAsia="Times New Roman" w:hAnsi="GHEA Grapalat" w:cs="Times New Roman"/>
                <w:sz w:val="24"/>
                <w:szCs w:val="24"/>
                <w:lang w:val="hy-AM"/>
              </w:rPr>
              <w:t xml:space="preserve"> կարգերի՝</w:t>
            </w:r>
          </w:p>
          <w:p w14:paraId="7E2A157D" w14:textId="77777777" w:rsidR="00043E7B" w:rsidRPr="00043E7B" w:rsidRDefault="00043E7B" w:rsidP="00F2268F">
            <w:pPr>
              <w:shd w:val="clear" w:color="auto" w:fill="FFFFFF"/>
              <w:spacing w:after="0" w:line="240" w:lineRule="auto"/>
              <w:ind w:firstLine="375"/>
              <w:jc w:val="both"/>
              <w:rPr>
                <w:rFonts w:ascii="GHEA Grapalat" w:eastAsia="Times New Roman" w:hAnsi="GHEA Grapalat" w:cs="Times New Roman"/>
                <w:sz w:val="24"/>
                <w:szCs w:val="24"/>
                <w:lang w:val="hy-AM"/>
              </w:rPr>
            </w:pPr>
            <w:r w:rsidRPr="00043E7B">
              <w:rPr>
                <w:rFonts w:ascii="GHEA Grapalat" w:eastAsia="Times New Roman" w:hAnsi="GHEA Grapalat" w:cs="Times New Roman"/>
                <w:sz w:val="24"/>
                <w:szCs w:val="24"/>
                <w:lang w:val="hy-AM"/>
              </w:rPr>
              <w:t>8) հաստատում է պետական և հանրային ՄՈՒՀ-երի՝ պետական բյուջեից ֆինանսավորման կարգը, գործակիցները և նորմատիվները, այդ թվում՝ ըստ ՄՈՒՀ-ի ֆինանսավորման արդյունքային ցուցանիշների.</w:t>
            </w:r>
          </w:p>
          <w:p w14:paraId="2F876707" w14:textId="77777777" w:rsidR="00043E7B" w:rsidRPr="00043E7B" w:rsidRDefault="00043E7B" w:rsidP="00F2268F">
            <w:pPr>
              <w:shd w:val="clear" w:color="auto" w:fill="FFFFFF"/>
              <w:spacing w:after="0" w:line="240" w:lineRule="auto"/>
              <w:ind w:firstLine="375"/>
              <w:jc w:val="both"/>
              <w:rPr>
                <w:rFonts w:ascii="GHEA Grapalat" w:eastAsia="Times New Roman" w:hAnsi="GHEA Grapalat" w:cs="Times New Roman"/>
                <w:sz w:val="24"/>
                <w:szCs w:val="24"/>
                <w:lang w:val="hy-AM"/>
              </w:rPr>
            </w:pPr>
            <w:r w:rsidRPr="00043E7B">
              <w:rPr>
                <w:rFonts w:ascii="GHEA Grapalat" w:eastAsia="Times New Roman" w:hAnsi="GHEA Grapalat" w:cs="Times New Roman"/>
                <w:sz w:val="24"/>
                <w:szCs w:val="24"/>
                <w:lang w:val="hy-AM"/>
              </w:rPr>
              <w:t>9) սահմանում է պետության կողմից լրիվ կամ մասնակի կրթաթոշակ տրամադրվելու</w:t>
            </w:r>
            <w:r w:rsidRPr="00043E7B">
              <w:rPr>
                <w:rFonts w:ascii="Calibri" w:eastAsia="Times New Roman" w:hAnsi="Calibri" w:cs="Calibri"/>
                <w:sz w:val="24"/>
                <w:szCs w:val="24"/>
                <w:lang w:val="hy-AM"/>
              </w:rPr>
              <w:t> </w:t>
            </w:r>
            <w:hyperlink r:id="rId7" w:tgtFrame="_blank" w:history="1">
              <w:r w:rsidRPr="00043E7B">
                <w:rPr>
                  <w:rFonts w:ascii="GHEA Grapalat" w:eastAsia="Times New Roman" w:hAnsi="GHEA Grapalat" w:cs="Times New Roman"/>
                  <w:sz w:val="24"/>
                  <w:szCs w:val="24"/>
                  <w:lang w:val="hy-AM"/>
                </w:rPr>
                <w:t>կարգը</w:t>
              </w:r>
            </w:hyperlink>
            <w:r w:rsidRPr="00043E7B">
              <w:rPr>
                <w:rFonts w:ascii="GHEA Grapalat" w:eastAsia="Times New Roman" w:hAnsi="GHEA Grapalat" w:cs="Times New Roman"/>
                <w:sz w:val="24"/>
                <w:szCs w:val="24"/>
                <w:lang w:val="hy-AM"/>
              </w:rPr>
              <w:t>, այդ թվում՝ չափանիշները, հիմքերը, դեպքերը և կրթաթոշակի չափերը.</w:t>
            </w:r>
          </w:p>
          <w:p w14:paraId="1D8DE396" w14:textId="77777777" w:rsidR="00667A25" w:rsidRPr="00195AD5" w:rsidRDefault="00667A25" w:rsidP="00F2268F">
            <w:pPr>
              <w:spacing w:after="0" w:line="240" w:lineRule="auto"/>
              <w:ind w:firstLine="375"/>
              <w:jc w:val="both"/>
              <w:rPr>
                <w:rFonts w:ascii="GHEA Grapalat" w:eastAsia="Times New Roman" w:hAnsi="GHEA Grapalat" w:cs="Times New Roman"/>
                <w:sz w:val="24"/>
                <w:szCs w:val="24"/>
                <w:lang w:val="hy-AM"/>
              </w:rPr>
            </w:pPr>
            <w:r w:rsidRPr="00195AD5">
              <w:rPr>
                <w:rFonts w:ascii="GHEA Grapalat" w:eastAsia="Times New Roman" w:hAnsi="GHEA Grapalat" w:cs="Times New Roman"/>
                <w:sz w:val="24"/>
                <w:szCs w:val="24"/>
                <w:lang w:val="hy-AM"/>
              </w:rPr>
              <w:t xml:space="preserve"> «10) հաստատում է պետական և հանրային ՄՈՒՀ-երի՝ յուրաքանչյուր ուսումնական տարվա կրթաթոշակով (լրիվ կամ մասնակի) ընդունելության տեղերի ձևավորման և ըստ ՄՈՒՀ-երի հատկացնելու կարգը.</w:t>
            </w:r>
          </w:p>
          <w:p w14:paraId="6760ADCF" w14:textId="77777777" w:rsidR="00667A25" w:rsidRPr="00195AD5" w:rsidRDefault="00667A25" w:rsidP="00667A25">
            <w:pPr>
              <w:spacing w:after="0" w:line="240" w:lineRule="auto"/>
              <w:ind w:firstLine="375"/>
              <w:jc w:val="both"/>
              <w:rPr>
                <w:rFonts w:ascii="GHEA Grapalat" w:eastAsia="Times New Roman" w:hAnsi="GHEA Grapalat" w:cs="Times New Roman"/>
                <w:sz w:val="24"/>
                <w:szCs w:val="24"/>
                <w:lang w:val="hy-AM"/>
              </w:rPr>
            </w:pPr>
            <w:r w:rsidRPr="00195AD5">
              <w:rPr>
                <w:rFonts w:ascii="GHEA Grapalat" w:eastAsia="Times New Roman" w:hAnsi="GHEA Grapalat" w:cs="Times New Roman"/>
                <w:sz w:val="24"/>
                <w:szCs w:val="24"/>
                <w:lang w:val="hy-AM"/>
              </w:rPr>
              <w:lastRenderedPageBreak/>
              <w:t>11) հաստատում է պետական և հանրային ՄՈՒՀ-երի՝ յուրաքանչյուր ուսումնական տարվա լրիվ կամ մասնակի կրթաթոշակի ձևով ընդունելության տեղերը՝ ըստ որակավորումների (ուղղվածության).</w:t>
            </w:r>
          </w:p>
          <w:p w14:paraId="7770F2EC" w14:textId="5AB576C0" w:rsidR="00043E7B" w:rsidRDefault="00667A25" w:rsidP="00614241">
            <w:pPr>
              <w:spacing w:after="0" w:line="240" w:lineRule="auto"/>
              <w:ind w:firstLine="375"/>
              <w:jc w:val="both"/>
              <w:rPr>
                <w:rFonts w:ascii="GHEA Grapalat" w:eastAsia="Times New Roman" w:hAnsi="GHEA Grapalat" w:cs="Times New Roman"/>
                <w:sz w:val="24"/>
                <w:szCs w:val="24"/>
                <w:lang w:val="hy-AM"/>
              </w:rPr>
            </w:pPr>
            <w:r w:rsidRPr="00195AD5">
              <w:rPr>
                <w:rFonts w:ascii="GHEA Grapalat" w:eastAsia="Times New Roman" w:hAnsi="GHEA Grapalat" w:cs="Times New Roman"/>
                <w:sz w:val="24"/>
                <w:szCs w:val="24"/>
                <w:lang w:val="hy-AM"/>
              </w:rPr>
              <w:t>12) հաստատում է պետական և հանրային ՄՈՒՀ-երի՝ նպատակային ուսուցման, այդ թվում՝ պետության համար առաջնահերթություն և կարևորություն ներկայացնող որակավորումներով կամ սահմանամերձ կամ բարձրլեռնային բնակավայրերի քաղաքացիների ընդունելության ու գործուղման կարգը.»</w:t>
            </w:r>
            <w:r w:rsidR="00614241" w:rsidRPr="00195AD5">
              <w:rPr>
                <w:rFonts w:ascii="GHEA Grapalat" w:eastAsia="Times New Roman" w:hAnsi="GHEA Grapalat" w:cs="Times New Roman"/>
                <w:sz w:val="24"/>
                <w:szCs w:val="24"/>
                <w:lang w:val="hy-AM"/>
              </w:rPr>
              <w:t xml:space="preserve">, </w:t>
            </w:r>
          </w:p>
          <w:p w14:paraId="02F8C082" w14:textId="69851944" w:rsidR="00614241" w:rsidRDefault="00614241" w:rsidP="00614241">
            <w:pPr>
              <w:spacing w:after="0" w:line="240" w:lineRule="auto"/>
              <w:ind w:firstLine="375"/>
              <w:jc w:val="both"/>
              <w:rPr>
                <w:rFonts w:ascii="GHEA Grapalat" w:hAnsi="GHEA Grapalat"/>
                <w:bCs/>
                <w:sz w:val="24"/>
                <w:szCs w:val="24"/>
                <w:lang w:val="hy-AM"/>
              </w:rPr>
            </w:pPr>
            <w:r w:rsidRPr="00195AD5">
              <w:rPr>
                <w:rFonts w:ascii="GHEA Grapalat" w:eastAsia="Times New Roman" w:hAnsi="GHEA Grapalat" w:cs="Times New Roman"/>
                <w:sz w:val="24"/>
                <w:szCs w:val="24"/>
                <w:lang w:val="hy-AM"/>
              </w:rPr>
              <w:t xml:space="preserve">ընդունմամբ էականորեն փոխվելու է մինչ այս </w:t>
            </w:r>
            <w:r w:rsidRPr="00195AD5">
              <w:rPr>
                <w:rFonts w:ascii="GHEA Grapalat" w:hAnsi="GHEA Grapalat"/>
                <w:bCs/>
                <w:sz w:val="24"/>
                <w:szCs w:val="24"/>
                <w:lang w:val="hy-AM"/>
              </w:rPr>
              <w:t>անվճար ուսուցմամբ (նպաստի ձևով ուսման վճարի լրիվ փոխհատուցմամբ) ընդունելության տեղերի ձևավորման և ուսումնական հաստատություններին հատկացման գործընթացը:</w:t>
            </w:r>
          </w:p>
          <w:p w14:paraId="1BFDFAB1" w14:textId="39DF0D72" w:rsidR="00667A25" w:rsidRPr="00195AD5" w:rsidRDefault="00667A25" w:rsidP="00667A25">
            <w:pPr>
              <w:spacing w:after="0" w:line="240" w:lineRule="auto"/>
              <w:ind w:firstLine="375"/>
              <w:jc w:val="both"/>
              <w:rPr>
                <w:rFonts w:ascii="GHEA Grapalat" w:hAnsi="GHEA Grapalat"/>
                <w:bCs/>
                <w:sz w:val="24"/>
                <w:szCs w:val="24"/>
                <w:lang w:val="hy-AM"/>
              </w:rPr>
            </w:pPr>
            <w:r w:rsidRPr="00195AD5">
              <w:rPr>
                <w:rFonts w:ascii="GHEA Grapalat" w:eastAsia="Times New Roman" w:hAnsi="GHEA Grapalat" w:cs="Times New Roman"/>
                <w:sz w:val="24"/>
                <w:szCs w:val="24"/>
                <w:lang w:val="hy-AM"/>
              </w:rPr>
              <w:t xml:space="preserve">Ելնելով վերոգրյալից և հաշվի առնելով օրենքի անցումային դրույթները և վերոնշյալ կարգերի դեռևս չգործելը, </w:t>
            </w:r>
            <w:r w:rsidR="00043E7B" w:rsidRPr="00043E7B">
              <w:rPr>
                <w:rFonts w:ascii="GHEA Grapalat" w:eastAsia="Times New Roman" w:hAnsi="GHEA Grapalat" w:cs="Times New Roman"/>
                <w:sz w:val="24"/>
                <w:szCs w:val="24"/>
                <w:lang w:val="hy-AM"/>
              </w:rPr>
              <w:t xml:space="preserve">այս փուլում </w:t>
            </w:r>
            <w:r w:rsidRPr="00195AD5">
              <w:rPr>
                <w:rFonts w:ascii="GHEA Grapalat" w:eastAsia="Times New Roman" w:hAnsi="GHEA Grapalat" w:cs="Times New Roman"/>
                <w:sz w:val="24"/>
                <w:szCs w:val="24"/>
                <w:lang w:val="hy-AM"/>
              </w:rPr>
              <w:t>նպատակահարմար</w:t>
            </w:r>
            <w:r w:rsidR="006072C3" w:rsidRPr="00195AD5">
              <w:rPr>
                <w:rFonts w:ascii="GHEA Grapalat" w:eastAsia="Times New Roman" w:hAnsi="GHEA Grapalat" w:cs="Times New Roman"/>
                <w:sz w:val="24"/>
                <w:szCs w:val="24"/>
                <w:lang w:val="hy-AM"/>
              </w:rPr>
              <w:t xml:space="preserve"> է</w:t>
            </w:r>
            <w:r w:rsidRPr="00195AD5">
              <w:rPr>
                <w:rFonts w:ascii="GHEA Grapalat" w:eastAsia="Times New Roman" w:hAnsi="GHEA Grapalat" w:cs="Times New Roman"/>
                <w:sz w:val="24"/>
                <w:szCs w:val="24"/>
                <w:lang w:val="hy-AM"/>
              </w:rPr>
              <w:t xml:space="preserve"> </w:t>
            </w:r>
            <w:r w:rsidR="006072C3" w:rsidRPr="00195AD5">
              <w:rPr>
                <w:rFonts w:ascii="GHEA Grapalat" w:hAnsi="GHEA Grapalat"/>
                <w:noProof/>
                <w:color w:val="000000"/>
                <w:sz w:val="24"/>
                <w:szCs w:val="24"/>
                <w:lang w:val="hy-AM"/>
              </w:rPr>
              <w:t>կատարել</w:t>
            </w:r>
            <w:r w:rsidR="006072C3" w:rsidRPr="00195AD5">
              <w:rPr>
                <w:rFonts w:ascii="GHEA Grapalat" w:eastAsia="Times New Roman" w:hAnsi="GHEA Grapalat" w:cs="Times New Roman"/>
                <w:sz w:val="24"/>
                <w:szCs w:val="24"/>
                <w:lang w:val="hy-AM"/>
              </w:rPr>
              <w:t xml:space="preserve"> </w:t>
            </w:r>
            <w:r w:rsidR="006072C3" w:rsidRPr="00195AD5">
              <w:rPr>
                <w:rFonts w:ascii="GHEA Grapalat" w:hAnsi="GHEA Grapalat"/>
                <w:noProof/>
                <w:color w:val="000000"/>
                <w:sz w:val="24"/>
                <w:szCs w:val="24"/>
                <w:lang w:val="hy-AM"/>
              </w:rPr>
              <w:t>փոփոխություններ՝ Հայաստանի Հանրապետության կառավարության 2023 թվականի հուլիսի 27-ի N 1289-Ն որոշման մեջ՝ 2025-2026 ուսումնական տարվա գործընթացը կազմակերպելու համար</w:t>
            </w:r>
            <w:r w:rsidRPr="00195AD5">
              <w:rPr>
                <w:rFonts w:ascii="GHEA Grapalat" w:hAnsi="GHEA Grapalat"/>
                <w:bCs/>
                <w:sz w:val="24"/>
                <w:szCs w:val="24"/>
                <w:lang w:val="hy-AM"/>
              </w:rPr>
              <w:t>:</w:t>
            </w:r>
          </w:p>
          <w:p w14:paraId="79872C5F" w14:textId="77777777" w:rsidR="00667A25" w:rsidRPr="00195AD5" w:rsidRDefault="00667A25" w:rsidP="00667A25">
            <w:pPr>
              <w:spacing w:after="0" w:line="240" w:lineRule="auto"/>
              <w:ind w:left="74" w:right="90" w:firstLine="284"/>
              <w:jc w:val="both"/>
              <w:rPr>
                <w:rFonts w:ascii="GHEA Grapalat" w:eastAsia="Times New Roman" w:hAnsi="GHEA Grapalat" w:cs="Calibri"/>
                <w:b/>
                <w:bCs/>
                <w:color w:val="000000"/>
                <w:sz w:val="24"/>
                <w:szCs w:val="24"/>
                <w:lang w:val="hy-AM"/>
              </w:rPr>
            </w:pPr>
            <w:r w:rsidRPr="00195AD5">
              <w:rPr>
                <w:rFonts w:ascii="GHEA Grapalat" w:eastAsia="Times New Roman" w:hAnsi="GHEA Grapalat" w:cs="Times New Roman"/>
                <w:b/>
                <w:bCs/>
                <w:sz w:val="24"/>
                <w:szCs w:val="24"/>
                <w:lang w:val="hy-AM"/>
              </w:rPr>
              <w:t xml:space="preserve"> </w:t>
            </w:r>
          </w:p>
        </w:tc>
      </w:tr>
      <w:tr w:rsidR="004011A4" w:rsidRPr="002D60C5" w14:paraId="1DC04BDD" w14:textId="77777777" w:rsidTr="004050E8">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14:paraId="06201DDC" w14:textId="77777777" w:rsidR="004011A4" w:rsidRPr="00195AD5" w:rsidRDefault="004011A4" w:rsidP="004011A4">
            <w:pPr>
              <w:spacing w:after="0" w:line="240" w:lineRule="auto"/>
              <w:ind w:left="240" w:right="165" w:firstLine="540"/>
              <w:jc w:val="both"/>
              <w:rPr>
                <w:rFonts w:ascii="GHEA Grapalat" w:hAnsi="GHEA Grapalat" w:cs="Sylfaen"/>
                <w:sz w:val="24"/>
                <w:szCs w:val="24"/>
                <w:lang w:val="hy-AM"/>
              </w:rPr>
            </w:pPr>
            <w:r w:rsidRPr="00195AD5">
              <w:rPr>
                <w:rFonts w:ascii="GHEA Grapalat" w:hAnsi="GHEA Grapalat" w:cs="Sylfaen"/>
                <w:sz w:val="24"/>
                <w:szCs w:val="24"/>
                <w:lang w:val="hy-AM"/>
              </w:rPr>
              <w:lastRenderedPageBreak/>
              <w:t xml:space="preserve">2.Նախագծում անհրաժեշտ է նախատեսել դրույթ, որի համաձայն ՀՀ </w:t>
            </w:r>
            <w:r w:rsidRPr="00195AD5">
              <w:rPr>
                <w:rFonts w:ascii="GHEA Grapalat" w:hAnsi="GHEA Grapalat"/>
                <w:bCs/>
                <w:sz w:val="24"/>
                <w:szCs w:val="24"/>
                <w:lang w:val="hy-AM"/>
              </w:rPr>
              <w:t>կառավարության</w:t>
            </w:r>
            <w:r w:rsidRPr="00195AD5">
              <w:rPr>
                <w:rFonts w:ascii="GHEA Grapalat" w:hAnsi="GHEA Grapalat"/>
                <w:color w:val="000000"/>
                <w:sz w:val="24"/>
                <w:szCs w:val="24"/>
                <w:shd w:val="clear" w:color="auto" w:fill="FFFFFF"/>
                <w:lang w:val="hy-AM"/>
              </w:rPr>
              <w:t xml:space="preserve"> 2023 թվականի հուլիսի 27-ի N 1289-Ն որոշման (այսուհետ՝ որոշում) նախաբանը կշարադրվի նոր խմբագրությամբ՝ հ</w:t>
            </w:r>
            <w:r w:rsidRPr="00195AD5">
              <w:rPr>
                <w:rFonts w:ascii="GHEA Grapalat" w:hAnsi="GHEA Grapalat" w:cs="Sylfaen"/>
                <w:spacing w:val="10"/>
                <w:sz w:val="24"/>
                <w:szCs w:val="24"/>
                <w:lang w:val="hy-AM"/>
              </w:rPr>
              <w:t xml:space="preserve">իմք ընդունելով </w:t>
            </w:r>
            <w:r w:rsidRPr="00195AD5">
              <w:rPr>
                <w:rFonts w:ascii="GHEA Grapalat" w:hAnsi="GHEA Grapalat"/>
                <w:sz w:val="24"/>
                <w:szCs w:val="24"/>
                <w:lang w:val="hy-AM"/>
              </w:rPr>
              <w:t xml:space="preserve">«Մասնագիտական կրթության և ուսուցման մասին» օրենքի 18-րդ հոդվածի 1-ին </w:t>
            </w:r>
            <w:r w:rsidRPr="00195AD5">
              <w:rPr>
                <w:rFonts w:ascii="GHEA Grapalat" w:eastAsia="Times New Roman" w:hAnsi="GHEA Grapalat"/>
                <w:bCs/>
                <w:sz w:val="24"/>
                <w:szCs w:val="24"/>
                <w:lang w:val="hy-AM"/>
              </w:rPr>
              <w:t xml:space="preserve">մասի 11-րդ կետը: </w:t>
            </w:r>
            <w:r w:rsidRPr="00195AD5">
              <w:rPr>
                <w:rFonts w:ascii="GHEA Grapalat" w:hAnsi="GHEA Grapalat" w:cs="Sylfaen"/>
                <w:sz w:val="24"/>
                <w:szCs w:val="24"/>
                <w:lang w:val="hy-AM"/>
              </w:rPr>
              <w:t>Հիշյալ դիտողությունը բխում է «Նորմատիվ իրավական ակտերի մասին» օրենքի 13-րդ հոդվածի 1-ին մասի պահանջներից:</w:t>
            </w:r>
          </w:p>
          <w:p w14:paraId="19263320" w14:textId="77777777" w:rsidR="004011A4" w:rsidRPr="00195AD5" w:rsidRDefault="004011A4" w:rsidP="004011A4">
            <w:pPr>
              <w:spacing w:after="0" w:line="240" w:lineRule="auto"/>
              <w:ind w:left="240" w:right="165" w:firstLine="540"/>
              <w:jc w:val="both"/>
              <w:rPr>
                <w:rFonts w:ascii="GHEA Grapalat" w:hAnsi="GHEA Grapalat" w:cs="Sylfaen"/>
                <w:sz w:val="24"/>
                <w:szCs w:val="24"/>
                <w:lang w:val="hy-AM"/>
              </w:rPr>
            </w:pPr>
            <w:r w:rsidRPr="00195AD5">
              <w:rPr>
                <w:rFonts w:ascii="GHEA Grapalat" w:hAnsi="GHEA Grapalat" w:cs="Sylfaen"/>
                <w:sz w:val="24"/>
                <w:szCs w:val="24"/>
                <w:lang w:val="hy-AM"/>
              </w:rPr>
              <w:t xml:space="preserve">Ելնելով վերոգրյալից, անհրաժեշտ է նախագծի 1-ին կետի 1-ին ենթակետը խմբագրել, մասնավորապես, որոշման վերնագիրը շարադրել նոր խմբագրությամբ՝ համապատասխանեսնելով </w:t>
            </w:r>
            <w:r w:rsidRPr="00195AD5">
              <w:rPr>
                <w:rFonts w:ascii="GHEA Grapalat" w:hAnsi="GHEA Grapalat"/>
                <w:sz w:val="24"/>
                <w:szCs w:val="24"/>
                <w:lang w:val="hy-AM"/>
              </w:rPr>
              <w:t xml:space="preserve">«Մասնագիտական կրթության և ուսուցման մասին» օրենքի 18-րդ հոդվածի 1-ին </w:t>
            </w:r>
            <w:r w:rsidRPr="00195AD5">
              <w:rPr>
                <w:rFonts w:ascii="GHEA Grapalat" w:eastAsia="Times New Roman" w:hAnsi="GHEA Grapalat"/>
                <w:bCs/>
                <w:sz w:val="24"/>
                <w:szCs w:val="24"/>
                <w:lang w:val="hy-AM"/>
              </w:rPr>
              <w:t>մասի 11-րդ կետի պահանջներին: Վերոգրյալի համատեքստում անհրաժեշտ է խմբագրել որոշման ամբողջ տեքստը:</w:t>
            </w:r>
          </w:p>
          <w:p w14:paraId="698420EC" w14:textId="77777777" w:rsidR="004011A4" w:rsidRPr="00195AD5" w:rsidRDefault="004011A4" w:rsidP="004011A4">
            <w:pPr>
              <w:pStyle w:val="ListParagraph"/>
              <w:spacing w:after="0" w:line="360" w:lineRule="auto"/>
              <w:ind w:left="240" w:right="165" w:firstLine="540"/>
              <w:jc w:val="both"/>
              <w:rPr>
                <w:rFonts w:ascii="GHEA Grapalat" w:hAnsi="GHEA Grapalat" w:cs="Franklin Gothic Medium Cond"/>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0CEFF6D2" w14:textId="77777777" w:rsidR="004011A4" w:rsidRPr="00195AD5" w:rsidRDefault="004011A4" w:rsidP="004011A4">
            <w:pPr>
              <w:spacing w:after="0"/>
              <w:ind w:left="74" w:right="90" w:firstLine="284"/>
              <w:rPr>
                <w:rFonts w:ascii="GHEA Grapalat" w:eastAsia="Times New Roman" w:hAnsi="GHEA Grapalat" w:cs="Calibri"/>
                <w:color w:val="000000"/>
                <w:sz w:val="24"/>
                <w:szCs w:val="24"/>
                <w:lang w:val="hy-AM"/>
              </w:rPr>
            </w:pPr>
          </w:p>
        </w:tc>
        <w:tc>
          <w:tcPr>
            <w:tcW w:w="4465" w:type="dxa"/>
            <w:tcBorders>
              <w:top w:val="outset" w:sz="6" w:space="0" w:color="auto"/>
              <w:left w:val="nil"/>
              <w:bottom w:val="outset" w:sz="6" w:space="0" w:color="auto"/>
              <w:right w:val="outset" w:sz="6" w:space="0" w:color="auto"/>
            </w:tcBorders>
            <w:shd w:val="clear" w:color="auto" w:fill="FFFFFF"/>
          </w:tcPr>
          <w:p w14:paraId="6CDC9E25" w14:textId="77777777" w:rsidR="004011A4" w:rsidRPr="00195AD5" w:rsidRDefault="004011A4" w:rsidP="004011A4">
            <w:pPr>
              <w:spacing w:after="0" w:line="240" w:lineRule="auto"/>
              <w:ind w:left="74" w:right="90" w:firstLine="284"/>
              <w:jc w:val="center"/>
              <w:rPr>
                <w:rFonts w:ascii="GHEA Grapalat" w:eastAsia="Times New Roman" w:hAnsi="GHEA Grapalat" w:cs="Calibri"/>
                <w:b/>
                <w:bCs/>
                <w:color w:val="000000"/>
                <w:sz w:val="24"/>
                <w:szCs w:val="24"/>
                <w:lang w:val="hy-AM"/>
              </w:rPr>
            </w:pPr>
            <w:r w:rsidRPr="00195AD5">
              <w:rPr>
                <w:rFonts w:ascii="GHEA Grapalat" w:eastAsia="Times New Roman" w:hAnsi="GHEA Grapalat" w:cs="Calibri"/>
                <w:b/>
                <w:bCs/>
                <w:color w:val="000000"/>
                <w:sz w:val="24"/>
                <w:szCs w:val="24"/>
                <w:lang w:val="hy-AM"/>
              </w:rPr>
              <w:t>Չի ընդունվել</w:t>
            </w:r>
          </w:p>
          <w:p w14:paraId="66ABD2B2" w14:textId="77777777" w:rsidR="004011A4" w:rsidRPr="00195AD5" w:rsidRDefault="004011A4" w:rsidP="00615B3E">
            <w:pPr>
              <w:spacing w:after="0" w:line="240" w:lineRule="auto"/>
              <w:ind w:left="74" w:right="90" w:firstLine="284"/>
              <w:jc w:val="both"/>
              <w:rPr>
                <w:rFonts w:ascii="GHEA Grapalat" w:eastAsia="Times New Roman" w:hAnsi="GHEA Grapalat" w:cs="Times New Roman"/>
                <w:sz w:val="24"/>
                <w:szCs w:val="24"/>
                <w:lang w:val="hy-AM"/>
              </w:rPr>
            </w:pPr>
            <w:r w:rsidRPr="00195AD5">
              <w:rPr>
                <w:rFonts w:ascii="GHEA Grapalat" w:hAnsi="GHEA Grapalat"/>
                <w:sz w:val="24"/>
                <w:szCs w:val="24"/>
                <w:lang w:val="hy-AM"/>
              </w:rPr>
              <w:t>«Մասնագիտական կրթության և ուսուցման մասին» օրենք</w:t>
            </w:r>
            <w:r w:rsidR="00A51719" w:rsidRPr="00195AD5">
              <w:rPr>
                <w:rFonts w:ascii="GHEA Grapalat" w:hAnsi="GHEA Grapalat"/>
                <w:sz w:val="24"/>
                <w:szCs w:val="24"/>
                <w:lang w:val="hy-AM"/>
              </w:rPr>
              <w:t>ի</w:t>
            </w:r>
            <w:r w:rsidRPr="00195AD5">
              <w:rPr>
                <w:rFonts w:ascii="GHEA Grapalat" w:hAnsi="GHEA Grapalat"/>
                <w:sz w:val="24"/>
                <w:szCs w:val="24"/>
                <w:lang w:val="hy-AM"/>
              </w:rPr>
              <w:t xml:space="preserve"> </w:t>
            </w:r>
            <w:r w:rsidR="00615B3E" w:rsidRPr="00195AD5">
              <w:rPr>
                <w:rFonts w:ascii="GHEA Grapalat" w:hAnsi="GHEA Grapalat"/>
                <w:sz w:val="24"/>
                <w:szCs w:val="24"/>
                <w:lang w:val="hy-AM"/>
              </w:rPr>
              <w:t xml:space="preserve">18-րդ հոդվածի 1-ին </w:t>
            </w:r>
            <w:r w:rsidR="00615B3E" w:rsidRPr="00195AD5">
              <w:rPr>
                <w:rFonts w:ascii="GHEA Grapalat" w:eastAsia="Times New Roman" w:hAnsi="GHEA Grapalat"/>
                <w:bCs/>
                <w:sz w:val="24"/>
                <w:szCs w:val="24"/>
                <w:lang w:val="hy-AM"/>
              </w:rPr>
              <w:t>մասի 11-րդ կետ</w:t>
            </w:r>
            <w:r w:rsidR="00615B3E" w:rsidRPr="00195AD5">
              <w:rPr>
                <w:rFonts w:ascii="GHEA Grapalat" w:eastAsia="Times New Roman" w:hAnsi="GHEA Grapalat" w:cs="Times New Roman"/>
                <w:sz w:val="24"/>
                <w:szCs w:val="24"/>
                <w:lang w:val="hy-AM"/>
              </w:rPr>
              <w:t>ովսահմանված է՝</w:t>
            </w:r>
            <w:r w:rsidRPr="00195AD5">
              <w:rPr>
                <w:rFonts w:ascii="GHEA Grapalat" w:eastAsia="Times New Roman" w:hAnsi="GHEA Grapalat" w:cs="Times New Roman"/>
                <w:sz w:val="24"/>
                <w:szCs w:val="24"/>
                <w:lang w:val="hy-AM"/>
              </w:rPr>
              <w:t xml:space="preserve"> հաստատում է պետական և հանրային ՄՈՒՀ-երի՝ յուրաքանչյուր ուսումնական տարվա լրիվ կամ մասնակի կրթաթոշակի ձևով ընդունելության տեղերը՝ ըստ որակավորումների (ուղղվածության).</w:t>
            </w:r>
          </w:p>
          <w:p w14:paraId="68BEEE2C" w14:textId="2857FA68" w:rsidR="004011A4" w:rsidRPr="00195AD5" w:rsidRDefault="004011A4" w:rsidP="004011A4">
            <w:pPr>
              <w:spacing w:after="0" w:line="240" w:lineRule="auto"/>
              <w:ind w:firstLine="375"/>
              <w:jc w:val="both"/>
              <w:rPr>
                <w:rFonts w:ascii="GHEA Grapalat" w:hAnsi="GHEA Grapalat"/>
                <w:bCs/>
                <w:sz w:val="24"/>
                <w:szCs w:val="24"/>
                <w:lang w:val="hy-AM"/>
              </w:rPr>
            </w:pPr>
            <w:r w:rsidRPr="00195AD5">
              <w:rPr>
                <w:rFonts w:ascii="GHEA Grapalat" w:eastAsia="Times New Roman" w:hAnsi="GHEA Grapalat" w:cs="Times New Roman"/>
                <w:sz w:val="24"/>
                <w:szCs w:val="24"/>
                <w:lang w:val="hy-AM"/>
              </w:rPr>
              <w:t>Ելնելով վերոգրյալից և հաշվի առնելով</w:t>
            </w:r>
            <w:r w:rsidR="001505E6" w:rsidRPr="00195AD5">
              <w:rPr>
                <w:rFonts w:ascii="GHEA Grapalat" w:eastAsia="Times New Roman" w:hAnsi="GHEA Grapalat" w:cs="Times New Roman"/>
                <w:sz w:val="24"/>
                <w:szCs w:val="24"/>
                <w:lang w:val="hy-AM"/>
              </w:rPr>
              <w:t xml:space="preserve">, որ </w:t>
            </w:r>
            <w:r w:rsidR="00A622DB" w:rsidRPr="00195AD5">
              <w:rPr>
                <w:rFonts w:ascii="GHEA Grapalat" w:eastAsia="Times New Roman" w:hAnsi="GHEA Grapalat" w:cs="Times New Roman"/>
                <w:sz w:val="24"/>
                <w:szCs w:val="24"/>
                <w:lang w:val="hy-AM"/>
              </w:rPr>
              <w:t xml:space="preserve">համաձայն նոր օրենքի մասնագիտություններ չեն լինելու և սահմանվելու են ըստ </w:t>
            </w:r>
            <w:r w:rsidR="00A622DB" w:rsidRPr="00195AD5">
              <w:rPr>
                <w:rFonts w:ascii="GHEA Grapalat" w:hAnsi="GHEA Grapalat" w:cs="Arial"/>
                <w:color w:val="333333"/>
                <w:sz w:val="24"/>
                <w:szCs w:val="24"/>
                <w:shd w:val="clear" w:color="auto" w:fill="FFFFFF"/>
                <w:lang w:val="hy-AM"/>
              </w:rPr>
              <w:t xml:space="preserve">մասնագիտական կրթության մակարդակների որակավորումներ, որոնք դեռ սահմանված չեն, ուստի հիմք ընդունելով </w:t>
            </w:r>
            <w:r w:rsidRPr="00195AD5">
              <w:rPr>
                <w:rFonts w:ascii="GHEA Grapalat" w:eastAsia="Times New Roman" w:hAnsi="GHEA Grapalat" w:cs="Times New Roman"/>
                <w:sz w:val="24"/>
                <w:szCs w:val="24"/>
                <w:lang w:val="hy-AM"/>
              </w:rPr>
              <w:t xml:space="preserve">օրենքի անցումային դրույթները և </w:t>
            </w:r>
            <w:r w:rsidR="00A622DB" w:rsidRPr="00195AD5">
              <w:rPr>
                <w:rFonts w:ascii="GHEA Grapalat" w:eastAsia="Times New Roman" w:hAnsi="GHEA Grapalat" w:cs="Times New Roman"/>
                <w:sz w:val="24"/>
                <w:szCs w:val="24"/>
                <w:lang w:val="hy-AM"/>
              </w:rPr>
              <w:t xml:space="preserve">1-ին կետով թվարկված </w:t>
            </w:r>
            <w:r w:rsidRPr="00195AD5">
              <w:rPr>
                <w:rFonts w:ascii="GHEA Grapalat" w:eastAsia="Times New Roman" w:hAnsi="GHEA Grapalat" w:cs="Times New Roman"/>
                <w:sz w:val="24"/>
                <w:szCs w:val="24"/>
                <w:lang w:val="hy-AM"/>
              </w:rPr>
              <w:t xml:space="preserve">կարգերի դեռևս չգործելը, </w:t>
            </w:r>
            <w:r w:rsidR="00A622DB" w:rsidRPr="00195AD5">
              <w:rPr>
                <w:rFonts w:ascii="GHEA Grapalat" w:eastAsia="Times New Roman" w:hAnsi="GHEA Grapalat" w:cs="Times New Roman"/>
                <w:sz w:val="24"/>
                <w:szCs w:val="24"/>
                <w:lang w:val="hy-AM"/>
              </w:rPr>
              <w:t>նախարարությունը</w:t>
            </w:r>
            <w:r w:rsidR="00043E7B" w:rsidRPr="00043E7B">
              <w:rPr>
                <w:rFonts w:ascii="GHEA Grapalat" w:eastAsia="Times New Roman" w:hAnsi="GHEA Grapalat" w:cs="Times New Roman"/>
                <w:sz w:val="24"/>
                <w:szCs w:val="24"/>
                <w:lang w:val="hy-AM"/>
              </w:rPr>
              <w:t xml:space="preserve"> այս փուլում </w:t>
            </w:r>
            <w:r w:rsidR="00A622DB" w:rsidRPr="00195AD5">
              <w:rPr>
                <w:rFonts w:ascii="GHEA Grapalat" w:eastAsia="Times New Roman" w:hAnsi="GHEA Grapalat" w:cs="Times New Roman"/>
                <w:sz w:val="24"/>
                <w:szCs w:val="24"/>
                <w:lang w:val="hy-AM"/>
              </w:rPr>
              <w:t xml:space="preserve"> </w:t>
            </w:r>
            <w:r w:rsidRPr="00195AD5">
              <w:rPr>
                <w:rFonts w:ascii="GHEA Grapalat" w:eastAsia="Times New Roman" w:hAnsi="GHEA Grapalat" w:cs="Times New Roman"/>
                <w:sz w:val="24"/>
                <w:szCs w:val="24"/>
                <w:lang w:val="hy-AM"/>
              </w:rPr>
              <w:t xml:space="preserve">նպատակահարմար է </w:t>
            </w:r>
            <w:r w:rsidR="00A622DB" w:rsidRPr="00195AD5">
              <w:rPr>
                <w:rFonts w:ascii="GHEA Grapalat" w:eastAsia="Times New Roman" w:hAnsi="GHEA Grapalat" w:cs="Times New Roman"/>
                <w:sz w:val="24"/>
                <w:szCs w:val="24"/>
                <w:lang w:val="hy-AM"/>
              </w:rPr>
              <w:t xml:space="preserve">համարում </w:t>
            </w:r>
            <w:r w:rsidRPr="00195AD5">
              <w:rPr>
                <w:rFonts w:ascii="GHEA Grapalat" w:hAnsi="GHEA Grapalat"/>
                <w:noProof/>
                <w:color w:val="000000"/>
                <w:sz w:val="24"/>
                <w:szCs w:val="24"/>
                <w:lang w:val="hy-AM"/>
              </w:rPr>
              <w:t>կատարել</w:t>
            </w:r>
            <w:r w:rsidRPr="00195AD5">
              <w:rPr>
                <w:rFonts w:ascii="GHEA Grapalat" w:eastAsia="Times New Roman" w:hAnsi="GHEA Grapalat" w:cs="Times New Roman"/>
                <w:sz w:val="24"/>
                <w:szCs w:val="24"/>
                <w:lang w:val="hy-AM"/>
              </w:rPr>
              <w:t xml:space="preserve"> </w:t>
            </w:r>
            <w:r w:rsidRPr="00195AD5">
              <w:rPr>
                <w:rFonts w:ascii="GHEA Grapalat" w:hAnsi="GHEA Grapalat"/>
                <w:noProof/>
                <w:color w:val="000000"/>
                <w:sz w:val="24"/>
                <w:szCs w:val="24"/>
                <w:lang w:val="hy-AM"/>
              </w:rPr>
              <w:t>փոփոխություններ՝ Հայաստանի Հանրապետության կառավարության 2023 թվականի հուլիսի 27-ի N 1289-Ն որոշման մեջ՝ 2025-2026 ուսումնական տարվա գործընթացը կազմակերպելու համար</w:t>
            </w:r>
            <w:r w:rsidRPr="00195AD5">
              <w:rPr>
                <w:rFonts w:ascii="GHEA Grapalat" w:hAnsi="GHEA Grapalat"/>
                <w:bCs/>
                <w:sz w:val="24"/>
                <w:szCs w:val="24"/>
                <w:lang w:val="hy-AM"/>
              </w:rPr>
              <w:t>:</w:t>
            </w:r>
          </w:p>
          <w:p w14:paraId="7FC40352" w14:textId="77777777" w:rsidR="004011A4" w:rsidRPr="00195AD5" w:rsidRDefault="004011A4" w:rsidP="004011A4">
            <w:pPr>
              <w:spacing w:after="0" w:line="240" w:lineRule="auto"/>
              <w:ind w:left="74" w:right="90" w:firstLine="284"/>
              <w:jc w:val="both"/>
              <w:rPr>
                <w:rFonts w:ascii="GHEA Grapalat" w:eastAsia="Times New Roman" w:hAnsi="GHEA Grapalat" w:cs="Calibri"/>
                <w:b/>
                <w:bCs/>
                <w:color w:val="000000"/>
                <w:sz w:val="24"/>
                <w:szCs w:val="24"/>
                <w:lang w:val="hy-AM"/>
              </w:rPr>
            </w:pPr>
            <w:r w:rsidRPr="00195AD5">
              <w:rPr>
                <w:rFonts w:ascii="GHEA Grapalat" w:eastAsia="Times New Roman" w:hAnsi="GHEA Grapalat" w:cs="Times New Roman"/>
                <w:b/>
                <w:bCs/>
                <w:sz w:val="24"/>
                <w:szCs w:val="24"/>
                <w:lang w:val="hy-AM"/>
              </w:rPr>
              <w:t xml:space="preserve"> </w:t>
            </w:r>
          </w:p>
        </w:tc>
      </w:tr>
      <w:tr w:rsidR="004011A4" w:rsidRPr="002D60C5" w14:paraId="61EB7879" w14:textId="77777777" w:rsidTr="004050E8">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14:paraId="752B267D" w14:textId="77777777" w:rsidR="004011A4" w:rsidRPr="00BE43EE" w:rsidRDefault="004011A4" w:rsidP="004011A4">
            <w:pPr>
              <w:spacing w:after="0" w:line="240" w:lineRule="auto"/>
              <w:ind w:left="240" w:right="165" w:firstLine="540"/>
              <w:jc w:val="both"/>
              <w:rPr>
                <w:rFonts w:ascii="GHEA Grapalat" w:eastAsia="Calibri" w:hAnsi="GHEA Grapalat" w:cs="Sylfaen"/>
                <w:color w:val="000000"/>
                <w:sz w:val="24"/>
                <w:szCs w:val="24"/>
                <w:lang w:val="hy-AM"/>
              </w:rPr>
            </w:pPr>
            <w:r w:rsidRPr="00BE43EE">
              <w:rPr>
                <w:rFonts w:ascii="GHEA Grapalat" w:eastAsia="Calibri" w:hAnsi="GHEA Grapalat" w:cs="Sylfaen"/>
                <w:color w:val="000000"/>
                <w:sz w:val="24"/>
                <w:szCs w:val="24"/>
                <w:lang w:val="hy-AM"/>
              </w:rPr>
              <w:t>3.Նախագծում 1-ին հավելվածում անհրաժեշտ է վերանայել 1-ին կետի ենթակետերի համարակալման հաջորդականությունը, մասնավորապես, հարկ է նշել, որ 4-րդ ենթակետին հաջորդում է 6-րդ ենթակետը:</w:t>
            </w:r>
          </w:p>
          <w:p w14:paraId="13707503" w14:textId="77777777" w:rsidR="004011A4" w:rsidRPr="00BE43EE" w:rsidRDefault="004011A4" w:rsidP="004011A4">
            <w:pPr>
              <w:spacing w:after="0" w:line="240" w:lineRule="auto"/>
              <w:ind w:left="240" w:right="165" w:firstLine="540"/>
              <w:jc w:val="both"/>
              <w:rPr>
                <w:rFonts w:ascii="GHEA Grapalat" w:eastAsia="Calibri" w:hAnsi="GHEA Grapalat" w:cs="Sylfaen"/>
                <w:color w:val="000000"/>
                <w:sz w:val="24"/>
                <w:szCs w:val="24"/>
                <w:lang w:val="hy-AM"/>
              </w:rPr>
            </w:pPr>
            <w:r w:rsidRPr="00BE43EE">
              <w:rPr>
                <w:rFonts w:ascii="GHEA Grapalat" w:eastAsia="Calibri" w:hAnsi="GHEA Grapalat" w:cs="Sylfaen"/>
                <w:color w:val="000000"/>
                <w:sz w:val="24"/>
                <w:szCs w:val="24"/>
                <w:lang w:val="hy-AM"/>
              </w:rPr>
              <w:t xml:space="preserve">Միաժամանակ, քանի որ նախագծով նախատեսվում են ծավալուն փոփոխություններ, ուստի առաջարկում ենք որոշումն ուժը կորցրած ճանաչել և նոր </w:t>
            </w:r>
            <w:r w:rsidRPr="00BE43EE">
              <w:rPr>
                <w:rFonts w:ascii="GHEA Grapalat" w:eastAsia="Calibri" w:hAnsi="GHEA Grapalat" w:cs="Sylfaen"/>
                <w:color w:val="000000"/>
                <w:sz w:val="24"/>
                <w:szCs w:val="24"/>
                <w:lang w:val="hy-AM"/>
              </w:rPr>
              <w:lastRenderedPageBreak/>
              <w:t>որոշում ընդունել, կամ որոշումն ամբողջությամբ շարադրել նոր խմբագրությամբ՝ նկատի ունենալով, որ լիազորող նորը փոխվել է: Հիշյալ առաջարկությունը բխում է «Նորմատիվ իրավական ակտերի մասին» օրենքի 34-րդ հոդվածի 4-րդ մասի դրույթներից, որոնց համաձայն՝ եթե նորմատիվ իրավական ակտում կատարվում են ծավալուն փոփոխություններ կամ լրացումներ, ապա ակտը կարող է ամբողջությամբ շարադրվել նոր խմբագրությամբ:</w:t>
            </w:r>
          </w:p>
          <w:p w14:paraId="5C45A145" w14:textId="77777777" w:rsidR="004011A4" w:rsidRPr="00195AD5" w:rsidRDefault="004011A4" w:rsidP="004011A4">
            <w:pPr>
              <w:spacing w:after="0" w:line="240" w:lineRule="auto"/>
              <w:ind w:left="240" w:right="165" w:firstLine="54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7648C235" w14:textId="77777777" w:rsidR="004011A4" w:rsidRPr="00195AD5" w:rsidRDefault="004011A4" w:rsidP="004011A4">
            <w:pPr>
              <w:spacing w:after="0"/>
              <w:ind w:left="74" w:right="90" w:firstLine="284"/>
              <w:rPr>
                <w:rFonts w:ascii="GHEA Grapalat" w:eastAsia="Times New Roman" w:hAnsi="GHEA Grapalat" w:cs="Calibri"/>
                <w:color w:val="000000"/>
                <w:sz w:val="24"/>
                <w:szCs w:val="24"/>
                <w:lang w:val="hy-AM"/>
              </w:rPr>
            </w:pPr>
          </w:p>
        </w:tc>
        <w:tc>
          <w:tcPr>
            <w:tcW w:w="4465" w:type="dxa"/>
            <w:tcBorders>
              <w:top w:val="outset" w:sz="6" w:space="0" w:color="auto"/>
              <w:left w:val="nil"/>
              <w:bottom w:val="outset" w:sz="6" w:space="0" w:color="auto"/>
              <w:right w:val="outset" w:sz="6" w:space="0" w:color="auto"/>
            </w:tcBorders>
            <w:shd w:val="clear" w:color="auto" w:fill="FFFFFF"/>
          </w:tcPr>
          <w:p w14:paraId="3F664D64" w14:textId="77777777" w:rsidR="004011A4" w:rsidRDefault="004011A4" w:rsidP="004011A4">
            <w:pPr>
              <w:spacing w:after="0"/>
              <w:ind w:left="348" w:right="90" w:firstLine="10"/>
              <w:jc w:val="center"/>
              <w:rPr>
                <w:rFonts w:ascii="GHEA Grapalat" w:eastAsia="Times New Roman" w:hAnsi="GHEA Grapalat" w:cs="Calibri"/>
                <w:b/>
                <w:bCs/>
                <w:color w:val="000000"/>
                <w:sz w:val="24"/>
                <w:szCs w:val="24"/>
                <w:lang w:val="hy-AM"/>
              </w:rPr>
            </w:pPr>
            <w:r w:rsidRPr="00195AD5">
              <w:rPr>
                <w:rFonts w:ascii="GHEA Grapalat" w:eastAsia="Times New Roman" w:hAnsi="GHEA Grapalat" w:cs="Calibri"/>
                <w:b/>
                <w:bCs/>
                <w:color w:val="000000"/>
                <w:sz w:val="24"/>
                <w:szCs w:val="24"/>
                <w:lang w:val="hy-AM"/>
              </w:rPr>
              <w:t>Ընդունվել է</w:t>
            </w:r>
          </w:p>
          <w:p w14:paraId="56A0FBFB" w14:textId="77777777" w:rsidR="008C3E8A" w:rsidRDefault="008C3E8A" w:rsidP="004011A4">
            <w:pPr>
              <w:spacing w:after="0"/>
              <w:ind w:left="348" w:right="90" w:firstLine="10"/>
              <w:jc w:val="center"/>
              <w:rPr>
                <w:rFonts w:ascii="GHEA Grapalat" w:eastAsia="Times New Roman" w:hAnsi="GHEA Grapalat" w:cs="Calibri"/>
                <w:b/>
                <w:bCs/>
                <w:color w:val="000000"/>
                <w:sz w:val="24"/>
                <w:szCs w:val="24"/>
                <w:lang w:val="hy-AM"/>
              </w:rPr>
            </w:pPr>
          </w:p>
          <w:p w14:paraId="20DD1685" w14:textId="77777777" w:rsidR="008C3E8A" w:rsidRDefault="008C3E8A" w:rsidP="004011A4">
            <w:pPr>
              <w:spacing w:after="0"/>
              <w:ind w:left="348" w:right="90" w:firstLine="10"/>
              <w:jc w:val="center"/>
              <w:rPr>
                <w:rFonts w:ascii="GHEA Grapalat" w:eastAsia="Times New Roman" w:hAnsi="GHEA Grapalat" w:cs="Calibri"/>
                <w:b/>
                <w:bCs/>
                <w:color w:val="000000"/>
                <w:sz w:val="24"/>
                <w:szCs w:val="24"/>
                <w:lang w:val="hy-AM"/>
              </w:rPr>
            </w:pPr>
          </w:p>
          <w:p w14:paraId="5CB5B991" w14:textId="0579CB70" w:rsidR="008C3E8A" w:rsidRDefault="008C3E8A" w:rsidP="008C3E8A">
            <w:pPr>
              <w:spacing w:after="0" w:line="240" w:lineRule="auto"/>
              <w:ind w:left="74" w:right="90" w:firstLine="284"/>
              <w:jc w:val="center"/>
              <w:rPr>
                <w:rFonts w:ascii="GHEA Grapalat" w:eastAsia="Times New Roman" w:hAnsi="GHEA Grapalat" w:cs="Calibri"/>
                <w:b/>
                <w:bCs/>
                <w:color w:val="000000"/>
                <w:sz w:val="24"/>
                <w:szCs w:val="24"/>
                <w:lang w:val="hy-AM"/>
              </w:rPr>
            </w:pPr>
            <w:r w:rsidRPr="00195AD5">
              <w:rPr>
                <w:rFonts w:ascii="GHEA Grapalat" w:eastAsia="Times New Roman" w:hAnsi="GHEA Grapalat" w:cs="Calibri"/>
                <w:b/>
                <w:bCs/>
                <w:color w:val="000000"/>
                <w:sz w:val="24"/>
                <w:szCs w:val="24"/>
                <w:lang w:val="hy-AM"/>
              </w:rPr>
              <w:t>Չի ընդունվել</w:t>
            </w:r>
          </w:p>
          <w:p w14:paraId="2C7E3565" w14:textId="00D335E4" w:rsidR="000E29C3" w:rsidRDefault="000E29C3" w:rsidP="008C3E8A">
            <w:pPr>
              <w:spacing w:after="0" w:line="240" w:lineRule="auto"/>
              <w:ind w:left="74" w:right="90" w:firstLine="284"/>
              <w:jc w:val="center"/>
              <w:rPr>
                <w:rFonts w:ascii="GHEA Grapalat" w:eastAsia="Times New Roman" w:hAnsi="GHEA Grapalat" w:cs="Calibri"/>
                <w:b/>
                <w:bCs/>
                <w:color w:val="000000"/>
                <w:sz w:val="24"/>
                <w:szCs w:val="24"/>
                <w:lang w:val="hy-AM"/>
              </w:rPr>
            </w:pPr>
          </w:p>
          <w:p w14:paraId="41C72945" w14:textId="53B2B7DF" w:rsidR="000E29C3" w:rsidRPr="000E29C3" w:rsidRDefault="000E29C3" w:rsidP="008C3E8A">
            <w:pPr>
              <w:spacing w:after="0" w:line="240" w:lineRule="auto"/>
              <w:ind w:left="74" w:right="90" w:firstLine="284"/>
              <w:jc w:val="center"/>
              <w:rPr>
                <w:rFonts w:ascii="GHEA Grapalat" w:eastAsia="Times New Roman" w:hAnsi="GHEA Grapalat" w:cs="Calibri"/>
                <w:bCs/>
                <w:color w:val="000000"/>
                <w:sz w:val="24"/>
                <w:szCs w:val="24"/>
                <w:lang w:val="hy-AM"/>
              </w:rPr>
            </w:pPr>
            <w:r w:rsidRPr="000E29C3">
              <w:rPr>
                <w:rFonts w:ascii="GHEA Grapalat" w:eastAsia="Times New Roman" w:hAnsi="GHEA Grapalat" w:cs="Calibri"/>
                <w:bCs/>
                <w:color w:val="000000"/>
                <w:sz w:val="24"/>
                <w:szCs w:val="24"/>
                <w:lang w:val="hy-AM"/>
              </w:rPr>
              <w:t>Տես 1-ին և 2-րդ կետերում բերված հիմնավորումները</w:t>
            </w:r>
          </w:p>
          <w:p w14:paraId="604F6BE7" w14:textId="78EFC171" w:rsidR="008C3E8A" w:rsidRPr="00195AD5" w:rsidRDefault="008C3E8A" w:rsidP="004011A4">
            <w:pPr>
              <w:spacing w:after="0"/>
              <w:ind w:left="348" w:right="90" w:firstLine="10"/>
              <w:jc w:val="center"/>
              <w:rPr>
                <w:rFonts w:ascii="GHEA Grapalat" w:eastAsia="Times New Roman" w:hAnsi="GHEA Grapalat" w:cs="Calibri"/>
                <w:b/>
                <w:bCs/>
                <w:color w:val="000000"/>
                <w:sz w:val="24"/>
                <w:szCs w:val="24"/>
                <w:lang w:val="hy-AM"/>
              </w:rPr>
            </w:pPr>
          </w:p>
        </w:tc>
      </w:tr>
    </w:tbl>
    <w:p w14:paraId="2179A7F4" w14:textId="77777777" w:rsidR="00B5403E" w:rsidRPr="00195AD5" w:rsidRDefault="00B5403E" w:rsidP="00435EAE">
      <w:pPr>
        <w:shd w:val="clear" w:color="auto" w:fill="FFFFFF" w:themeFill="background1"/>
        <w:spacing w:after="0"/>
        <w:ind w:left="245" w:right="255" w:firstLine="322"/>
        <w:jc w:val="both"/>
        <w:rPr>
          <w:rFonts w:ascii="GHEA Grapalat" w:eastAsia="Times New Roman" w:hAnsi="GHEA Grapalat" w:cs="Times New Roman"/>
          <w:color w:val="000000"/>
          <w:sz w:val="24"/>
          <w:szCs w:val="24"/>
          <w:lang w:val="hy-AM"/>
        </w:rPr>
      </w:pPr>
    </w:p>
    <w:sectPr w:rsidR="00B5403E" w:rsidRPr="00195AD5"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86040" w14:textId="77777777" w:rsidR="001B2DF9" w:rsidRDefault="001B2DF9" w:rsidP="00A72F73">
      <w:pPr>
        <w:spacing w:after="0" w:line="240" w:lineRule="auto"/>
      </w:pPr>
      <w:r>
        <w:separator/>
      </w:r>
    </w:p>
  </w:endnote>
  <w:endnote w:type="continuationSeparator" w:id="0">
    <w:p w14:paraId="7560AB06" w14:textId="77777777" w:rsidR="001B2DF9" w:rsidRDefault="001B2DF9"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EF177" w14:textId="77777777" w:rsidR="001B2DF9" w:rsidRDefault="001B2DF9" w:rsidP="00A72F73">
      <w:pPr>
        <w:spacing w:after="0" w:line="240" w:lineRule="auto"/>
      </w:pPr>
      <w:r>
        <w:separator/>
      </w:r>
    </w:p>
  </w:footnote>
  <w:footnote w:type="continuationSeparator" w:id="0">
    <w:p w14:paraId="6D663058" w14:textId="77777777" w:rsidR="001B2DF9" w:rsidRDefault="001B2DF9"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6958"/>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E21F81"/>
    <w:multiLevelType w:val="hybridMultilevel"/>
    <w:tmpl w:val="5852CDC4"/>
    <w:lvl w:ilvl="0" w:tplc="2620FF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EA4893"/>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E60F2F"/>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2" w15:restartNumberingAfterBreak="0">
    <w:nsid w:val="23A7675F"/>
    <w:multiLevelType w:val="hybridMultilevel"/>
    <w:tmpl w:val="E3DAE05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3"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2965917"/>
    <w:multiLevelType w:val="hybridMultilevel"/>
    <w:tmpl w:val="439C1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7F71AFB"/>
    <w:multiLevelType w:val="hybridMultilevel"/>
    <w:tmpl w:val="5852CDC4"/>
    <w:lvl w:ilvl="0" w:tplc="2620FF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15:restartNumberingAfterBreak="0">
    <w:nsid w:val="677F3CE3"/>
    <w:multiLevelType w:val="hybridMultilevel"/>
    <w:tmpl w:val="C3F2D7E0"/>
    <w:lvl w:ilvl="0" w:tplc="B352E9F4">
      <w:start w:val="5"/>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FC701D"/>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7"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8"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A1A07D0"/>
    <w:multiLevelType w:val="hybridMultilevel"/>
    <w:tmpl w:val="61D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0"/>
  </w:num>
  <w:num w:numId="2">
    <w:abstractNumId w:val="14"/>
  </w:num>
  <w:num w:numId="3">
    <w:abstractNumId w:val="2"/>
  </w:num>
  <w:num w:numId="4">
    <w:abstractNumId w:val="23"/>
  </w:num>
  <w:num w:numId="5">
    <w:abstractNumId w:val="29"/>
  </w:num>
  <w:num w:numId="6">
    <w:abstractNumId w:val="7"/>
  </w:num>
  <w:num w:numId="7">
    <w:abstractNumId w:val="15"/>
  </w:num>
  <w:num w:numId="8">
    <w:abstractNumId w:val="17"/>
  </w:num>
  <w:num w:numId="9">
    <w:abstractNumId w:val="19"/>
  </w:num>
  <w:num w:numId="10">
    <w:abstractNumId w:val="31"/>
  </w:num>
  <w:num w:numId="11">
    <w:abstractNumId w:val="36"/>
  </w:num>
  <w:num w:numId="12">
    <w:abstractNumId w:val="25"/>
  </w:num>
  <w:num w:numId="13">
    <w:abstractNumId w:val="20"/>
  </w:num>
  <w:num w:numId="14">
    <w:abstractNumId w:val="21"/>
  </w:num>
  <w:num w:numId="15">
    <w:abstractNumId w:val="37"/>
  </w:num>
  <w:num w:numId="16">
    <w:abstractNumId w:val="1"/>
  </w:num>
  <w:num w:numId="17">
    <w:abstractNumId w:val="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1"/>
  </w:num>
  <w:num w:numId="21">
    <w:abstractNumId w:val="8"/>
  </w:num>
  <w:num w:numId="22">
    <w:abstractNumId w:val="24"/>
  </w:num>
  <w:num w:numId="23">
    <w:abstractNumId w:val="28"/>
  </w:num>
  <w:num w:numId="24">
    <w:abstractNumId w:val="22"/>
  </w:num>
  <w:num w:numId="25">
    <w:abstractNumId w:val="40"/>
  </w:num>
  <w:num w:numId="26">
    <w:abstractNumId w:val="10"/>
  </w:num>
  <w:num w:numId="27">
    <w:abstractNumId w:val="13"/>
  </w:num>
  <w:num w:numId="28">
    <w:abstractNumId w:val="32"/>
  </w:num>
  <w:num w:numId="29">
    <w:abstractNumId w:val="26"/>
  </w:num>
  <w:num w:numId="30">
    <w:abstractNumId w:val="38"/>
  </w:num>
  <w:num w:numId="31">
    <w:abstractNumId w:val="12"/>
  </w:num>
  <w:num w:numId="32">
    <w:abstractNumId w:val="39"/>
  </w:num>
  <w:num w:numId="33">
    <w:abstractNumId w:val="18"/>
  </w:num>
  <w:num w:numId="34">
    <w:abstractNumId w:val="3"/>
  </w:num>
  <w:num w:numId="35">
    <w:abstractNumId w:val="0"/>
  </w:num>
  <w:num w:numId="36">
    <w:abstractNumId w:val="9"/>
  </w:num>
  <w:num w:numId="37">
    <w:abstractNumId w:val="5"/>
  </w:num>
  <w:num w:numId="38">
    <w:abstractNumId w:val="35"/>
  </w:num>
  <w:num w:numId="39">
    <w:abstractNumId w:val="34"/>
  </w:num>
  <w:num w:numId="40">
    <w:abstractNumId w:val="4"/>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222C4"/>
    <w:rsid w:val="00035979"/>
    <w:rsid w:val="00041B21"/>
    <w:rsid w:val="0004297E"/>
    <w:rsid w:val="00043E7B"/>
    <w:rsid w:val="00045446"/>
    <w:rsid w:val="00052724"/>
    <w:rsid w:val="00054C26"/>
    <w:rsid w:val="0005562B"/>
    <w:rsid w:val="000805D0"/>
    <w:rsid w:val="00084DA9"/>
    <w:rsid w:val="00087590"/>
    <w:rsid w:val="00091A46"/>
    <w:rsid w:val="000A0FEF"/>
    <w:rsid w:val="000A5CBC"/>
    <w:rsid w:val="000A7A21"/>
    <w:rsid w:val="000B0495"/>
    <w:rsid w:val="000C1A26"/>
    <w:rsid w:val="000C1F81"/>
    <w:rsid w:val="000D1E5C"/>
    <w:rsid w:val="000D3C5A"/>
    <w:rsid w:val="000E29C3"/>
    <w:rsid w:val="000E545C"/>
    <w:rsid w:val="000E73B5"/>
    <w:rsid w:val="000F0A3D"/>
    <w:rsid w:val="000F1964"/>
    <w:rsid w:val="00105FC7"/>
    <w:rsid w:val="00106EBC"/>
    <w:rsid w:val="00107E93"/>
    <w:rsid w:val="001242F3"/>
    <w:rsid w:val="001322C5"/>
    <w:rsid w:val="00135654"/>
    <w:rsid w:val="001364E0"/>
    <w:rsid w:val="001416CA"/>
    <w:rsid w:val="001505E6"/>
    <w:rsid w:val="00151030"/>
    <w:rsid w:val="00151421"/>
    <w:rsid w:val="00155A5F"/>
    <w:rsid w:val="001575CB"/>
    <w:rsid w:val="001636A0"/>
    <w:rsid w:val="001638AA"/>
    <w:rsid w:val="00164A96"/>
    <w:rsid w:val="00173AB4"/>
    <w:rsid w:val="001748CE"/>
    <w:rsid w:val="00176D40"/>
    <w:rsid w:val="00182CA9"/>
    <w:rsid w:val="0019289F"/>
    <w:rsid w:val="00195AD5"/>
    <w:rsid w:val="001977EF"/>
    <w:rsid w:val="001B1622"/>
    <w:rsid w:val="001B2DF9"/>
    <w:rsid w:val="001B5B01"/>
    <w:rsid w:val="001E4809"/>
    <w:rsid w:val="001E6FCD"/>
    <w:rsid w:val="001F50B9"/>
    <w:rsid w:val="00202CD4"/>
    <w:rsid w:val="002169DC"/>
    <w:rsid w:val="002205DA"/>
    <w:rsid w:val="002269B6"/>
    <w:rsid w:val="00231092"/>
    <w:rsid w:val="00231FB2"/>
    <w:rsid w:val="00236770"/>
    <w:rsid w:val="00241FBF"/>
    <w:rsid w:val="00242B2B"/>
    <w:rsid w:val="00245DF0"/>
    <w:rsid w:val="002508E5"/>
    <w:rsid w:val="002559F0"/>
    <w:rsid w:val="00260DFC"/>
    <w:rsid w:val="00264CB4"/>
    <w:rsid w:val="00270AD1"/>
    <w:rsid w:val="0027361D"/>
    <w:rsid w:val="00280FD7"/>
    <w:rsid w:val="00284FE8"/>
    <w:rsid w:val="0029216D"/>
    <w:rsid w:val="002969B4"/>
    <w:rsid w:val="00296BE4"/>
    <w:rsid w:val="002A7612"/>
    <w:rsid w:val="002B7064"/>
    <w:rsid w:val="002C19EA"/>
    <w:rsid w:val="002D339D"/>
    <w:rsid w:val="002D3BB0"/>
    <w:rsid w:val="002D60C5"/>
    <w:rsid w:val="002E0F2A"/>
    <w:rsid w:val="002E7E6B"/>
    <w:rsid w:val="00305398"/>
    <w:rsid w:val="00314603"/>
    <w:rsid w:val="00321281"/>
    <w:rsid w:val="00322A0C"/>
    <w:rsid w:val="00324F5B"/>
    <w:rsid w:val="00327425"/>
    <w:rsid w:val="00331D8C"/>
    <w:rsid w:val="00334257"/>
    <w:rsid w:val="00334D88"/>
    <w:rsid w:val="00336E94"/>
    <w:rsid w:val="00355456"/>
    <w:rsid w:val="00356D05"/>
    <w:rsid w:val="00364A82"/>
    <w:rsid w:val="0036652B"/>
    <w:rsid w:val="00371680"/>
    <w:rsid w:val="00372A15"/>
    <w:rsid w:val="00373DAB"/>
    <w:rsid w:val="003772FB"/>
    <w:rsid w:val="003832B7"/>
    <w:rsid w:val="003862C7"/>
    <w:rsid w:val="00386CFF"/>
    <w:rsid w:val="003928DF"/>
    <w:rsid w:val="003A04CF"/>
    <w:rsid w:val="003A2ACB"/>
    <w:rsid w:val="003A5C0D"/>
    <w:rsid w:val="003B7969"/>
    <w:rsid w:val="003C0516"/>
    <w:rsid w:val="003C1E38"/>
    <w:rsid w:val="003C7AB9"/>
    <w:rsid w:val="003D04C2"/>
    <w:rsid w:val="003D0BB4"/>
    <w:rsid w:val="003D200D"/>
    <w:rsid w:val="003E16E9"/>
    <w:rsid w:val="003F1B8D"/>
    <w:rsid w:val="003F2E69"/>
    <w:rsid w:val="003F35FE"/>
    <w:rsid w:val="004011A4"/>
    <w:rsid w:val="00402FD4"/>
    <w:rsid w:val="004031CA"/>
    <w:rsid w:val="00407AD9"/>
    <w:rsid w:val="00435EAE"/>
    <w:rsid w:val="0043672B"/>
    <w:rsid w:val="00451F39"/>
    <w:rsid w:val="0045274F"/>
    <w:rsid w:val="0045278F"/>
    <w:rsid w:val="00455795"/>
    <w:rsid w:val="00464DC6"/>
    <w:rsid w:val="00472BC9"/>
    <w:rsid w:val="00473105"/>
    <w:rsid w:val="004731E9"/>
    <w:rsid w:val="0048219C"/>
    <w:rsid w:val="00485DF4"/>
    <w:rsid w:val="004A07FD"/>
    <w:rsid w:val="004A6091"/>
    <w:rsid w:val="004C0AD2"/>
    <w:rsid w:val="004C1E53"/>
    <w:rsid w:val="004C2253"/>
    <w:rsid w:val="004D3B24"/>
    <w:rsid w:val="004D5051"/>
    <w:rsid w:val="004E269C"/>
    <w:rsid w:val="004E2939"/>
    <w:rsid w:val="004E797E"/>
    <w:rsid w:val="004F497F"/>
    <w:rsid w:val="005056A8"/>
    <w:rsid w:val="00505892"/>
    <w:rsid w:val="00510556"/>
    <w:rsid w:val="0051251C"/>
    <w:rsid w:val="0051653E"/>
    <w:rsid w:val="00516FE7"/>
    <w:rsid w:val="00531451"/>
    <w:rsid w:val="00533B6B"/>
    <w:rsid w:val="005372CF"/>
    <w:rsid w:val="005460DD"/>
    <w:rsid w:val="00550DE9"/>
    <w:rsid w:val="005606FB"/>
    <w:rsid w:val="005661BC"/>
    <w:rsid w:val="00571AFA"/>
    <w:rsid w:val="0057351F"/>
    <w:rsid w:val="00574285"/>
    <w:rsid w:val="0057458D"/>
    <w:rsid w:val="00583D9B"/>
    <w:rsid w:val="00585504"/>
    <w:rsid w:val="00595976"/>
    <w:rsid w:val="0059717C"/>
    <w:rsid w:val="005A2980"/>
    <w:rsid w:val="005A3B9F"/>
    <w:rsid w:val="005B509B"/>
    <w:rsid w:val="005B6A4A"/>
    <w:rsid w:val="005C2D5A"/>
    <w:rsid w:val="005F1DB5"/>
    <w:rsid w:val="00602786"/>
    <w:rsid w:val="006072C3"/>
    <w:rsid w:val="0061373D"/>
    <w:rsid w:val="00614241"/>
    <w:rsid w:val="00615B3E"/>
    <w:rsid w:val="00622F55"/>
    <w:rsid w:val="0062407B"/>
    <w:rsid w:val="006356CB"/>
    <w:rsid w:val="00651F8F"/>
    <w:rsid w:val="0065704B"/>
    <w:rsid w:val="00666A11"/>
    <w:rsid w:val="00667A25"/>
    <w:rsid w:val="00667A4D"/>
    <w:rsid w:val="00676957"/>
    <w:rsid w:val="00684E7B"/>
    <w:rsid w:val="00690068"/>
    <w:rsid w:val="006A0402"/>
    <w:rsid w:val="006B254F"/>
    <w:rsid w:val="006C14FF"/>
    <w:rsid w:val="006C3063"/>
    <w:rsid w:val="006D1571"/>
    <w:rsid w:val="006D4373"/>
    <w:rsid w:val="006D6A41"/>
    <w:rsid w:val="006E245A"/>
    <w:rsid w:val="007051F7"/>
    <w:rsid w:val="00710CA9"/>
    <w:rsid w:val="00715223"/>
    <w:rsid w:val="007152BF"/>
    <w:rsid w:val="00716E2B"/>
    <w:rsid w:val="007342EB"/>
    <w:rsid w:val="00734F52"/>
    <w:rsid w:val="0074027C"/>
    <w:rsid w:val="00747F7B"/>
    <w:rsid w:val="007505EF"/>
    <w:rsid w:val="00751718"/>
    <w:rsid w:val="0079521A"/>
    <w:rsid w:val="00797E62"/>
    <w:rsid w:val="007A162C"/>
    <w:rsid w:val="007A4D7F"/>
    <w:rsid w:val="007A4EC2"/>
    <w:rsid w:val="007A74CE"/>
    <w:rsid w:val="007B0C30"/>
    <w:rsid w:val="007B3789"/>
    <w:rsid w:val="007B3BEB"/>
    <w:rsid w:val="007B7313"/>
    <w:rsid w:val="007C47F5"/>
    <w:rsid w:val="007C6ADB"/>
    <w:rsid w:val="007C7AE7"/>
    <w:rsid w:val="007D10E6"/>
    <w:rsid w:val="007D2621"/>
    <w:rsid w:val="007D46CE"/>
    <w:rsid w:val="007E4E19"/>
    <w:rsid w:val="00801D5F"/>
    <w:rsid w:val="00803E09"/>
    <w:rsid w:val="00814F7A"/>
    <w:rsid w:val="00824994"/>
    <w:rsid w:val="0082627E"/>
    <w:rsid w:val="00830C68"/>
    <w:rsid w:val="00830DA8"/>
    <w:rsid w:val="00834F7C"/>
    <w:rsid w:val="00835794"/>
    <w:rsid w:val="00840B93"/>
    <w:rsid w:val="00862B7D"/>
    <w:rsid w:val="0087740C"/>
    <w:rsid w:val="00882489"/>
    <w:rsid w:val="008A7D1A"/>
    <w:rsid w:val="008B28F1"/>
    <w:rsid w:val="008B4ADD"/>
    <w:rsid w:val="008C3C65"/>
    <w:rsid w:val="008C3E8A"/>
    <w:rsid w:val="008C509A"/>
    <w:rsid w:val="008E4262"/>
    <w:rsid w:val="008F0278"/>
    <w:rsid w:val="009015A5"/>
    <w:rsid w:val="00904AEA"/>
    <w:rsid w:val="00906BD7"/>
    <w:rsid w:val="00911ABB"/>
    <w:rsid w:val="009208D8"/>
    <w:rsid w:val="00922288"/>
    <w:rsid w:val="00922A59"/>
    <w:rsid w:val="00926321"/>
    <w:rsid w:val="009263F9"/>
    <w:rsid w:val="00936F46"/>
    <w:rsid w:val="0094289E"/>
    <w:rsid w:val="00946822"/>
    <w:rsid w:val="009539F8"/>
    <w:rsid w:val="009574B5"/>
    <w:rsid w:val="009604FD"/>
    <w:rsid w:val="00963E81"/>
    <w:rsid w:val="009648F8"/>
    <w:rsid w:val="00974037"/>
    <w:rsid w:val="00976809"/>
    <w:rsid w:val="00977C67"/>
    <w:rsid w:val="00977D2C"/>
    <w:rsid w:val="00982E03"/>
    <w:rsid w:val="00984C19"/>
    <w:rsid w:val="009855FF"/>
    <w:rsid w:val="0099065D"/>
    <w:rsid w:val="00991EF5"/>
    <w:rsid w:val="00993588"/>
    <w:rsid w:val="0099729F"/>
    <w:rsid w:val="009A3F01"/>
    <w:rsid w:val="009A52FE"/>
    <w:rsid w:val="009A75B9"/>
    <w:rsid w:val="009A792A"/>
    <w:rsid w:val="009A7CA8"/>
    <w:rsid w:val="009B112E"/>
    <w:rsid w:val="009B60CC"/>
    <w:rsid w:val="009C1106"/>
    <w:rsid w:val="009C7D25"/>
    <w:rsid w:val="009D522B"/>
    <w:rsid w:val="009E78A7"/>
    <w:rsid w:val="009F3884"/>
    <w:rsid w:val="00A13768"/>
    <w:rsid w:val="00A14132"/>
    <w:rsid w:val="00A169FB"/>
    <w:rsid w:val="00A20E84"/>
    <w:rsid w:val="00A22E54"/>
    <w:rsid w:val="00A26D1F"/>
    <w:rsid w:val="00A31821"/>
    <w:rsid w:val="00A458CA"/>
    <w:rsid w:val="00A47BCB"/>
    <w:rsid w:val="00A50031"/>
    <w:rsid w:val="00A51719"/>
    <w:rsid w:val="00A622DB"/>
    <w:rsid w:val="00A65C2F"/>
    <w:rsid w:val="00A6656D"/>
    <w:rsid w:val="00A70E68"/>
    <w:rsid w:val="00A72F73"/>
    <w:rsid w:val="00A73064"/>
    <w:rsid w:val="00A85911"/>
    <w:rsid w:val="00A919E0"/>
    <w:rsid w:val="00A95F7E"/>
    <w:rsid w:val="00A971B5"/>
    <w:rsid w:val="00A9736E"/>
    <w:rsid w:val="00A97A3F"/>
    <w:rsid w:val="00AA04C9"/>
    <w:rsid w:val="00AA1E0A"/>
    <w:rsid w:val="00AA5734"/>
    <w:rsid w:val="00AA7C1C"/>
    <w:rsid w:val="00AD0F98"/>
    <w:rsid w:val="00AD5051"/>
    <w:rsid w:val="00AD534B"/>
    <w:rsid w:val="00AD7A5E"/>
    <w:rsid w:val="00AE4608"/>
    <w:rsid w:val="00AE710F"/>
    <w:rsid w:val="00AF3F90"/>
    <w:rsid w:val="00AF5F7C"/>
    <w:rsid w:val="00B03D93"/>
    <w:rsid w:val="00B042CB"/>
    <w:rsid w:val="00B04D36"/>
    <w:rsid w:val="00B04F92"/>
    <w:rsid w:val="00B10B3A"/>
    <w:rsid w:val="00B13D10"/>
    <w:rsid w:val="00B161DC"/>
    <w:rsid w:val="00B16B1E"/>
    <w:rsid w:val="00B21CA1"/>
    <w:rsid w:val="00B24CDD"/>
    <w:rsid w:val="00B35720"/>
    <w:rsid w:val="00B40C91"/>
    <w:rsid w:val="00B43122"/>
    <w:rsid w:val="00B4454C"/>
    <w:rsid w:val="00B475F4"/>
    <w:rsid w:val="00B5403E"/>
    <w:rsid w:val="00B60135"/>
    <w:rsid w:val="00B71459"/>
    <w:rsid w:val="00B84E9A"/>
    <w:rsid w:val="00BA0F9D"/>
    <w:rsid w:val="00BA146C"/>
    <w:rsid w:val="00BA5875"/>
    <w:rsid w:val="00BC6D27"/>
    <w:rsid w:val="00BD080E"/>
    <w:rsid w:val="00BD489B"/>
    <w:rsid w:val="00BD4F2E"/>
    <w:rsid w:val="00BE23BA"/>
    <w:rsid w:val="00BE43EE"/>
    <w:rsid w:val="00BE7771"/>
    <w:rsid w:val="00BF3B65"/>
    <w:rsid w:val="00BF5BFD"/>
    <w:rsid w:val="00C008CF"/>
    <w:rsid w:val="00C22134"/>
    <w:rsid w:val="00C43C72"/>
    <w:rsid w:val="00C475B7"/>
    <w:rsid w:val="00C530F8"/>
    <w:rsid w:val="00C54EBA"/>
    <w:rsid w:val="00C55895"/>
    <w:rsid w:val="00C65126"/>
    <w:rsid w:val="00C65DD9"/>
    <w:rsid w:val="00C73530"/>
    <w:rsid w:val="00C81CEB"/>
    <w:rsid w:val="00C83880"/>
    <w:rsid w:val="00C858F3"/>
    <w:rsid w:val="00C90292"/>
    <w:rsid w:val="00C9106B"/>
    <w:rsid w:val="00CA1AE4"/>
    <w:rsid w:val="00CB326C"/>
    <w:rsid w:val="00CC03F8"/>
    <w:rsid w:val="00CC1847"/>
    <w:rsid w:val="00CC7733"/>
    <w:rsid w:val="00CE2C8B"/>
    <w:rsid w:val="00CE6480"/>
    <w:rsid w:val="00D01605"/>
    <w:rsid w:val="00D15670"/>
    <w:rsid w:val="00D1611F"/>
    <w:rsid w:val="00D24A50"/>
    <w:rsid w:val="00D30E5F"/>
    <w:rsid w:val="00D34C0B"/>
    <w:rsid w:val="00D41594"/>
    <w:rsid w:val="00D44820"/>
    <w:rsid w:val="00D556FC"/>
    <w:rsid w:val="00D650D2"/>
    <w:rsid w:val="00D75BC2"/>
    <w:rsid w:val="00D8103C"/>
    <w:rsid w:val="00D821DE"/>
    <w:rsid w:val="00D833E0"/>
    <w:rsid w:val="00D8598D"/>
    <w:rsid w:val="00D87F4B"/>
    <w:rsid w:val="00D92C39"/>
    <w:rsid w:val="00D92D8D"/>
    <w:rsid w:val="00D9764E"/>
    <w:rsid w:val="00DA5B36"/>
    <w:rsid w:val="00DB43D3"/>
    <w:rsid w:val="00DC01E7"/>
    <w:rsid w:val="00DC4DFC"/>
    <w:rsid w:val="00DD768E"/>
    <w:rsid w:val="00DE3772"/>
    <w:rsid w:val="00DE481F"/>
    <w:rsid w:val="00DF1A96"/>
    <w:rsid w:val="00E10794"/>
    <w:rsid w:val="00E13464"/>
    <w:rsid w:val="00E146CB"/>
    <w:rsid w:val="00E16F54"/>
    <w:rsid w:val="00E22712"/>
    <w:rsid w:val="00E239F3"/>
    <w:rsid w:val="00E26A46"/>
    <w:rsid w:val="00E3206B"/>
    <w:rsid w:val="00E32276"/>
    <w:rsid w:val="00E44A7F"/>
    <w:rsid w:val="00E45B59"/>
    <w:rsid w:val="00E53DE7"/>
    <w:rsid w:val="00E67D94"/>
    <w:rsid w:val="00E727F8"/>
    <w:rsid w:val="00E73DF5"/>
    <w:rsid w:val="00E749B8"/>
    <w:rsid w:val="00E7644D"/>
    <w:rsid w:val="00E9024D"/>
    <w:rsid w:val="00EA18D7"/>
    <w:rsid w:val="00EA4624"/>
    <w:rsid w:val="00EA58AF"/>
    <w:rsid w:val="00EB17D2"/>
    <w:rsid w:val="00EB732D"/>
    <w:rsid w:val="00ED39D7"/>
    <w:rsid w:val="00EE017B"/>
    <w:rsid w:val="00EE4ED8"/>
    <w:rsid w:val="00EE7974"/>
    <w:rsid w:val="00EF164A"/>
    <w:rsid w:val="00EF53EF"/>
    <w:rsid w:val="00EF6FAB"/>
    <w:rsid w:val="00F00C44"/>
    <w:rsid w:val="00F031DD"/>
    <w:rsid w:val="00F034DC"/>
    <w:rsid w:val="00F12691"/>
    <w:rsid w:val="00F179C6"/>
    <w:rsid w:val="00F20EF3"/>
    <w:rsid w:val="00F2268F"/>
    <w:rsid w:val="00F24D64"/>
    <w:rsid w:val="00F326B5"/>
    <w:rsid w:val="00F34615"/>
    <w:rsid w:val="00F3556E"/>
    <w:rsid w:val="00F36322"/>
    <w:rsid w:val="00F36430"/>
    <w:rsid w:val="00F43641"/>
    <w:rsid w:val="00F442A0"/>
    <w:rsid w:val="00F51453"/>
    <w:rsid w:val="00F540E1"/>
    <w:rsid w:val="00F64E9F"/>
    <w:rsid w:val="00F65E50"/>
    <w:rsid w:val="00F675AF"/>
    <w:rsid w:val="00F77F24"/>
    <w:rsid w:val="00F806A7"/>
    <w:rsid w:val="00F81E8B"/>
    <w:rsid w:val="00F82E75"/>
    <w:rsid w:val="00F9490F"/>
    <w:rsid w:val="00F95EAF"/>
    <w:rsid w:val="00FA49ED"/>
    <w:rsid w:val="00FA7606"/>
    <w:rsid w:val="00FB74D5"/>
    <w:rsid w:val="00FB7D1C"/>
    <w:rsid w:val="00FD3A0A"/>
    <w:rsid w:val="00FD431C"/>
    <w:rsid w:val="00FD4E29"/>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6C8F6"/>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styleId="Emphasis">
    <w:name w:val="Emphasis"/>
    <w:basedOn w:val="DefaultParagraphFont"/>
    <w:uiPriority w:val="20"/>
    <w:qFormat/>
    <w:rsid w:val="00327425"/>
    <w:rPr>
      <w:i/>
      <w:iCs/>
    </w:rPr>
  </w:style>
  <w:style w:type="character" w:styleId="Hyperlink">
    <w:name w:val="Hyperlink"/>
    <w:basedOn w:val="DefaultParagraphFont"/>
    <w:uiPriority w:val="99"/>
    <w:semiHidden/>
    <w:unhideWhenUsed/>
    <w:rsid w:val="00043E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198589021">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823736734">
      <w:bodyDiv w:val="1"/>
      <w:marLeft w:val="0"/>
      <w:marRight w:val="0"/>
      <w:marTop w:val="0"/>
      <w:marBottom w:val="0"/>
      <w:divBdr>
        <w:top w:val="none" w:sz="0" w:space="0" w:color="auto"/>
        <w:left w:val="none" w:sz="0" w:space="0" w:color="auto"/>
        <w:bottom w:val="none" w:sz="0" w:space="0" w:color="auto"/>
        <w:right w:val="none" w:sz="0" w:space="0" w:color="auto"/>
      </w:divBdr>
    </w:div>
    <w:div w:id="115425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hy/acts/1979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cp:lastPrinted>2021-01-13T05:05:00Z</cp:lastPrinted>
  <dcterms:created xsi:type="dcterms:W3CDTF">2025-07-09T16:37:00Z</dcterms:created>
  <dcterms:modified xsi:type="dcterms:W3CDTF">2025-07-09T16:37:00Z</dcterms:modified>
</cp:coreProperties>
</file>