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B6C" w:rsidRPr="00AE2601" w:rsidRDefault="00752B6C" w:rsidP="00AE260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AE2601">
        <w:rPr>
          <w:rFonts w:ascii="GHEA Grapalat" w:hAnsi="GHEA Grapalat"/>
          <w:b/>
          <w:bCs/>
          <w:sz w:val="24"/>
          <w:szCs w:val="24"/>
        </w:rPr>
        <w:t>ԱՄՓՈՓԱԹԵՐԹ</w:t>
      </w:r>
      <w:r w:rsidR="00D57D39" w:rsidRPr="00AE260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752B6C" w:rsidRPr="00AE2601" w:rsidRDefault="007F1C3F" w:rsidP="007F1C3F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F1C3F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7F1C3F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կառավարության 2006  թվականի դեկտեմբերի 7-ի N 1739-Ն որոշման մեջ լրացում կատարելու մասին» Կառավարության </w:t>
      </w:r>
      <w:r w:rsidR="00227F11">
        <w:rPr>
          <w:rFonts w:ascii="GHEA Grapalat" w:hAnsi="GHEA Grapalat"/>
          <w:b/>
          <w:bCs/>
          <w:sz w:val="24"/>
          <w:szCs w:val="24"/>
          <w:lang w:val="hy-AM"/>
        </w:rPr>
        <w:t>որոշ</w:t>
      </w:r>
      <w:r w:rsidRPr="007F1C3F">
        <w:rPr>
          <w:rFonts w:ascii="GHEA Grapalat" w:hAnsi="GHEA Grapalat"/>
          <w:b/>
          <w:bCs/>
          <w:sz w:val="24"/>
          <w:szCs w:val="24"/>
          <w:lang w:val="hy-AM"/>
        </w:rPr>
        <w:t>մ</w:t>
      </w:r>
      <w:r w:rsidR="00227F11">
        <w:rPr>
          <w:rFonts w:ascii="GHEA Grapalat" w:hAnsi="GHEA Grapalat"/>
          <w:b/>
          <w:bCs/>
          <w:sz w:val="24"/>
          <w:szCs w:val="24"/>
          <w:lang w:val="hy-AM"/>
        </w:rPr>
        <w:t>ան</w:t>
      </w:r>
      <w:r w:rsidRPr="007F1C3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27F11">
        <w:rPr>
          <w:rFonts w:ascii="GHEA Grapalat" w:hAnsi="GHEA Grapalat"/>
          <w:b/>
          <w:bCs/>
          <w:sz w:val="24"/>
          <w:szCs w:val="24"/>
          <w:lang w:val="hy-AM"/>
        </w:rPr>
        <w:t>նախագծ</w:t>
      </w:r>
      <w:r>
        <w:rPr>
          <w:rFonts w:ascii="GHEA Grapalat" w:hAnsi="GHEA Grapalat"/>
          <w:b/>
          <w:bCs/>
          <w:sz w:val="24"/>
          <w:szCs w:val="24"/>
          <w:lang w:val="hy-AM"/>
        </w:rPr>
        <w:t>ի</w:t>
      </w:r>
    </w:p>
    <w:tbl>
      <w:tblPr>
        <w:tblW w:w="1298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20"/>
        <w:gridCol w:w="5560"/>
        <w:gridCol w:w="35"/>
      </w:tblGrid>
      <w:tr w:rsidR="00752B6C" w:rsidRPr="009A2E6E" w:rsidTr="003B1A5A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B6C" w:rsidRPr="00AE2601" w:rsidRDefault="00752B6C" w:rsidP="007150D7">
            <w:pPr>
              <w:spacing w:line="360" w:lineRule="auto"/>
              <w:ind w:left="240" w:right="16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2601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AE2601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Pr="00AE2601">
              <w:rPr>
                <w:rFonts w:ascii="Calibri" w:hAnsi="Calibri" w:cs="Calibri"/>
                <w:sz w:val="24"/>
                <w:szCs w:val="24"/>
                <w:lang w:val="hy-AM"/>
              </w:rPr>
              <w:t>  </w:t>
            </w:r>
            <w:r w:rsidRPr="00AE260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2601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AE260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9A2E6E" w:rsidRPr="009A2E6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Բնապահպանության և ընդերքի տեսչական մարմին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B6C" w:rsidRPr="009A2E6E" w:rsidRDefault="009A2E6E" w:rsidP="00AE260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A2E6E">
              <w:rPr>
                <w:rFonts w:ascii="GHEA Grapalat" w:hAnsi="GHEA Grapalat"/>
                <w:b/>
                <w:sz w:val="24"/>
                <w:szCs w:val="24"/>
                <w:lang w:val="hy-AM"/>
              </w:rPr>
              <w:t>21.10</w:t>
            </w:r>
            <w:r w:rsidR="00752B6C" w:rsidRPr="009A2E6E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.2024թ.</w:t>
            </w:r>
          </w:p>
        </w:tc>
      </w:tr>
      <w:tr w:rsidR="00752B6C" w:rsidRPr="009A2E6E" w:rsidTr="003B1A5A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2B6C" w:rsidRPr="009A2E6E" w:rsidRDefault="00752B6C" w:rsidP="00AE2601">
            <w:pPr>
              <w:spacing w:line="360" w:lineRule="auto"/>
              <w:ind w:left="240" w:right="16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B6C" w:rsidRPr="009A2E6E" w:rsidRDefault="00752B6C" w:rsidP="007150D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A2E6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9A2E6E" w:rsidRPr="009A2E6E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01/29.1/8/6306</w:t>
            </w:r>
          </w:p>
        </w:tc>
      </w:tr>
      <w:tr w:rsidR="00F14ECB" w:rsidRPr="009A2E6E" w:rsidTr="003B1A5A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2B6C" w:rsidRPr="00F14ECB" w:rsidRDefault="00752B6C" w:rsidP="00227F11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A2E6E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="009A2E6E" w:rsidRPr="009A2E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 պատասխան Ձեր` 2024 թվականի հոկտեմբերի 14-ի թիվ 1/09.2/10901-2024 գրության՝ հայտնում եմ, որ «Հայաստանի Հանրապետության կառավարության 2006  թվականի դեկտեմբերի 7-ի N 1739-Ն որոշման մեջ լրացում կատարելու մասին</w:t>
            </w:r>
            <w:r w:rsidR="009A2E6E" w:rsidRPr="009A2E6E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»</w:t>
            </w:r>
            <w:r w:rsidR="009A2E6E" w:rsidRPr="009A2E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Կառավարության </w:t>
            </w:r>
            <w:r w:rsidR="00227F1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որոշ</w:t>
            </w:r>
            <w:r w:rsidR="009A2E6E" w:rsidRPr="009A2E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</w:t>
            </w:r>
            <w:r w:rsidR="00227F1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ան</w:t>
            </w:r>
            <w:r w:rsidR="00CC5B6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227F1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</w:t>
            </w:r>
            <w:r w:rsidR="009A2E6E" w:rsidRPr="009A2E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 վերաբերյալ Բնապահպանության և ընդերքի տեսչական մարմինը առարկություններ և առաջարկություններ չունի։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752B6C" w:rsidRPr="00F14ECB" w:rsidRDefault="00752B6C" w:rsidP="00AE2601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2B6C" w:rsidRPr="00F14ECB" w:rsidRDefault="00752B6C" w:rsidP="00AE2601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</w:tc>
      </w:tr>
      <w:tr w:rsidR="009A2E6E" w:rsidRPr="009A2E6E" w:rsidTr="00D52780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A2E6E" w:rsidRPr="00EC79BD" w:rsidRDefault="009A2E6E" w:rsidP="00EC79BD">
            <w:pPr>
              <w:spacing w:line="360" w:lineRule="auto"/>
              <w:ind w:left="150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9A2E6E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EC79B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2. </w:t>
            </w:r>
            <w:r w:rsidRPr="00EC79BD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EC79B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C79BD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EC79B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նախարարություն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A2E6E" w:rsidRPr="009A2E6E" w:rsidRDefault="009A2E6E" w:rsidP="009A2E6E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22</w:t>
            </w: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.</w:t>
            </w: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10</w:t>
            </w: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.2024թ.</w:t>
            </w:r>
          </w:p>
        </w:tc>
      </w:tr>
      <w:tr w:rsidR="009A2E6E" w:rsidRPr="009A2E6E" w:rsidTr="00D52780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A2E6E" w:rsidRPr="009A2E6E" w:rsidRDefault="009A2E6E" w:rsidP="00D52780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A2E6E" w:rsidRPr="009A2E6E" w:rsidRDefault="009A2E6E" w:rsidP="009A2E6E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N ԳՍ/16</w:t>
            </w:r>
            <w:r w:rsidRPr="009A2E6E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</w:rPr>
              <w:t>․</w:t>
            </w: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1/34149</w:t>
            </w:r>
          </w:p>
        </w:tc>
      </w:tr>
      <w:tr w:rsidR="00F14ECB" w:rsidRPr="006A6379" w:rsidTr="003B1A5A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C79BD" w:rsidRPr="00CC5B60" w:rsidRDefault="00752B6C" w:rsidP="00227F11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EC79BD" w:rsidRPr="00EC79B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Տեղեկացնում ենք, որ ՀՀ տարածքային կառավարման և ենթակառուցվածքների նախարարությունն ուսումնասիրել է </w:t>
            </w:r>
            <w:r w:rsidR="00EC79BD" w:rsidRPr="00EC79B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«Հայաստանի Հանրապետության կառավարության 2006  թվականի դեկտեմբերի 7-ի N 1739-Ն որոշման մեջ լրացում կատարելու մասին» ՀՀ կառավարության </w:t>
            </w:r>
            <w:r w:rsidR="00227F1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որոշ</w:t>
            </w:r>
            <w:r w:rsidR="00EC79BD" w:rsidRPr="00EC79B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</w:t>
            </w:r>
            <w:r w:rsidR="00227F1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ան</w:t>
            </w:r>
            <w:r w:rsidR="00EC79BD" w:rsidRPr="00EC79B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նախագ</w:t>
            </w:r>
            <w:r w:rsidR="00227F1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իծ</w:t>
            </w:r>
            <w:r w:rsidR="00EC79BD" w:rsidRPr="00EC79B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ը։ Նախարարությունը </w:t>
            </w:r>
            <w:r w:rsidR="00227F1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</w:t>
            </w:r>
            <w:r w:rsidR="00EC79BD" w:rsidRPr="00EC79B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 վերաբերյալ իր լիազորությունների սահմաններում առաջարկություններ չունի։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276FD2" w:rsidRPr="00F14ECB" w:rsidRDefault="00276FD2" w:rsidP="00AE2601">
            <w:pPr>
              <w:spacing w:line="360" w:lineRule="auto"/>
              <w:ind w:left="165" w:right="180" w:firstLine="225"/>
              <w:jc w:val="both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52B6C" w:rsidRPr="00F14ECB" w:rsidRDefault="00752B6C" w:rsidP="00AE2601">
            <w:pPr>
              <w:spacing w:line="360" w:lineRule="auto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EC79BD" w:rsidRPr="009A2E6E" w:rsidTr="00D52780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C79BD" w:rsidRPr="00EC79BD" w:rsidRDefault="00EC79BD" w:rsidP="00EC79BD">
            <w:pPr>
              <w:spacing w:line="360" w:lineRule="auto"/>
              <w:ind w:left="150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9A2E6E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lastRenderedPageBreak/>
              <w:t> </w:t>
            </w:r>
            <w:r w:rsidR="003F334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3</w:t>
            </w:r>
            <w:r w:rsidRPr="00EC79B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. </w:t>
            </w:r>
            <w:r w:rsidRPr="00EC79BD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EC79B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C79BD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EC79B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3F334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Վիճակագրական կոմիտե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C79BD" w:rsidRPr="009A2E6E" w:rsidRDefault="00EC79BD" w:rsidP="00D52780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</w:t>
            </w:r>
            <w:r w:rsidR="003F334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5</w:t>
            </w: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.</w:t>
            </w: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10</w:t>
            </w: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.2024թ.</w:t>
            </w:r>
          </w:p>
        </w:tc>
      </w:tr>
      <w:tr w:rsidR="00EC79BD" w:rsidRPr="009A2E6E" w:rsidTr="00D52780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C79BD" w:rsidRPr="009A2E6E" w:rsidRDefault="00EC79BD" w:rsidP="00D52780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C79BD" w:rsidRPr="009A2E6E" w:rsidRDefault="00EC79BD" w:rsidP="00EC79BD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N </w:t>
            </w:r>
            <w:r w:rsidR="003F334F" w:rsidRPr="003F334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ՎԿ/2-04/1754</w:t>
            </w:r>
          </w:p>
        </w:tc>
      </w:tr>
      <w:tr w:rsidR="00EC79BD" w:rsidRPr="009A2E6E" w:rsidTr="0092074A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C79BD" w:rsidRPr="00AF2AA7" w:rsidRDefault="003F334F" w:rsidP="00227F11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3F334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 պատասխան Ձեր 14.10.2024թ. թիվ 1/09.2/10901 գրության, սույնով  տեղեկացվում է, որ </w:t>
            </w:r>
            <w:r w:rsidR="00CC5B6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C5B60" w:rsidRPr="003F334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«Հայաստանի Հանրապետության կառավարության 2006  թվականի դեկտեմբերի 7-ի N 1739-Ն որոշման մեջ լրացում կատարելու մասին» Կառավարության որոշում</w:t>
            </w:r>
            <w:r w:rsidR="00227F1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ան</w:t>
            </w:r>
            <w:r w:rsidR="00CC5B60" w:rsidRPr="003F334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227F1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</w:t>
            </w:r>
            <w:r w:rsidR="00CC5B60" w:rsidRPr="003F334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 վ</w:t>
            </w:r>
            <w:r w:rsidR="00CC5B6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</w:t>
            </w:r>
            <w:r w:rsidR="00CC5B60" w:rsidRPr="003F334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րաբերյալ վիճակագրական գործառույթների տեսանկյունով, առաջարկություններ և դիտողություններ առկա չեն։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EC79BD" w:rsidRPr="005D35C1" w:rsidRDefault="00EC79BD" w:rsidP="00EC79BD">
            <w:pPr>
              <w:spacing w:line="360" w:lineRule="auto"/>
              <w:ind w:left="150"/>
              <w:jc w:val="center"/>
              <w:rPr>
                <w:rFonts w:ascii="GHEA Grapalat" w:hAnsi="GHEA Grapalat" w:cs="Calibri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79BD" w:rsidRPr="009A2E6E" w:rsidRDefault="00EC79BD" w:rsidP="00EC79BD">
            <w:pPr>
              <w:spacing w:line="360" w:lineRule="auto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9A2E6E">
              <w:rPr>
                <w:rFonts w:ascii="Calibri" w:hAnsi="Calibri" w:cs="Calibri"/>
                <w:color w:val="FF0000"/>
                <w:sz w:val="24"/>
                <w:szCs w:val="24"/>
                <w:lang w:val="hy-AM"/>
              </w:rPr>
              <w:t> </w:t>
            </w:r>
          </w:p>
        </w:tc>
      </w:tr>
      <w:tr w:rsidR="009848C3" w:rsidRPr="00FA6D98" w:rsidTr="004D34E9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848C3" w:rsidRPr="00FA6D98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4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848C3" w:rsidRPr="00FA6D98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25.10.2024թ.</w:t>
            </w:r>
          </w:p>
        </w:tc>
      </w:tr>
      <w:tr w:rsidR="009848C3" w:rsidRPr="00FA6D98" w:rsidTr="004D34E9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848C3" w:rsidRPr="00FA6D98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848C3" w:rsidRPr="00FA6D98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N 01/17.2/8715</w:t>
            </w:r>
          </w:p>
        </w:tc>
      </w:tr>
      <w:tr w:rsidR="009848C3" w:rsidRPr="00FA6D98" w:rsidTr="004D34E9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48C3" w:rsidRPr="00FA6D98" w:rsidRDefault="009848C3" w:rsidP="00227F11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Ի պատասխան Ձեր՝ 2024 թվականի հոկտեմբերի 14-ի թիվ 1/09.2/10901-2024 գրության՝ տեղեկացնում եմ հետևյալը.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9848C3" w:rsidRPr="00FA6D98" w:rsidRDefault="009848C3" w:rsidP="004D34E9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9848C3" w:rsidRPr="00FA6D98" w:rsidTr="004D34E9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848C3" w:rsidRPr="00FA6D98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D35A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  <w:t>«Հայաստանի Հանրապետության կառավարության 2006 թվականի դեկտեմբերի 7-ի N 1739-Ն որոշման մեջ լրացում կատարելու մասին» Հայաստանի Հանրապետության կառավարության որոշման նախագծի 1-ի կետում «(այսուհետ՝ Էլեկտրոնային հարթակ)» բառերն առաջարկում եմ հանել, քանի որ հիշյալ որոշման մեջ «բնապահպանության ոլորտի թվային ծառայությունների հարթակի» վերաբերյալ դրույթ այլևս չի հիշատակվում: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9848C3" w:rsidRPr="00FA6D98" w:rsidRDefault="009848C3" w:rsidP="004D34E9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D35A2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</w:tc>
      </w:tr>
      <w:tr w:rsidR="009848C3" w:rsidRPr="00FA6D98" w:rsidTr="009848C3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848C3" w:rsidRPr="00FA6D98" w:rsidRDefault="009848C3" w:rsidP="009848C3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5.Արդարադատության նախարարություն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848C3" w:rsidRPr="00FA6D98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04</w:t>
            </w: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.1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</w:t>
            </w: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.2024թ.</w:t>
            </w:r>
          </w:p>
        </w:tc>
      </w:tr>
      <w:tr w:rsidR="009848C3" w:rsidRPr="00FA6D98" w:rsidTr="009848C3">
        <w:trPr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848C3" w:rsidRPr="00FA6D98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848C3" w:rsidRPr="00FA6D98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N </w:t>
            </w:r>
            <w:r w:rsidRPr="009848C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/27.1/49081</w:t>
            </w:r>
          </w:p>
        </w:tc>
      </w:tr>
      <w:tr w:rsidR="009848C3" w:rsidRPr="00FA6D98" w:rsidTr="009848C3">
        <w:trPr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48C3" w:rsidRPr="009848C3" w:rsidRDefault="009848C3" w:rsidP="00227F11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«Հայաստանի Հանրապետության կառավարության 2006  թվականի դեկտեմբերի 7-ի N 1739-Ն որոշման մեջ լրացում կատարելու մասին» Հայաստանի Հանրապետության </w:t>
            </w: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կառավարության որոշում</w:t>
            </w:r>
            <w:r w:rsidR="00227F1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ան</w:t>
            </w: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227F1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</w:t>
            </w: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 վերաբերյալ հայտնում ենք, հետևյալը՝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9848C3" w:rsidRPr="00FA6D98" w:rsidRDefault="009848C3" w:rsidP="004D34E9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9848C3" w:rsidRPr="009848C3" w:rsidTr="009848C3">
        <w:trPr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848C3" w:rsidRPr="00FA6D98" w:rsidRDefault="009848C3" w:rsidP="00227F11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3297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ab/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</w:t>
            </w:r>
            <w:r w:rsidRPr="000F42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Հարկ է նկատել, որ </w:t>
            </w:r>
            <w:r w:rsidR="00227F1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</w:t>
            </w: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ում բացակայում են «Նորմատիվ իրավական ակտերի մասին» օրենքի 11-րդ հոդվածի 1-ին մասի 6-րդ կետով սահմանված վավերապայմանները, մասնավորապես՝ ստորագրող պաշտոնատար անձի (անձանց) պաշտոնը, անվան սկզբնատառը, ազգանունը: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9848C3" w:rsidRPr="009848C3" w:rsidRDefault="009848C3" w:rsidP="009848C3">
            <w:pPr>
              <w:spacing w:line="360" w:lineRule="auto"/>
              <w:ind w:left="165" w:right="91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848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9848C3" w:rsidRPr="001C4847" w:rsidTr="009848C3">
        <w:trPr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848C3" w:rsidRPr="009864A9" w:rsidRDefault="00227F11" w:rsidP="00227F11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 w:rsidR="00C56894" w:rsidRPr="00C568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="00C56894" w:rsidRPr="00C568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</w:t>
            </w:r>
            <w:r w:rsidR="00C56894" w:rsidRPr="00C568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ծ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 2</w:t>
            </w:r>
            <w:r w:rsidR="00C56894" w:rsidRPr="00C568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-րդ կետում իրավական որոշակիության սկզբունքի ապահովման նպատակով անհրաժեշտ է հստակեցնել «գործարկումից հետո» բառերը ինչ ողջամիտ ժամկետ են ենթադրում:</w:t>
            </w:r>
            <w:r w:rsidR="009848C3" w:rsidRPr="000F42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9848C3" w:rsidRDefault="001C4847" w:rsidP="004D34E9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0E13D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</w:tc>
      </w:tr>
      <w:tr w:rsidR="00C56894" w:rsidRPr="001C4847" w:rsidTr="009848C3">
        <w:trPr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56894" w:rsidRPr="000F42FB" w:rsidRDefault="00227F11" w:rsidP="000E13D6">
            <w:pPr>
              <w:spacing w:line="360" w:lineRule="auto"/>
              <w:ind w:left="150" w:right="18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</w:t>
            </w:r>
            <w:bookmarkStart w:id="0" w:name="_GoBack"/>
            <w:bookmarkEnd w:id="0"/>
            <w:r w:rsidR="000E13D6" w:rsidRPr="000E13D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="000E13D6" w:rsidRPr="000E13D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</w:r>
            <w:r w:rsidR="000E13D6" w:rsidRPr="00C568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Նախագծերին կից ներկայացված Հիմնավորումը թերի է, մասնավորապես բացակայում են Նախագծերով նախատեսված մի շարք փոփոխությունների և լրացումների անհրաժեշտության հիմնավորումները, ուստի հաշվի առնելով վերոնշյալը Հիմնավորումն անհրաժեշտ է լրամշակել՝ նկատի ունենալով </w:t>
            </w:r>
            <w:r w:rsidR="000E13D6" w:rsidRPr="00C568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«Նորմատիվ իրավական ակտերի մասին» օրենքի 6-րդ հոդվածի 5-րդ մասի կարգավորումը, որի համաձայն՝ հիմնավորման միջոցով նախագիծը մշակող պետական մարմինը պարզաբանում է իրավական ակտի ընդունման նպատակը, կարգավորման անհրաժեշտությունը, կարգավորման համար ընտրված եղանակի նպատակահարմարությունը, պարզաբանում է նախագծով առաջարկվող կարգավորումների բնույթն ու նպատակը, իրավական ակտի ընդունմամբ ակնկալվող արդյունքները: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C56894" w:rsidRDefault="000E13D6" w:rsidP="004D34E9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0E13D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</w:tbl>
    <w:p w:rsidR="0040658D" w:rsidRPr="00FA6D98" w:rsidRDefault="0040658D" w:rsidP="00FA6D98">
      <w:pPr>
        <w:spacing w:line="360" w:lineRule="auto"/>
        <w:ind w:left="240" w:right="16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40658D" w:rsidRPr="00FA6D98" w:rsidSect="0013527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135E8"/>
    <w:multiLevelType w:val="hybridMultilevel"/>
    <w:tmpl w:val="8222D7A2"/>
    <w:lvl w:ilvl="0" w:tplc="E29C3CB6">
      <w:start w:val="1"/>
      <w:numFmt w:val="decimal"/>
      <w:lvlText w:val="%1."/>
      <w:lvlJc w:val="left"/>
      <w:pPr>
        <w:ind w:left="900" w:hanging="60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16102ADC"/>
    <w:multiLevelType w:val="hybridMultilevel"/>
    <w:tmpl w:val="1736BF80"/>
    <w:lvl w:ilvl="0" w:tplc="0F80E866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14C1649"/>
    <w:multiLevelType w:val="hybridMultilevel"/>
    <w:tmpl w:val="B5B2F898"/>
    <w:lvl w:ilvl="0" w:tplc="B128E5FE">
      <w:start w:val="1"/>
      <w:numFmt w:val="decimal"/>
      <w:lvlText w:val="%1."/>
      <w:lvlJc w:val="left"/>
      <w:pPr>
        <w:ind w:left="735" w:hanging="375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5A5EF7"/>
    <w:multiLevelType w:val="hybridMultilevel"/>
    <w:tmpl w:val="6E60C5B6"/>
    <w:lvl w:ilvl="0" w:tplc="EA58D85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A47EE6"/>
    <w:multiLevelType w:val="hybridMultilevel"/>
    <w:tmpl w:val="E4AC4420"/>
    <w:lvl w:ilvl="0" w:tplc="CAC2325C">
      <w:start w:val="1"/>
      <w:numFmt w:val="decimal"/>
      <w:lvlText w:val="%1."/>
      <w:lvlJc w:val="left"/>
      <w:pPr>
        <w:ind w:left="90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37D"/>
    <w:rsid w:val="00015579"/>
    <w:rsid w:val="000553D8"/>
    <w:rsid w:val="000C5EDF"/>
    <w:rsid w:val="000D6EC7"/>
    <w:rsid w:val="000E13D6"/>
    <w:rsid w:val="000E7CBE"/>
    <w:rsid w:val="000F42FB"/>
    <w:rsid w:val="0012586C"/>
    <w:rsid w:val="00135276"/>
    <w:rsid w:val="001C4847"/>
    <w:rsid w:val="00200E0E"/>
    <w:rsid w:val="00227F11"/>
    <w:rsid w:val="00276FD2"/>
    <w:rsid w:val="002A2782"/>
    <w:rsid w:val="002A306A"/>
    <w:rsid w:val="002C24DD"/>
    <w:rsid w:val="003124F7"/>
    <w:rsid w:val="00321D20"/>
    <w:rsid w:val="003709A2"/>
    <w:rsid w:val="003A1222"/>
    <w:rsid w:val="003A40E0"/>
    <w:rsid w:val="003B1A5A"/>
    <w:rsid w:val="003E14C3"/>
    <w:rsid w:val="003F334F"/>
    <w:rsid w:val="0040658D"/>
    <w:rsid w:val="00414C1E"/>
    <w:rsid w:val="00473A2F"/>
    <w:rsid w:val="004D2948"/>
    <w:rsid w:val="004D35A2"/>
    <w:rsid w:val="00503842"/>
    <w:rsid w:val="00540C07"/>
    <w:rsid w:val="00595C20"/>
    <w:rsid w:val="005A24CA"/>
    <w:rsid w:val="005D35C1"/>
    <w:rsid w:val="005E671B"/>
    <w:rsid w:val="005E7161"/>
    <w:rsid w:val="00675E2C"/>
    <w:rsid w:val="006A3B5A"/>
    <w:rsid w:val="006A6379"/>
    <w:rsid w:val="006C309E"/>
    <w:rsid w:val="007150D7"/>
    <w:rsid w:val="0073297B"/>
    <w:rsid w:val="00734244"/>
    <w:rsid w:val="00752B6C"/>
    <w:rsid w:val="00781C30"/>
    <w:rsid w:val="007D57A0"/>
    <w:rsid w:val="007E658A"/>
    <w:rsid w:val="007F1C3F"/>
    <w:rsid w:val="00883810"/>
    <w:rsid w:val="00892399"/>
    <w:rsid w:val="00937F5A"/>
    <w:rsid w:val="0094176A"/>
    <w:rsid w:val="0096612E"/>
    <w:rsid w:val="009848C3"/>
    <w:rsid w:val="009864A9"/>
    <w:rsid w:val="009A2E6E"/>
    <w:rsid w:val="009F5134"/>
    <w:rsid w:val="00A3637D"/>
    <w:rsid w:val="00AA75BE"/>
    <w:rsid w:val="00AC136B"/>
    <w:rsid w:val="00AE2601"/>
    <w:rsid w:val="00AF2AA7"/>
    <w:rsid w:val="00B0122B"/>
    <w:rsid w:val="00B55346"/>
    <w:rsid w:val="00B74022"/>
    <w:rsid w:val="00BD248C"/>
    <w:rsid w:val="00BF5E11"/>
    <w:rsid w:val="00C4781B"/>
    <w:rsid w:val="00C56894"/>
    <w:rsid w:val="00C7361A"/>
    <w:rsid w:val="00CC5B60"/>
    <w:rsid w:val="00CD6B0C"/>
    <w:rsid w:val="00D133F6"/>
    <w:rsid w:val="00D57D39"/>
    <w:rsid w:val="00D93137"/>
    <w:rsid w:val="00E11CBA"/>
    <w:rsid w:val="00E31C81"/>
    <w:rsid w:val="00EC79BD"/>
    <w:rsid w:val="00F14ECB"/>
    <w:rsid w:val="00FA6D98"/>
    <w:rsid w:val="00FD6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F19EF"/>
  <w15:chartTrackingRefBased/>
  <w15:docId w15:val="{B40777B1-6F06-4327-A82F-529716A26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540C07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1352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3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5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 Sayadyan</dc:creator>
  <cp:keywords/>
  <dc:description/>
  <cp:lastModifiedBy>Aram Sayadyan</cp:lastModifiedBy>
  <cp:revision>28</cp:revision>
  <dcterms:created xsi:type="dcterms:W3CDTF">2024-07-31T10:19:00Z</dcterms:created>
  <dcterms:modified xsi:type="dcterms:W3CDTF">2024-12-16T08:43:00Z</dcterms:modified>
</cp:coreProperties>
</file>