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986D2" w14:textId="77777777" w:rsidR="00B02FC3" w:rsidRPr="00F0326F" w:rsidRDefault="00B02FC3" w:rsidP="00B02FC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14:paraId="2C8C98E3" w14:textId="77777777" w:rsidR="00B02FC3" w:rsidRPr="00BC59D0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C59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14:paraId="1BF6DF4F" w14:textId="1E8B0A5C" w:rsidR="00B02FC3" w:rsidRPr="00BC59D0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C59D0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Pr="00BC59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 Ր Ո Շ ՈՒ Մ</w:t>
      </w:r>
    </w:p>
    <w:p w14:paraId="2FDACA0E" w14:textId="4EDEEC08" w:rsidR="00B02FC3" w:rsidRPr="001A21F5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C59D0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----</w:t>
      </w:r>
      <w:r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»</w:t>
      </w:r>
      <w:r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032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--------------------ի</w:t>
      </w:r>
      <w:r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</w:t>
      </w:r>
      <w:r w:rsidR="000E3E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N </w:t>
      </w:r>
      <w:r w:rsidRPr="00F032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</w:t>
      </w:r>
      <w:r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</w:p>
    <w:p w14:paraId="77864F14" w14:textId="77777777" w:rsidR="00B02FC3" w:rsidRPr="001A21F5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A21F5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14:paraId="13E48086" w14:textId="58BC3B2F" w:rsidR="001A21F5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="0007114B"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ԻՋԵՎԱՆՅԱՆ ԲԵԿՈՆ</w:t>
      </w:r>
      <w:r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» </w:t>
      </w:r>
      <w:r w:rsidR="006D64A3"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ՍԱՀՄԱՆԱՓԱԿ ՊԱՏԱՍԽԱՆԱՏՎՈՒԹՅԱՄԲ</w:t>
      </w:r>
      <w:r w:rsidR="00D41363"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ԸՆԿԵՐՈՒԹՅԱՆ</w:t>
      </w:r>
      <w:r w:rsid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ԱՐՄԱՎԻՐ</w:t>
      </w:r>
      <w:r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Ի ՄԱՐԶԻ 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ԱՐՄԱՎԻՐ</w:t>
      </w:r>
      <w:r w:rsidR="0007114B" w:rsidRPr="001A21F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ՀԱՄԱՅՆՔԻ ՄԱՅԻՍՅԱՆ ԳՅՈՒՂՈՒՄ ԽՈԶԱԲՈՒԾԱՐԱՆԻ ՀԻՄՆՄԱՆ </w:t>
      </w:r>
      <w:r w:rsidR="0007114B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ՆԵՐԴՐՈՒՄԱՅԻՆ ԾՐԱԳՐԻ</w:t>
      </w:r>
      <w:r w:rsidR="001A21F5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="0007114B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1A21F5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ՀԱՎԱՆՈՒԹՅՈՒՆ ՏԱԼՈՒ, ԾՐԱԳՐԻ ԻՐԱԿԱՆԱՑՄԱՆ ՆՊԱՏԱԿՈՎ </w:t>
      </w:r>
      <w:r w:rsidR="00430080" w:rsidRPr="00430080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ԱՌԱՆՑ ՄՐՑՈՒՅԹԻ ՀՈՂԱՄԱՍ ՎԱՐՁԱԿԱԼՈՒԹՅԱՆ ԻՐԱՎՈՒՆՔՈՎ ՏՐԱՄԱԴՐԵԼՈՒՆ ԵՎ</w:t>
      </w:r>
      <w:r w:rsidR="0043008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1A21F5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ՀՈՂԱՄԱՍ</w:t>
      </w:r>
      <w:r w:rsidR="0043008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ԵՐ</w:t>
      </w:r>
      <w:r w:rsidR="001A21F5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ՈՒՂՂԱԿԻ ՎԱՃԱՌՔԻ ՁԵՎՈՎ ՕՏԱՐԵԼՈՒՆ ՀԱՄԱՁԱՅՆՈՒԹՅՈՒՆ ՏԱԼՈՒ</w:t>
      </w:r>
      <w:r w:rsidR="0043008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, </w:t>
      </w:r>
      <w:r w:rsidR="00430080" w:rsidRPr="0043008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ՈՒՂՂԱԿԻ ՎԱՃԱՌՔԻ ՁԵՎՈՎ ՕՏԱՐՄԱՆ ՊԱՅՄԱՆԱԳՐԻ ՀԻՄՆԱԿԱՆ ՊԱՅՄԱՆՆԵՐԸ ՍԱՀՄԱՆԵԼՈՒ</w:t>
      </w:r>
      <w:r w:rsidR="001A21F5" w:rsidRPr="00C90A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ՄԱՍԻՆ</w:t>
      </w:r>
      <w:r w:rsidR="001A21F5" w:rsidRPr="0066766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21F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339E9825" w14:textId="77777777" w:rsidR="001A21F5" w:rsidRDefault="001A21F5" w:rsidP="001A21F5">
      <w:pPr>
        <w:shd w:val="clear" w:color="auto" w:fill="FFFFFF"/>
        <w:tabs>
          <w:tab w:val="right" w:pos="9355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 </w:t>
      </w:r>
    </w:p>
    <w:p w14:paraId="383C9C7D" w14:textId="66028B67" w:rsidR="00B02FC3" w:rsidRPr="001A21F5" w:rsidRDefault="001A21F5" w:rsidP="00C90A05">
      <w:pPr>
        <w:shd w:val="clear" w:color="auto" w:fill="FFFFFF"/>
        <w:tabs>
          <w:tab w:val="right" w:pos="9355"/>
        </w:tabs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   </w:t>
      </w:r>
      <w:r w:rsidR="00B02FC3" w:rsidRPr="001A21F5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="008B28BF" w:rsidRPr="001A21F5">
        <w:rPr>
          <w:rFonts w:ascii="GHEA Grapalat" w:eastAsia="Times New Roman" w:hAnsi="GHEA Grapalat" w:cs="Courier New"/>
          <w:sz w:val="24"/>
          <w:szCs w:val="24"/>
          <w:lang w:val="hy-AM" w:eastAsia="ru-RU"/>
        </w:rPr>
        <w:tab/>
      </w:r>
      <w:r w:rsidR="00B02FC3"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հողային օրենսգրքի 66-րդ հոդվածի 1-ին մասի 5-րդ կետով</w:t>
      </w:r>
      <w:r w:rsidR="00C41E61"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76-րդ հոդվածի 5-րդ մասով</w:t>
      </w:r>
      <w:r w:rsidR="00AB6E42" w:rsidRPr="00AB6E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5159FD" w:rsidRPr="005159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B6E42" w:rsidRPr="00AB6E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կառուցվածքի և գործունեության մասին</w:t>
      </w:r>
      <w:r w:rsidR="005159FD" w:rsidRPr="005159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AB6E42" w:rsidRPr="00AB6E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օրենքի 11-րդ հոդվածի 8-րդ մաս</w:t>
      </w:r>
      <w:r w:rsidR="003C23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="00AB6E42" w:rsidRPr="00AB6E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</w:t>
      </w:r>
      <w:r w:rsidR="00C41E61"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C41E61" w:rsidRPr="001A21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ապրիլի 12-ի N 286 որոշմամբ հաստատված կարգի 44-րդ կետի «գ» ենթակետով</w:t>
      </w:r>
      <w:r w:rsidR="00B02FC3" w:rsidRPr="001A21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Հայաստանի Հանրապետության կառավարությունը</w:t>
      </w:r>
      <w:r w:rsidR="00B02FC3" w:rsidRPr="001A21F5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="00B02FC3" w:rsidRPr="001A21F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1F715FB6" w14:textId="00E17C36" w:rsidR="00DA6F33" w:rsidRDefault="00DA6F33" w:rsidP="00C90A0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Հավանություն տալ 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«ԻՋԵՎԱՆՅԱՆ ԲԵԿՈՆ» սահմանափակ պատասխանատվությամբ ընկերության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ներկայացված՝ Հայաuտանի Հանրապետության Արմավիրի մարզի Արմավիր համայնքի </w:t>
      </w:r>
      <w:r w:rsidRPr="00DA6F33">
        <w:rPr>
          <w:rFonts w:ascii="GHEA Grapalat" w:hAnsi="GHEA Grapalat"/>
          <w:sz w:val="24"/>
          <w:szCs w:val="24"/>
          <w:lang w:val="hy-AM"/>
        </w:rPr>
        <w:t>Մայիսյան գյուղում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խոզաբուծարանի հիմնման ներդրումային ծրագր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ին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՝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N1 հավելվածի:</w:t>
      </w:r>
    </w:p>
    <w:p w14:paraId="5AF1FA24" w14:textId="5D3A5D67" w:rsidR="00BF2258" w:rsidRPr="00BF2258" w:rsidRDefault="00B02FC3" w:rsidP="00C90A0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Համաձայնություն տալ Հայաստանի Հանրապետության </w:t>
      </w:r>
      <w:r w:rsidR="006A1957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Արմավիրի մարզի </w:t>
      </w:r>
      <w:r w:rsidR="00CA716B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Ար</w:t>
      </w:r>
      <w:r w:rsidR="006A1957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</w:t>
      </w:r>
      <w:r w:rsidR="007464CF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6A1957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վիր համայնքի </w:t>
      </w:r>
      <w:r w:rsidR="0098556D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սեփականությունը հանդիսացող,</w:t>
      </w:r>
      <w:r w:rsidR="00AF386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Արմավիր 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համայնքի</w:t>
      </w:r>
      <w:r w:rsidR="00AF386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գյուղ 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Մայիսյան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Այգեգործական 4-րդ թաղամասի 12-րդ փողոց</w:t>
      </w:r>
      <w:r w:rsidR="00472CBC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8 հասցեում գտնվող 0.5774 հա </w:t>
      </w:r>
      <w:r w:rsidR="00AF386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(կադաստրային ծածկագիր՝ 04-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043</w:t>
      </w:r>
      <w:r w:rsidR="00AF386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-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0964</w:t>
      </w:r>
      <w:r w:rsidR="00AF386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-0001</w:t>
      </w:r>
      <w:r w:rsidR="00AF7F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, </w:t>
      </w:r>
      <w:r w:rsidR="00AF7F23" w:rsidRPr="00386EC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արդյունաբերությ</w:t>
      </w:r>
      <w:r w:rsidR="00AF7F2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</w:t>
      </w:r>
      <w:r w:rsidR="00AF7F23" w:rsidRPr="00386EC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ն, ընդերքաօգտագործման և այլ արտադրական նշանակությ</w:t>
      </w:r>
      <w:r w:rsidR="00AF7F2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ան գյուղատնտեսական արտադրական օբյեկտներ</w:t>
      </w:r>
      <w:r w:rsidR="00AF386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)</w:t>
      </w:r>
      <w:r w:rsidR="0072074A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և </w:t>
      </w:r>
      <w:r w:rsidR="006925F0" w:rsidRPr="00FF5E3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գյուղ Մայիսյան հասցեում գտնվող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10 հա (կադաստրային 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>ծածկագիր՝ 04-043-1003-0009</w:t>
      </w:r>
      <w:r w:rsidR="00AF7F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 գյուղատնտեսական նշանակության այլ հողատեսք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)</w:t>
      </w:r>
      <w:r w:rsidR="00331D73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հողամասերը </w:t>
      </w:r>
      <w:r w:rsidR="00DA29FB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շուկայականին մոտարկված </w:t>
      </w:r>
      <w:r w:rsidR="0089716B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կադաստրային </w:t>
      </w:r>
      <w:r w:rsidR="00C35035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արժեքով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6D64A3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 w:rsidR="006925F0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ԻՋԵՎԱՆՅԱՆ ԲԵԿՈՆ</w:t>
      </w:r>
      <w:r w:rsidR="006D64A3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» սահմանափակ պատասխանատվությամբ 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ընկերությանը ուղղակի վաճառքի ձևով օտարման</w:t>
      </w:r>
      <w:r w:rsidR="002B42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ը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` ներդրումային ծրագրի իրականացման նպատակով:</w:t>
      </w:r>
    </w:p>
    <w:p w14:paraId="6E5536FE" w14:textId="2FCFDEC4" w:rsidR="009E25F3" w:rsidRPr="00BF2258" w:rsidRDefault="009E25F3" w:rsidP="00C90A0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22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Հաստատել</w:t>
      </w:r>
      <w:r w:rsidR="003C7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այաստանի </w:t>
      </w:r>
      <w:r w:rsid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անրապետության </w:t>
      </w:r>
      <w:r w:rsid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3C78A6"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րմավիրի 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մարզի </w:t>
      </w:r>
      <w:r w:rsid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3C78A6"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րմավիր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համայնքի </w:t>
      </w:r>
      <w:r w:rsid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այիսյան</w:t>
      </w:r>
      <w:r w:rsidR="003C78A6"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գյուղ</w:t>
      </w:r>
      <w:r w:rsidR="003C78A6"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</w:t>
      </w:r>
      <w:r w:rsidR="003C78A6" w:rsidRPr="003C7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C78A6" w:rsidRPr="003C78A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խոզաբուծարանի</w:t>
      </w:r>
      <w:r w:rsidR="00AC6DE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հիմնման</w:t>
      </w:r>
      <w:r w:rsidR="003C78A6" w:rsidRPr="00BF22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F22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ծրագրի շրջանակներում հողամասերի ուղղակի վաճառքի ձևով օտարման գործարքի հիմնական պայմանները՝ համաձայն N2 հավելվածի։</w:t>
      </w:r>
    </w:p>
    <w:p w14:paraId="630AA89F" w14:textId="0F47C567" w:rsidR="00BF2258" w:rsidRPr="00BF2258" w:rsidRDefault="00076F1D" w:rsidP="00BF225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Համաձայնություն տալ Հայաստանի Հանրապետության Արմավիրի մարզի Արմավիր համայնքի սեփականությունը հանդիսացող, Արմավիր համայնքի </w:t>
      </w:r>
      <w:r w:rsidR="002637F6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գյուղ Մայիսյան, Այգեգործական 4-րդ թաղամասի 12-րդ փողոց, 4 հողամաս հասցեում գտնվող 4.5769 հա (կադաստրային ծածկագիր՝ 04-043-1004-0001</w:t>
      </w:r>
      <w:r w:rsidR="00AF7F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, </w:t>
      </w:r>
      <w:r w:rsidR="00AF7F23" w:rsidRPr="00C31E0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արդյունաբերությ</w:t>
      </w:r>
      <w:r w:rsidR="00AF7F2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</w:t>
      </w:r>
      <w:r w:rsidR="00AF7F23" w:rsidRPr="00C31E05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ն, ընդերքաօգտագործման և այլ արտադրական նշանակությ</w:t>
      </w:r>
      <w:r w:rsidR="00AF7F2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ան գյուղատնտեսական արտադրական օբյեկտներ</w:t>
      </w:r>
      <w:r w:rsidR="002637F6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)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մակերեսով հողամասը </w:t>
      </w:r>
      <w:r w:rsidR="00A31E8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առանց մրցույթի 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25 տարի ժամկետով</w:t>
      </w:r>
      <w:r w:rsidR="00A31E8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վարձակալության իրավունքով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«ԻՋԵՎԱՆՅԱՆ ԲԵԿՈՆ» սահմանափակ պատասխանատվությամբ</w:t>
      </w:r>
      <w:r w:rsidRPr="006925F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ընկերությանը </w:t>
      </w:r>
      <w:r w:rsidR="00A31E8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տրամադրելուն</w:t>
      </w:r>
      <w:r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՝ ներդրումային ծրագրի իրականացման նպատակով</w:t>
      </w:r>
      <w:r w:rsidR="00BD117F" w:rsidRPr="00BD1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`</w:t>
      </w:r>
      <w:r w:rsidR="00C41E61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պայմանով, որ վարձակալության իրավունքը չի կարող փոխանցվել այլ անձի մինչև ներդրումային ծրագրի ամբողջ ծավալով իրականացումը:</w:t>
      </w:r>
    </w:p>
    <w:p w14:paraId="25C65E1B" w14:textId="0A946C72" w:rsidR="009E25F3" w:rsidRPr="00BF2258" w:rsidRDefault="009E25F3" w:rsidP="00BF225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22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Առաջարկել Արմավիր համայնքի ղեկավարին սույն որոշումն ուժի մեջ մտնելուց հետո եռամսյա ժամկետում «ԻՋԵՎԱՆՅԱՆ ԲԵԿՈՆ» սահմանափակ պատասխանատվությամբ ընկերության հետ կնքել սույն որոշման 4-րդ կետում նշված հողամասը վարձակալության </w:t>
      </w:r>
      <w:r w:rsidR="00BD1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իրավունքով </w:t>
      </w:r>
      <w:r w:rsidRPr="00BF22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տրամադրելու մասին պայմանագիր:</w:t>
      </w:r>
    </w:p>
    <w:p w14:paraId="2F846F37" w14:textId="7B32F8FE" w:rsidR="00FF497C" w:rsidRPr="00DA6F33" w:rsidRDefault="00B02FC3" w:rsidP="009E25F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6A1957" w:rsidRPr="009E25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Արմավիրի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մարզպետին</w:t>
      </w:r>
      <w:r w:rsidR="004409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հանձնարարել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D606C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</w:t>
      </w:r>
      <w:r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="00020C0B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31D73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2-րդ</w:t>
      </w:r>
      <w:r w:rsidR="001D606C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A1957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կետում նշված հողամաս</w:t>
      </w:r>
      <w:r w:rsidR="00331D73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6A1957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C81C25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ուղղակի վաճառքի ձևով օտարման գործարքի կնքումից հետո</w:t>
      </w:r>
      <w:r w:rsidR="004D5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</w:t>
      </w:r>
      <w:r w:rsidR="00E8614F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E3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</w:t>
      </w:r>
      <w:r w:rsidR="004005C2" w:rsidRPr="00BF22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N2 հավելվածի</w:t>
      </w:r>
      <w:r w:rsidR="004005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00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8-րդ կետի 2-րդ ենթակետի բ. պարբերությամբ, 9-րդ կետի 2-րդ և 3-րդ ենթակետերով սահմանված</w:t>
      </w:r>
      <w:r w:rsidR="00E466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պայմանագրի</w:t>
      </w:r>
      <w:r w:rsidR="002E3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լուծման հիմքերը ի հայտ գալու </w:t>
      </w:r>
      <w:r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դեպքում` սահմանված</w:t>
      </w:r>
      <w:r w:rsidR="001D606C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կարգով</w:t>
      </w:r>
      <w:r w:rsidR="00E8614F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D606C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ներկայացնել </w:t>
      </w:r>
      <w:r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</w:t>
      </w:r>
      <w:r w:rsidR="00E8614F"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F3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որոշումն ուժը կորցրած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ճանաչելու</w:t>
      </w:r>
      <w:r w:rsidR="00E8614F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վերաբերյալ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նախագիծ`</w:t>
      </w:r>
      <w:r w:rsidR="00D631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նախապես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1D606C" w:rsidRPr="009E25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Արմավիրի</w:t>
      </w:r>
      <w:r w:rsidR="00E8614F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A1957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մարզի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8614F" w:rsidRPr="009E25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</w:t>
      </w:r>
      <w:r w:rsidR="006A1957" w:rsidRPr="009E25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7464CF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1D606C" w:rsidRPr="009E25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վիր 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համայնքի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ղեկավարին առաջարկելով</w:t>
      </w:r>
      <w:r w:rsidR="00E8614F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լուծել 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</w:t>
      </w:r>
      <w:r w:rsidR="00E8614F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ծրագիր իրականացնող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 </w:t>
      </w:r>
      <w:r w:rsidR="001D606C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կնքված</w:t>
      </w:r>
      <w:r w:rsidR="00E8614F" w:rsidRPr="00DA6F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54F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ուղղակի վաճառքի ձևով հողամասերի օտարման, ինչպես նաև սույն որոշման 4-րդ կետում նշված </w:t>
      </w:r>
      <w:r w:rsidR="00D54FEE" w:rsidRPr="00DA6F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04-043-1004-0001</w:t>
      </w:r>
      <w:r w:rsidR="00D54FE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կադաստրային ծածկագրով հողամասի վարձակալության պայման</w:t>
      </w:r>
      <w:r w:rsidR="000C0CA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D54FE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գիրը: </w:t>
      </w:r>
    </w:p>
    <w:p w14:paraId="04C20F62" w14:textId="4331FB96" w:rsidR="00B02FC3" w:rsidRPr="00DA6F33" w:rsidRDefault="00B02FC3" w:rsidP="00B02FC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49"/>
      </w:tblGrid>
      <w:tr w:rsidR="00B02FC3" w:rsidRPr="00F0326F" w14:paraId="645B7B8A" w14:textId="77777777" w:rsidTr="00B02FC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3D4CFEF" w14:textId="77777777" w:rsidR="00B02FC3" w:rsidRPr="00F0326F" w:rsidRDefault="00B02FC3" w:rsidP="00B02FC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Հայաստանի Հանրապետության</w:t>
            </w:r>
            <w:r w:rsidRPr="00F0326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639D98B" w14:textId="77777777" w:rsidR="00B02FC3" w:rsidRPr="00F0326F" w:rsidRDefault="00B02FC3" w:rsidP="00B02FC3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Ն. Փաշինյան</w:t>
            </w:r>
          </w:p>
        </w:tc>
      </w:tr>
      <w:tr w:rsidR="00B02FC3" w:rsidRPr="00F0326F" w14:paraId="554AA388" w14:textId="77777777" w:rsidTr="00B02FC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49F595E" w14:textId="77777777" w:rsidR="00B02FC3" w:rsidRPr="00F0326F" w:rsidRDefault="00B02FC3" w:rsidP="00B02F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   </w:t>
            </w:r>
          </w:p>
          <w:p w14:paraId="103424C6" w14:textId="77777777" w:rsidR="00B02FC3" w:rsidRPr="00F0326F" w:rsidRDefault="00B02FC3" w:rsidP="00B02F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736731" w14:textId="77777777" w:rsidR="00B02FC3" w:rsidRPr="00F0326F" w:rsidRDefault="00B02FC3" w:rsidP="00B02FC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59B3D75" w14:textId="77777777" w:rsidR="00B257F1" w:rsidRPr="0071018A" w:rsidRDefault="00B257F1" w:rsidP="00254A39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257F1" w:rsidRPr="0071018A" w:rsidSect="00EF5B0C">
      <w:footerReference w:type="default" r:id="rId8"/>
      <w:pgSz w:w="11906" w:h="16838"/>
      <w:pgMar w:top="1080" w:right="836" w:bottom="117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0F45D" w14:textId="77777777" w:rsidR="00CF7DA8" w:rsidRDefault="00CF7DA8" w:rsidP="00EF5B0C">
      <w:pPr>
        <w:spacing w:after="0" w:line="240" w:lineRule="auto"/>
      </w:pPr>
      <w:r>
        <w:separator/>
      </w:r>
    </w:p>
  </w:endnote>
  <w:endnote w:type="continuationSeparator" w:id="0">
    <w:p w14:paraId="359099AD" w14:textId="77777777" w:rsidR="00CF7DA8" w:rsidRDefault="00CF7DA8" w:rsidP="00EF5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9609666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18"/>
        <w:szCs w:val="18"/>
      </w:rPr>
    </w:sdtEndPr>
    <w:sdtContent>
      <w:p w14:paraId="2952E88F" w14:textId="6429D7F3" w:rsidR="00EF5B0C" w:rsidRPr="00EF5B0C" w:rsidRDefault="00EF5B0C">
        <w:pPr>
          <w:pStyle w:val="Footer"/>
          <w:jc w:val="center"/>
          <w:rPr>
            <w:rFonts w:ascii="GHEA Grapalat" w:hAnsi="GHEA Grapalat"/>
            <w:sz w:val="18"/>
            <w:szCs w:val="18"/>
          </w:rPr>
        </w:pPr>
        <w:r w:rsidRPr="00EF5B0C">
          <w:rPr>
            <w:rFonts w:ascii="GHEA Grapalat" w:hAnsi="GHEA Grapalat"/>
            <w:sz w:val="18"/>
            <w:szCs w:val="18"/>
          </w:rPr>
          <w:fldChar w:fldCharType="begin"/>
        </w:r>
        <w:r w:rsidRPr="00EF5B0C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EF5B0C">
          <w:rPr>
            <w:rFonts w:ascii="GHEA Grapalat" w:hAnsi="GHEA Grapalat"/>
            <w:sz w:val="18"/>
            <w:szCs w:val="18"/>
          </w:rPr>
          <w:fldChar w:fldCharType="separate"/>
        </w:r>
        <w:r w:rsidR="005159FD">
          <w:rPr>
            <w:rFonts w:ascii="GHEA Grapalat" w:hAnsi="GHEA Grapalat"/>
            <w:noProof/>
            <w:sz w:val="18"/>
            <w:szCs w:val="18"/>
          </w:rPr>
          <w:t>1</w:t>
        </w:r>
        <w:r w:rsidRPr="00EF5B0C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1E085B39" w14:textId="77777777" w:rsidR="00EF5B0C" w:rsidRDefault="00EF5B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DC103" w14:textId="77777777" w:rsidR="00CF7DA8" w:rsidRDefault="00CF7DA8" w:rsidP="00EF5B0C">
      <w:pPr>
        <w:spacing w:after="0" w:line="240" w:lineRule="auto"/>
      </w:pPr>
      <w:r>
        <w:separator/>
      </w:r>
    </w:p>
  </w:footnote>
  <w:footnote w:type="continuationSeparator" w:id="0">
    <w:p w14:paraId="27CE5264" w14:textId="77777777" w:rsidR="00CF7DA8" w:rsidRDefault="00CF7DA8" w:rsidP="00EF5B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D768A"/>
    <w:multiLevelType w:val="hybridMultilevel"/>
    <w:tmpl w:val="65C6B598"/>
    <w:lvl w:ilvl="0" w:tplc="4AC6F8E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E0B"/>
    <w:rsid w:val="00015E83"/>
    <w:rsid w:val="00020C0B"/>
    <w:rsid w:val="00031C18"/>
    <w:rsid w:val="0007114B"/>
    <w:rsid w:val="00076F1D"/>
    <w:rsid w:val="000A5D24"/>
    <w:rsid w:val="000B2E54"/>
    <w:rsid w:val="000C0CA6"/>
    <w:rsid w:val="000C61E7"/>
    <w:rsid w:val="000E3E98"/>
    <w:rsid w:val="000F54DE"/>
    <w:rsid w:val="00157E9A"/>
    <w:rsid w:val="00196C96"/>
    <w:rsid w:val="001A21F5"/>
    <w:rsid w:val="001D18EE"/>
    <w:rsid w:val="001D606C"/>
    <w:rsid w:val="001F2E0B"/>
    <w:rsid w:val="002018C6"/>
    <w:rsid w:val="00204305"/>
    <w:rsid w:val="00210A21"/>
    <w:rsid w:val="00243B8D"/>
    <w:rsid w:val="002443C5"/>
    <w:rsid w:val="00254A39"/>
    <w:rsid w:val="00261C22"/>
    <w:rsid w:val="002637F6"/>
    <w:rsid w:val="00266DA4"/>
    <w:rsid w:val="002A1E79"/>
    <w:rsid w:val="002B420E"/>
    <w:rsid w:val="002C2B42"/>
    <w:rsid w:val="002E3382"/>
    <w:rsid w:val="0030082F"/>
    <w:rsid w:val="00310CA7"/>
    <w:rsid w:val="00331D73"/>
    <w:rsid w:val="00381F73"/>
    <w:rsid w:val="003C230C"/>
    <w:rsid w:val="003C78A6"/>
    <w:rsid w:val="003D6FE3"/>
    <w:rsid w:val="004005C2"/>
    <w:rsid w:val="00410ABE"/>
    <w:rsid w:val="00430080"/>
    <w:rsid w:val="00435549"/>
    <w:rsid w:val="0044094B"/>
    <w:rsid w:val="00445A86"/>
    <w:rsid w:val="00455BC6"/>
    <w:rsid w:val="00472CBC"/>
    <w:rsid w:val="004A6F5E"/>
    <w:rsid w:val="004D31EE"/>
    <w:rsid w:val="004D5564"/>
    <w:rsid w:val="004F6A94"/>
    <w:rsid w:val="005159FD"/>
    <w:rsid w:val="005211FF"/>
    <w:rsid w:val="00545DD1"/>
    <w:rsid w:val="00554EDD"/>
    <w:rsid w:val="00557242"/>
    <w:rsid w:val="00591057"/>
    <w:rsid w:val="005911CC"/>
    <w:rsid w:val="005C1D86"/>
    <w:rsid w:val="00656F0E"/>
    <w:rsid w:val="00683642"/>
    <w:rsid w:val="006925F0"/>
    <w:rsid w:val="006A1957"/>
    <w:rsid w:val="006A3D97"/>
    <w:rsid w:val="006D64A3"/>
    <w:rsid w:val="006F16CD"/>
    <w:rsid w:val="0071018A"/>
    <w:rsid w:val="0071642E"/>
    <w:rsid w:val="0072074A"/>
    <w:rsid w:val="00732470"/>
    <w:rsid w:val="007437BD"/>
    <w:rsid w:val="007464CF"/>
    <w:rsid w:val="00756B34"/>
    <w:rsid w:val="00767C5F"/>
    <w:rsid w:val="007824EA"/>
    <w:rsid w:val="007907F6"/>
    <w:rsid w:val="007E091D"/>
    <w:rsid w:val="008354B0"/>
    <w:rsid w:val="008409BA"/>
    <w:rsid w:val="00885C73"/>
    <w:rsid w:val="0089716B"/>
    <w:rsid w:val="008A0F05"/>
    <w:rsid w:val="008B28BF"/>
    <w:rsid w:val="008C3EDA"/>
    <w:rsid w:val="008F44ED"/>
    <w:rsid w:val="00947414"/>
    <w:rsid w:val="00951664"/>
    <w:rsid w:val="00982B98"/>
    <w:rsid w:val="0098556D"/>
    <w:rsid w:val="009B47F2"/>
    <w:rsid w:val="009D2B41"/>
    <w:rsid w:val="009D56F8"/>
    <w:rsid w:val="009E25F3"/>
    <w:rsid w:val="00A1764A"/>
    <w:rsid w:val="00A31E85"/>
    <w:rsid w:val="00A63AD2"/>
    <w:rsid w:val="00A82717"/>
    <w:rsid w:val="00AA0BB5"/>
    <w:rsid w:val="00AB6E42"/>
    <w:rsid w:val="00AC6DE5"/>
    <w:rsid w:val="00AD0C39"/>
    <w:rsid w:val="00AF386A"/>
    <w:rsid w:val="00AF7F23"/>
    <w:rsid w:val="00B02FC3"/>
    <w:rsid w:val="00B05A44"/>
    <w:rsid w:val="00B177B6"/>
    <w:rsid w:val="00B25757"/>
    <w:rsid w:val="00B257F1"/>
    <w:rsid w:val="00B318BD"/>
    <w:rsid w:val="00B54B90"/>
    <w:rsid w:val="00B56990"/>
    <w:rsid w:val="00B72929"/>
    <w:rsid w:val="00BA09C6"/>
    <w:rsid w:val="00BB704A"/>
    <w:rsid w:val="00BC59D0"/>
    <w:rsid w:val="00BD117F"/>
    <w:rsid w:val="00BD38D9"/>
    <w:rsid w:val="00BE726E"/>
    <w:rsid w:val="00BF2258"/>
    <w:rsid w:val="00C12ACE"/>
    <w:rsid w:val="00C35035"/>
    <w:rsid w:val="00C41E61"/>
    <w:rsid w:val="00C81C25"/>
    <w:rsid w:val="00C90A05"/>
    <w:rsid w:val="00CA716B"/>
    <w:rsid w:val="00CF00E4"/>
    <w:rsid w:val="00CF7DA8"/>
    <w:rsid w:val="00D033FB"/>
    <w:rsid w:val="00D16D07"/>
    <w:rsid w:val="00D41363"/>
    <w:rsid w:val="00D41CFE"/>
    <w:rsid w:val="00D54FEE"/>
    <w:rsid w:val="00D631BC"/>
    <w:rsid w:val="00DA29FB"/>
    <w:rsid w:val="00DA6F33"/>
    <w:rsid w:val="00DC35B6"/>
    <w:rsid w:val="00DD52E2"/>
    <w:rsid w:val="00DE101D"/>
    <w:rsid w:val="00DE1643"/>
    <w:rsid w:val="00E32CCF"/>
    <w:rsid w:val="00E4667F"/>
    <w:rsid w:val="00E5154D"/>
    <w:rsid w:val="00E64E57"/>
    <w:rsid w:val="00E65B35"/>
    <w:rsid w:val="00E709C7"/>
    <w:rsid w:val="00E8614F"/>
    <w:rsid w:val="00EA7D48"/>
    <w:rsid w:val="00EF40A8"/>
    <w:rsid w:val="00EF5B0C"/>
    <w:rsid w:val="00F0326F"/>
    <w:rsid w:val="00F14FB8"/>
    <w:rsid w:val="00F1728F"/>
    <w:rsid w:val="00F205C4"/>
    <w:rsid w:val="00F27687"/>
    <w:rsid w:val="00F90ED8"/>
    <w:rsid w:val="00F9597F"/>
    <w:rsid w:val="00FA2BD8"/>
    <w:rsid w:val="00FC0E0D"/>
    <w:rsid w:val="00FD169D"/>
    <w:rsid w:val="00FD72F2"/>
    <w:rsid w:val="00FF3B85"/>
    <w:rsid w:val="00FF497C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E8363"/>
  <w15:docId w15:val="{9579A5A9-EFB6-43E7-A4B3-0090346B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02FC3"/>
    <w:rPr>
      <w:b/>
      <w:bCs/>
    </w:rPr>
  </w:style>
  <w:style w:type="character" w:styleId="Emphasis">
    <w:name w:val="Emphasis"/>
    <w:basedOn w:val="DefaultParagraphFont"/>
    <w:uiPriority w:val="20"/>
    <w:qFormat/>
    <w:rsid w:val="00B02FC3"/>
    <w:rPr>
      <w:i/>
      <w:iCs/>
    </w:rPr>
  </w:style>
  <w:style w:type="paragraph" w:styleId="ListParagraph">
    <w:name w:val="List Paragraph"/>
    <w:basedOn w:val="Normal"/>
    <w:uiPriority w:val="34"/>
    <w:qFormat/>
    <w:rsid w:val="00FF49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5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9D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6B3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54E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4E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4E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4E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4ED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F5B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B0C"/>
  </w:style>
  <w:style w:type="paragraph" w:styleId="Footer">
    <w:name w:val="footer"/>
    <w:basedOn w:val="Normal"/>
    <w:link w:val="FooterChar"/>
    <w:uiPriority w:val="99"/>
    <w:unhideWhenUsed/>
    <w:rsid w:val="00EF5B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3A200-65D8-483B-8571-1364E391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AAdmin</dc:creator>
  <cp:keywords/>
  <dc:description/>
  <cp:lastModifiedBy>Evelina Martirosyan</cp:lastModifiedBy>
  <cp:revision>6</cp:revision>
  <cp:lastPrinted>2024-11-13T07:19:00Z</cp:lastPrinted>
  <dcterms:created xsi:type="dcterms:W3CDTF">2025-06-10T10:31:00Z</dcterms:created>
  <dcterms:modified xsi:type="dcterms:W3CDTF">2025-06-26T11:49:00Z</dcterms:modified>
</cp:coreProperties>
</file>