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D153A" w:rsidRDefault="00CD153A" w:rsidP="001F0CA5">
      <w:pPr>
        <w:spacing w:after="120"/>
        <w:jc w:val="center"/>
        <w:rPr>
          <w:rFonts w:ascii="GHEA Grapalat" w:hAnsi="GHEA Grapalat"/>
          <w:b/>
          <w:sz w:val="28"/>
          <w:szCs w:val="28"/>
        </w:rPr>
      </w:pPr>
      <w:r w:rsidRPr="00DB6B16">
        <w:rPr>
          <w:rFonts w:ascii="GHEA Grapalat" w:hAnsi="GHEA Grapalat"/>
          <w:b/>
          <w:sz w:val="28"/>
          <w:szCs w:val="28"/>
          <w:lang w:val="hy-AM"/>
        </w:rPr>
        <w:t>ԱՄՓՈՓԱԹԵՐԹ</w:t>
      </w:r>
    </w:p>
    <w:p w:rsidR="00CD153A" w:rsidRDefault="00CD153A" w:rsidP="001F0CA5">
      <w:pPr>
        <w:spacing w:after="120"/>
        <w:jc w:val="center"/>
        <w:rPr>
          <w:rFonts w:ascii="GHEA Grapalat" w:hAnsi="GHEA Grapalat" w:cs="Sylfaen"/>
          <w:b/>
          <w:sz w:val="24"/>
          <w:szCs w:val="24"/>
        </w:rPr>
      </w:pPr>
      <w:r w:rsidRPr="00722AB7">
        <w:rPr>
          <w:rFonts w:ascii="GHEA Grapalat" w:hAnsi="GHEA Grapalat"/>
          <w:b/>
          <w:sz w:val="24"/>
          <w:szCs w:val="24"/>
          <w:lang w:val="hy-AM"/>
        </w:rPr>
        <w:t xml:space="preserve">«ԿԻՆՈ </w:t>
      </w:r>
      <w:r>
        <w:rPr>
          <w:rFonts w:ascii="GHEA Grapalat" w:hAnsi="GHEA Grapalat"/>
          <w:b/>
          <w:sz w:val="24"/>
          <w:szCs w:val="24"/>
        </w:rPr>
        <w:t>ԵՎ</w:t>
      </w:r>
      <w:r w:rsidRPr="00722AB7">
        <w:rPr>
          <w:rFonts w:ascii="GHEA Grapalat" w:hAnsi="GHEA Grapalat"/>
          <w:b/>
          <w:sz w:val="24"/>
          <w:szCs w:val="24"/>
          <w:lang w:val="hy-AM"/>
        </w:rPr>
        <w:t xml:space="preserve"> ՏԵՍԱՖԻԼՄԵՐԻ ԱՐՏԱԴՐՈՒԹՅԱՆ</w:t>
      </w:r>
      <w:r>
        <w:rPr>
          <w:rFonts w:ascii="GHEA Grapalat" w:hAnsi="GHEA Grapalat"/>
          <w:b/>
          <w:sz w:val="24"/>
          <w:szCs w:val="24"/>
        </w:rPr>
        <w:t xml:space="preserve"> ԵՎ</w:t>
      </w:r>
      <w:r w:rsidRPr="00722AB7">
        <w:rPr>
          <w:rFonts w:ascii="GHEA Grapalat" w:hAnsi="GHEA Grapalat"/>
          <w:b/>
          <w:sz w:val="24"/>
          <w:szCs w:val="24"/>
          <w:lang w:val="hy-AM"/>
        </w:rPr>
        <w:t xml:space="preserve"> ՏԱՐԱԾՄԱՆ, ԻՆՉՊԵՍ ՆԱ</w:t>
      </w:r>
      <w:r>
        <w:rPr>
          <w:rFonts w:ascii="GHEA Grapalat" w:hAnsi="GHEA Grapalat"/>
          <w:b/>
          <w:sz w:val="24"/>
          <w:szCs w:val="24"/>
        </w:rPr>
        <w:t>ԵՎ</w:t>
      </w:r>
      <w:r w:rsidRPr="00722AB7">
        <w:rPr>
          <w:rFonts w:ascii="GHEA Grapalat" w:hAnsi="GHEA Grapalat"/>
          <w:b/>
          <w:sz w:val="24"/>
          <w:szCs w:val="24"/>
          <w:lang w:val="hy-AM"/>
        </w:rPr>
        <w:t xml:space="preserve"> ՏԵՍԱՖԻԼՄԵՐԻ ՑՈՒՑԱԴՐՄԱՆ ՀԵՏ ԿԱՊՎԱԾ ԾԱՌԱՅՈՒԹՅՈՒՆՆԵՐԻ ՈԼՈՐՏՆԵՐՈՒՄ ՎԱՐՉԱԿԱՆ ՀԱՄԱԳՈՐԾԱԿՑՈՒԹՅԱՆ ՄԱՍԻՆ» ՀԱՄԱՁԱՅՆԱԳՐԻ</w:t>
      </w:r>
      <w:r w:rsidRPr="004F54D5">
        <w:rPr>
          <w:rFonts w:ascii="GHEA Grapalat" w:hAnsi="GHEA Grapalat"/>
          <w:b/>
          <w:sz w:val="24"/>
          <w:szCs w:val="24"/>
          <w:lang w:val="hy-AM"/>
        </w:rPr>
        <w:t xml:space="preserve"> </w:t>
      </w:r>
      <w:r w:rsidRPr="00302969">
        <w:rPr>
          <w:rFonts w:ascii="GHEA Grapalat" w:hAnsi="GHEA Grapalat" w:cs="Sylfaen"/>
          <w:b/>
          <w:sz w:val="24"/>
          <w:szCs w:val="24"/>
          <w:lang w:val="hy-AM"/>
        </w:rPr>
        <w:t>ՆԱԽԱԳԾԻ ՎԵՐԱԲԵՐՅԱԼ</w:t>
      </w:r>
      <w:r w:rsidRPr="00302969">
        <w:rPr>
          <w:rFonts w:ascii="GHEA Grapalat" w:hAnsi="GHEA Grapalat"/>
          <w:b/>
          <w:sz w:val="24"/>
          <w:szCs w:val="24"/>
          <w:lang w:val="hy-AM"/>
        </w:rPr>
        <w:t xml:space="preserve"> </w:t>
      </w:r>
      <w:r w:rsidRPr="00302969">
        <w:rPr>
          <w:rFonts w:ascii="GHEA Grapalat" w:hAnsi="GHEA Grapalat" w:cs="Sylfaen"/>
          <w:b/>
          <w:sz w:val="24"/>
          <w:szCs w:val="24"/>
          <w:lang w:val="hy-AM"/>
        </w:rPr>
        <w:t>ԿԱՏԱՐՎԱԾ</w:t>
      </w:r>
      <w:r w:rsidRPr="00302969">
        <w:rPr>
          <w:rFonts w:ascii="GHEA Grapalat" w:hAnsi="GHEA Grapalat"/>
          <w:b/>
          <w:sz w:val="24"/>
          <w:szCs w:val="24"/>
          <w:lang w:val="hy-AM"/>
        </w:rPr>
        <w:t xml:space="preserve"> </w:t>
      </w:r>
      <w:r w:rsidRPr="00302969">
        <w:rPr>
          <w:rFonts w:ascii="GHEA Grapalat" w:hAnsi="GHEA Grapalat" w:cs="Sylfaen"/>
          <w:b/>
          <w:sz w:val="24"/>
          <w:szCs w:val="24"/>
          <w:lang w:val="hy-AM"/>
        </w:rPr>
        <w:t>ԴԻՏՈՂՈՒԹՅՈՒՆՆԵՐԻ</w:t>
      </w:r>
      <w:r w:rsidRPr="00302969">
        <w:rPr>
          <w:rFonts w:ascii="GHEA Grapalat" w:hAnsi="GHEA Grapalat"/>
          <w:b/>
          <w:sz w:val="24"/>
          <w:szCs w:val="24"/>
          <w:lang w:val="hy-AM"/>
        </w:rPr>
        <w:t xml:space="preserve"> </w:t>
      </w:r>
      <w:r w:rsidRPr="00302969">
        <w:rPr>
          <w:rFonts w:ascii="GHEA Grapalat" w:hAnsi="GHEA Grapalat" w:cs="Sylfaen"/>
          <w:b/>
          <w:sz w:val="24"/>
          <w:szCs w:val="24"/>
          <w:lang w:val="hy-AM"/>
        </w:rPr>
        <w:t>ԵՎ</w:t>
      </w:r>
      <w:r w:rsidRPr="00302969">
        <w:rPr>
          <w:rFonts w:ascii="GHEA Grapalat" w:hAnsi="GHEA Grapalat"/>
          <w:b/>
          <w:sz w:val="24"/>
          <w:szCs w:val="24"/>
          <w:lang w:val="hy-AM"/>
        </w:rPr>
        <w:t xml:space="preserve"> </w:t>
      </w:r>
      <w:r w:rsidRPr="00302969">
        <w:rPr>
          <w:rFonts w:ascii="GHEA Grapalat" w:hAnsi="GHEA Grapalat" w:cs="Sylfaen"/>
          <w:b/>
          <w:sz w:val="24"/>
          <w:szCs w:val="24"/>
          <w:lang w:val="hy-AM"/>
        </w:rPr>
        <w:t>ԱՌԱՋԱՐԿՈՒԹՅՈՒՆՆԵՐԻ</w:t>
      </w:r>
    </w:p>
    <w:p w:rsidR="00C82166" w:rsidRPr="00EE1670" w:rsidRDefault="00C82166" w:rsidP="006A1F47">
      <w:pPr>
        <w:jc w:val="center"/>
        <w:rPr>
          <w:rFonts w:ascii="GHEA Grapalat" w:hAnsi="GHEA Grapalat" w:cs="Sylfaen"/>
          <w:b/>
          <w:sz w:val="24"/>
          <w:szCs w:val="24"/>
          <w:lang w:val="hy-AM"/>
        </w:rPr>
      </w:pPr>
    </w:p>
    <w:tbl>
      <w:tblPr>
        <w:tblStyle w:val="TableGrid"/>
        <w:tblW w:w="0" w:type="auto"/>
        <w:tblLook w:val="04A0" w:firstRow="1" w:lastRow="0" w:firstColumn="1" w:lastColumn="0" w:noHBand="0" w:noVBand="1"/>
      </w:tblPr>
      <w:tblGrid>
        <w:gridCol w:w="9039"/>
        <w:gridCol w:w="2296"/>
        <w:gridCol w:w="2615"/>
      </w:tblGrid>
      <w:tr w:rsidR="00C82166" w:rsidRPr="00CD153A" w:rsidTr="00597F4D">
        <w:trPr>
          <w:trHeight w:val="188"/>
        </w:trPr>
        <w:tc>
          <w:tcPr>
            <w:tcW w:w="11335" w:type="dxa"/>
            <w:gridSpan w:val="2"/>
            <w:vMerge w:val="restart"/>
            <w:shd w:val="clear" w:color="auto" w:fill="auto"/>
            <w:vAlign w:val="center"/>
          </w:tcPr>
          <w:p w:rsidR="00C82166" w:rsidRPr="00EE1670" w:rsidRDefault="005C2C1A" w:rsidP="00EE1670">
            <w:pPr>
              <w:numPr>
                <w:ilvl w:val="0"/>
                <w:numId w:val="26"/>
              </w:numPr>
              <w:ind w:left="0" w:firstLine="0"/>
              <w:jc w:val="center"/>
              <w:rPr>
                <w:rFonts w:ascii="GHEA Grapalat" w:hAnsi="GHEA Grapalat" w:cs="Sylfaen"/>
                <w:sz w:val="24"/>
                <w:szCs w:val="24"/>
                <w:lang w:val="hy-AM"/>
              </w:rPr>
            </w:pPr>
            <w:r w:rsidRPr="00EA1F4E">
              <w:rPr>
                <w:rFonts w:ascii="GHEA Grapalat" w:hAnsi="GHEA Grapalat" w:cs="Sylfaen"/>
                <w:sz w:val="24"/>
                <w:szCs w:val="24"/>
                <w:lang w:val="hy-AM"/>
              </w:rPr>
              <w:t xml:space="preserve">ՀՀ </w:t>
            </w:r>
            <w:r w:rsidR="00EE1670">
              <w:rPr>
                <w:rFonts w:ascii="GHEA Grapalat" w:hAnsi="GHEA Grapalat" w:cs="Sylfaen"/>
                <w:sz w:val="24"/>
                <w:szCs w:val="24"/>
                <w:lang w:val="hy-AM"/>
              </w:rPr>
              <w:t>արտաքին գործերի նախարարություն</w:t>
            </w:r>
          </w:p>
        </w:tc>
        <w:tc>
          <w:tcPr>
            <w:tcW w:w="2615" w:type="dxa"/>
            <w:shd w:val="clear" w:color="auto" w:fill="auto"/>
            <w:vAlign w:val="center"/>
          </w:tcPr>
          <w:p w:rsidR="00C82166" w:rsidRPr="00CD153A" w:rsidRDefault="00B65B67" w:rsidP="002D46C2">
            <w:pPr>
              <w:jc w:val="center"/>
              <w:rPr>
                <w:rFonts w:ascii="GHEA Grapalat" w:hAnsi="GHEA Grapalat" w:cs="Sylfaen"/>
                <w:sz w:val="24"/>
                <w:szCs w:val="24"/>
                <w:lang w:val="hy-AM"/>
              </w:rPr>
            </w:pPr>
            <w:r>
              <w:rPr>
                <w:rFonts w:ascii="GHEA Grapalat" w:hAnsi="GHEA Grapalat" w:cs="Sylfaen"/>
                <w:sz w:val="24"/>
                <w:szCs w:val="24"/>
                <w:lang w:val="hy-AM"/>
              </w:rPr>
              <w:t>25</w:t>
            </w:r>
            <w:r w:rsidR="005C2C1A" w:rsidRPr="005C2C1A">
              <w:rPr>
                <w:rFonts w:ascii="GHEA Grapalat" w:hAnsi="GHEA Grapalat" w:cs="Sylfaen"/>
                <w:sz w:val="24"/>
                <w:szCs w:val="24"/>
                <w:lang w:val="hy-AM"/>
              </w:rPr>
              <w:t>.</w:t>
            </w:r>
            <w:r w:rsidR="001F0CA5">
              <w:rPr>
                <w:rFonts w:ascii="GHEA Grapalat" w:hAnsi="GHEA Grapalat" w:cs="Sylfaen"/>
                <w:sz w:val="24"/>
                <w:szCs w:val="24"/>
                <w:lang w:val="hy-AM"/>
              </w:rPr>
              <w:t>04</w:t>
            </w:r>
            <w:r w:rsidR="003A09AD" w:rsidRPr="005C2C1A">
              <w:rPr>
                <w:rFonts w:ascii="GHEA Grapalat" w:hAnsi="GHEA Grapalat" w:cs="Sylfaen"/>
                <w:sz w:val="24"/>
                <w:szCs w:val="24"/>
                <w:lang w:val="hy-AM"/>
              </w:rPr>
              <w:t>.</w:t>
            </w:r>
            <w:r w:rsidR="00C82166" w:rsidRPr="00CD153A">
              <w:rPr>
                <w:rFonts w:ascii="GHEA Grapalat" w:hAnsi="GHEA Grapalat" w:cs="Sylfaen"/>
                <w:sz w:val="24"/>
                <w:szCs w:val="24"/>
                <w:lang w:val="hy-AM"/>
              </w:rPr>
              <w:t>202</w:t>
            </w:r>
            <w:r w:rsidR="001F0CA5">
              <w:rPr>
                <w:rFonts w:ascii="GHEA Grapalat" w:hAnsi="GHEA Grapalat" w:cs="Sylfaen"/>
                <w:sz w:val="24"/>
                <w:szCs w:val="24"/>
                <w:lang w:val="en-US"/>
              </w:rPr>
              <w:t>5</w:t>
            </w:r>
            <w:r w:rsidR="00C82166" w:rsidRPr="00CD153A">
              <w:rPr>
                <w:rFonts w:ascii="GHEA Grapalat" w:hAnsi="GHEA Grapalat" w:cs="Sylfaen"/>
                <w:sz w:val="24"/>
                <w:szCs w:val="24"/>
                <w:lang w:val="hy-AM"/>
              </w:rPr>
              <w:t xml:space="preserve"> թ.</w:t>
            </w:r>
          </w:p>
        </w:tc>
      </w:tr>
      <w:tr w:rsidR="00C82166" w:rsidRPr="00CD153A" w:rsidTr="00597F4D">
        <w:trPr>
          <w:trHeight w:val="187"/>
        </w:trPr>
        <w:tc>
          <w:tcPr>
            <w:tcW w:w="11335" w:type="dxa"/>
            <w:gridSpan w:val="2"/>
            <w:vMerge/>
            <w:shd w:val="clear" w:color="auto" w:fill="auto"/>
            <w:vAlign w:val="center"/>
          </w:tcPr>
          <w:p w:rsidR="00C82166" w:rsidRPr="00CD153A" w:rsidRDefault="00C82166" w:rsidP="002D46C2">
            <w:pPr>
              <w:jc w:val="center"/>
              <w:rPr>
                <w:rFonts w:ascii="GHEA Grapalat" w:hAnsi="GHEA Grapalat" w:cs="Sylfaen"/>
                <w:sz w:val="24"/>
                <w:szCs w:val="24"/>
                <w:lang w:val="hy-AM"/>
              </w:rPr>
            </w:pPr>
          </w:p>
        </w:tc>
        <w:tc>
          <w:tcPr>
            <w:tcW w:w="2615" w:type="dxa"/>
            <w:shd w:val="clear" w:color="auto" w:fill="auto"/>
            <w:vAlign w:val="center"/>
          </w:tcPr>
          <w:p w:rsidR="00C82166" w:rsidRPr="00CD153A" w:rsidRDefault="00B65B67" w:rsidP="00ED124F">
            <w:pPr>
              <w:jc w:val="center"/>
              <w:rPr>
                <w:rFonts w:ascii="GHEA Grapalat" w:hAnsi="GHEA Grapalat" w:cs="Sylfaen"/>
                <w:sz w:val="24"/>
                <w:szCs w:val="24"/>
                <w:lang w:val="hy-AM"/>
              </w:rPr>
            </w:pPr>
            <w:r>
              <w:rPr>
                <w:rFonts w:ascii="GHEA Grapalat" w:hAnsi="GHEA Grapalat" w:cs="Sylfaen"/>
                <w:sz w:val="24"/>
                <w:szCs w:val="24"/>
                <w:lang w:val="af-ZA"/>
              </w:rPr>
              <w:t>1111/22774-25</w:t>
            </w:r>
          </w:p>
        </w:tc>
      </w:tr>
      <w:tr w:rsidR="006D23F0" w:rsidRPr="005A15E7" w:rsidTr="00597F4D">
        <w:trPr>
          <w:trHeight w:val="1930"/>
        </w:trPr>
        <w:tc>
          <w:tcPr>
            <w:tcW w:w="9039" w:type="dxa"/>
            <w:shd w:val="clear" w:color="auto" w:fill="auto"/>
          </w:tcPr>
          <w:p w:rsidR="00B65B67" w:rsidRDefault="006D23F0" w:rsidP="00B65B67">
            <w:pPr>
              <w:ind w:right="-31"/>
              <w:jc w:val="both"/>
              <w:rPr>
                <w:rFonts w:ascii="GHEA Grapalat" w:eastAsia="Times New Roman" w:hAnsi="GHEA Grapalat" w:cs="Sylfaen"/>
                <w:sz w:val="24"/>
                <w:szCs w:val="24"/>
                <w:lang w:val="hy-AM"/>
              </w:rPr>
            </w:pPr>
            <w:r>
              <w:rPr>
                <w:rFonts w:ascii="GHEA Grapalat" w:hAnsi="GHEA Grapalat" w:cs="Sylfaen"/>
                <w:sz w:val="24"/>
                <w:szCs w:val="24"/>
                <w:lang w:val="hy-AM"/>
              </w:rPr>
              <w:t>1.</w:t>
            </w:r>
            <w:r w:rsidRPr="003E0FB6">
              <w:rPr>
                <w:rFonts w:ascii="GHEA Grapalat" w:hAnsi="GHEA Grapalat" w:cs="Sylfaen"/>
                <w:sz w:val="24"/>
                <w:szCs w:val="24"/>
                <w:lang w:val="af-ZA"/>
              </w:rPr>
              <w:t xml:space="preserve"> </w:t>
            </w:r>
            <w:r w:rsidR="00B65B67">
              <w:rPr>
                <w:rFonts w:ascii="GHEA Grapalat" w:hAnsi="GHEA Grapalat" w:cs="Sylfaen"/>
                <w:color w:val="000000"/>
                <w:sz w:val="24"/>
                <w:szCs w:val="24"/>
                <w:lang w:val="hy-AM"/>
              </w:rPr>
              <w:t>Ղ</w:t>
            </w:r>
            <w:r w:rsidR="00B65B67" w:rsidRPr="00E16967">
              <w:rPr>
                <w:rFonts w:ascii="GHEA Grapalat" w:eastAsia="Times New Roman" w:hAnsi="GHEA Grapalat" w:cs="Sylfaen"/>
                <w:sz w:val="24"/>
                <w:szCs w:val="24"/>
                <w:lang w:val="hy-AM"/>
              </w:rPr>
              <w:t xml:space="preserve">եկավարվելով «Միջազգային պայմանագրերի մասին» ՀՀ օրենքի 5-րդ հոդվածի դրույթներով՝ ՀՀ արտաքին գործերի նախարարությունը նպատակահարմար է գտնում </w:t>
            </w:r>
            <w:r w:rsidR="00B65B67" w:rsidRPr="000F704A">
              <w:rPr>
                <w:rFonts w:ascii="GHEA Grapalat" w:hAnsi="GHEA Grapalat"/>
                <w:sz w:val="24"/>
                <w:szCs w:val="24"/>
                <w:lang w:val="hy-AM"/>
              </w:rPr>
              <w:t>«Կինո և տեսաֆիլմերի արտադրության և տարածման, ինչպես նաև տեսաֆիլմերի ցուցադրման հետ կապված ծառայությունների ոլորտում վարչական համագործակցության մասին»</w:t>
            </w:r>
            <w:r w:rsidR="00B65B67" w:rsidRPr="000F704A">
              <w:rPr>
                <w:rFonts w:ascii="GHEA Grapalat" w:eastAsia="Times New Roman" w:hAnsi="GHEA Grapalat" w:cs="Sylfaen"/>
                <w:sz w:val="24"/>
                <w:szCs w:val="24"/>
                <w:lang w:val="hy-AM"/>
              </w:rPr>
              <w:t xml:space="preserve"> </w:t>
            </w:r>
            <w:r w:rsidR="00B65B67" w:rsidRPr="00E16967">
              <w:rPr>
                <w:rFonts w:ascii="GHEA Grapalat" w:eastAsia="Times New Roman" w:hAnsi="GHEA Grapalat" w:cs="Sylfaen"/>
                <w:sz w:val="24"/>
                <w:szCs w:val="24"/>
                <w:lang w:val="hy-AM"/>
              </w:rPr>
              <w:t>համաձայնագրի ստորագրումը։ Այն համապատասխանում է ՀՀ վարած արտաքին քաղաքականությանը և ստանձնած միջազգային պարտավորություններին:</w:t>
            </w:r>
          </w:p>
          <w:p w:rsidR="006D23F0" w:rsidRPr="005A15E7" w:rsidRDefault="00B65B67" w:rsidP="00B65B67">
            <w:pPr>
              <w:ind w:right="-31"/>
              <w:jc w:val="both"/>
              <w:rPr>
                <w:rFonts w:ascii="GHEA Grapalat" w:hAnsi="GHEA Grapalat"/>
                <w:b/>
                <w:sz w:val="24"/>
                <w:szCs w:val="24"/>
                <w:lang w:val="hy-AM"/>
              </w:rPr>
            </w:pPr>
            <w:r w:rsidRPr="00B65B67">
              <w:rPr>
                <w:rFonts w:ascii="GHEA Grapalat" w:hAnsi="GHEA Grapalat"/>
                <w:sz w:val="24"/>
                <w:szCs w:val="24"/>
                <w:lang w:val="hy-AM"/>
              </w:rPr>
              <w:t xml:space="preserve">2. </w:t>
            </w:r>
            <w:r w:rsidRPr="009238DD">
              <w:rPr>
                <w:rFonts w:ascii="GHEA Grapalat" w:hAnsi="GHEA Grapalat"/>
                <w:sz w:val="24"/>
                <w:szCs w:val="24"/>
                <w:lang w:val="hy-AM"/>
              </w:rPr>
              <w:t>Այնուամենայնիվ, փաստաթղթի կիրառելիության և գործնական նշանակության հարցի որոշումը վերապահված է ՀՀ պետական կառավարման իրավասու մարմնին:</w:t>
            </w:r>
          </w:p>
        </w:tc>
        <w:tc>
          <w:tcPr>
            <w:tcW w:w="4911" w:type="dxa"/>
            <w:gridSpan w:val="2"/>
            <w:shd w:val="clear" w:color="auto" w:fill="auto"/>
            <w:vAlign w:val="center"/>
          </w:tcPr>
          <w:p w:rsidR="006D23F0" w:rsidRDefault="006D23F0" w:rsidP="008D03E1">
            <w:pPr>
              <w:jc w:val="both"/>
              <w:rPr>
                <w:rFonts w:ascii="GHEA Grapalat" w:hAnsi="GHEA Grapalat" w:cs="Sylfaen"/>
                <w:b/>
                <w:sz w:val="24"/>
                <w:szCs w:val="24"/>
                <w:lang w:val="hy-AM"/>
              </w:rPr>
            </w:pPr>
            <w:r w:rsidRPr="0034601B">
              <w:rPr>
                <w:rFonts w:ascii="GHEA Grapalat" w:hAnsi="GHEA Grapalat" w:cs="Sylfaen"/>
                <w:b/>
                <w:sz w:val="24"/>
                <w:szCs w:val="24"/>
                <w:lang w:val="hy-AM"/>
              </w:rPr>
              <w:t>Ընդունվել է</w:t>
            </w:r>
            <w:r w:rsidRPr="008D03E1">
              <w:rPr>
                <w:rFonts w:ascii="GHEA Grapalat" w:hAnsi="GHEA Grapalat" w:cs="Sylfaen"/>
                <w:b/>
                <w:sz w:val="24"/>
                <w:szCs w:val="24"/>
                <w:lang w:val="hy-AM"/>
              </w:rPr>
              <w:t xml:space="preserve"> </w:t>
            </w:r>
            <w:r w:rsidRPr="0034601B">
              <w:rPr>
                <w:rFonts w:ascii="GHEA Grapalat" w:hAnsi="GHEA Grapalat" w:cs="Sylfaen"/>
                <w:b/>
                <w:sz w:val="24"/>
                <w:szCs w:val="24"/>
                <w:lang w:val="hy-AM"/>
              </w:rPr>
              <w:t>ի գիտություն</w:t>
            </w:r>
            <w:r>
              <w:rPr>
                <w:rFonts w:ascii="GHEA Grapalat" w:hAnsi="GHEA Grapalat" w:cs="Sylfaen"/>
                <w:b/>
                <w:sz w:val="24"/>
                <w:szCs w:val="24"/>
                <w:lang w:val="hy-AM"/>
              </w:rPr>
              <w:t xml:space="preserve">: </w:t>
            </w:r>
          </w:p>
          <w:p w:rsidR="006D23F0" w:rsidRPr="008D03E1" w:rsidRDefault="006D23F0" w:rsidP="008D03E1">
            <w:pPr>
              <w:jc w:val="both"/>
              <w:rPr>
                <w:rFonts w:ascii="GHEA Grapalat" w:hAnsi="GHEA Grapalat" w:cs="Sylfaen"/>
                <w:sz w:val="24"/>
                <w:szCs w:val="24"/>
                <w:lang w:val="hy-AM"/>
              </w:rPr>
            </w:pPr>
          </w:p>
        </w:tc>
      </w:tr>
      <w:tr w:rsidR="00597F4D" w:rsidRPr="005A15E7" w:rsidTr="00597F4D">
        <w:trPr>
          <w:trHeight w:val="180"/>
        </w:trPr>
        <w:tc>
          <w:tcPr>
            <w:tcW w:w="11335" w:type="dxa"/>
            <w:gridSpan w:val="2"/>
            <w:vMerge w:val="restart"/>
            <w:shd w:val="clear" w:color="auto" w:fill="auto"/>
            <w:vAlign w:val="center"/>
          </w:tcPr>
          <w:p w:rsidR="00597F4D" w:rsidRPr="00691BBC" w:rsidRDefault="00597F4D" w:rsidP="000674FF">
            <w:pPr>
              <w:numPr>
                <w:ilvl w:val="0"/>
                <w:numId w:val="26"/>
              </w:numPr>
              <w:ind w:left="0" w:firstLine="0"/>
              <w:jc w:val="center"/>
              <w:rPr>
                <w:rFonts w:ascii="GHEA Grapalat" w:hAnsi="GHEA Grapalat" w:cs="Sylfaen"/>
                <w:sz w:val="24"/>
                <w:szCs w:val="24"/>
                <w:lang w:val="af-ZA"/>
              </w:rPr>
            </w:pPr>
            <w:r w:rsidRPr="00691BBC">
              <w:rPr>
                <w:rFonts w:ascii="GHEA Grapalat" w:hAnsi="GHEA Grapalat" w:cs="Sylfaen"/>
                <w:sz w:val="24"/>
                <w:szCs w:val="24"/>
                <w:lang w:val="af-ZA"/>
              </w:rPr>
              <w:t xml:space="preserve">ՀՀ արդարադատության </w:t>
            </w:r>
            <w:r w:rsidRPr="005A15E7">
              <w:rPr>
                <w:rFonts w:ascii="GHEA Grapalat" w:hAnsi="GHEA Grapalat" w:cs="Sylfaen"/>
                <w:sz w:val="24"/>
                <w:szCs w:val="24"/>
                <w:lang w:val="hy-AM"/>
              </w:rPr>
              <w:t>նախարարություն</w:t>
            </w:r>
          </w:p>
        </w:tc>
        <w:tc>
          <w:tcPr>
            <w:tcW w:w="2615" w:type="dxa"/>
            <w:shd w:val="clear" w:color="auto" w:fill="auto"/>
            <w:vAlign w:val="center"/>
          </w:tcPr>
          <w:p w:rsidR="00597F4D" w:rsidRPr="00691BBC" w:rsidRDefault="00997C23" w:rsidP="000674FF">
            <w:pPr>
              <w:jc w:val="center"/>
              <w:rPr>
                <w:rFonts w:ascii="GHEA Grapalat" w:hAnsi="GHEA Grapalat" w:cs="Sylfaen"/>
                <w:sz w:val="24"/>
                <w:szCs w:val="24"/>
                <w:lang w:val="hy-AM"/>
              </w:rPr>
            </w:pPr>
            <w:r>
              <w:rPr>
                <w:rFonts w:ascii="GHEA Grapalat" w:hAnsi="GHEA Grapalat" w:cs="Sylfaen"/>
                <w:sz w:val="24"/>
                <w:szCs w:val="24"/>
                <w:lang w:val="hy-AM"/>
              </w:rPr>
              <w:t>10.04.2025</w:t>
            </w:r>
            <w:r w:rsidR="00CA6F40">
              <w:rPr>
                <w:rFonts w:ascii="GHEA Grapalat" w:hAnsi="GHEA Grapalat" w:cs="Sylfaen"/>
                <w:sz w:val="24"/>
                <w:szCs w:val="24"/>
                <w:lang w:val="hy-AM"/>
              </w:rPr>
              <w:t xml:space="preserve"> թ.</w:t>
            </w:r>
          </w:p>
        </w:tc>
      </w:tr>
      <w:tr w:rsidR="00597F4D" w:rsidRPr="005A15E7" w:rsidTr="00597F4D">
        <w:trPr>
          <w:trHeight w:val="180"/>
        </w:trPr>
        <w:tc>
          <w:tcPr>
            <w:tcW w:w="11335" w:type="dxa"/>
            <w:gridSpan w:val="2"/>
            <w:vMerge/>
            <w:shd w:val="clear" w:color="auto" w:fill="auto"/>
          </w:tcPr>
          <w:p w:rsidR="00597F4D" w:rsidRPr="005A15E7" w:rsidRDefault="00597F4D" w:rsidP="000674FF">
            <w:pPr>
              <w:jc w:val="both"/>
              <w:rPr>
                <w:rFonts w:ascii="GHEA Grapalat" w:hAnsi="GHEA Grapalat" w:cs="Sylfaen"/>
                <w:b/>
                <w:sz w:val="24"/>
                <w:szCs w:val="24"/>
                <w:highlight w:val="yellow"/>
                <w:lang w:val="hy-AM"/>
              </w:rPr>
            </w:pPr>
          </w:p>
        </w:tc>
        <w:tc>
          <w:tcPr>
            <w:tcW w:w="2615" w:type="dxa"/>
            <w:shd w:val="clear" w:color="auto" w:fill="auto"/>
            <w:vAlign w:val="center"/>
          </w:tcPr>
          <w:p w:rsidR="00597F4D" w:rsidRPr="00691BBC" w:rsidRDefault="00997C23" w:rsidP="000674FF">
            <w:pPr>
              <w:jc w:val="center"/>
              <w:rPr>
                <w:rFonts w:ascii="GHEA Grapalat" w:hAnsi="GHEA Grapalat" w:cs="Sylfaen"/>
                <w:sz w:val="24"/>
                <w:szCs w:val="24"/>
                <w:lang w:val="hy-AM"/>
              </w:rPr>
            </w:pPr>
            <w:r>
              <w:rPr>
                <w:rFonts w:ascii="GHEA Grapalat" w:hAnsi="GHEA Grapalat" w:cs="Sylfaen"/>
                <w:sz w:val="24"/>
                <w:szCs w:val="24"/>
                <w:lang w:val="af-ZA"/>
              </w:rPr>
              <w:t>01/14.2/15909-2025</w:t>
            </w:r>
          </w:p>
        </w:tc>
      </w:tr>
      <w:tr w:rsidR="00597F4D" w:rsidRPr="00997C23" w:rsidTr="00597F4D">
        <w:trPr>
          <w:trHeight w:val="180"/>
        </w:trPr>
        <w:tc>
          <w:tcPr>
            <w:tcW w:w="9039" w:type="dxa"/>
            <w:shd w:val="clear" w:color="auto" w:fill="auto"/>
          </w:tcPr>
          <w:p w:rsidR="00997C23" w:rsidRPr="00B65B67" w:rsidRDefault="00B65B67" w:rsidP="00B65B67">
            <w:pPr>
              <w:jc w:val="both"/>
              <w:rPr>
                <w:rFonts w:ascii="GHEA Grapalat" w:hAnsi="GHEA Grapalat" w:cs="Sylfaen"/>
                <w:sz w:val="24"/>
                <w:szCs w:val="24"/>
                <w:lang w:val="hy-AM"/>
              </w:rPr>
            </w:pPr>
            <w:r>
              <w:rPr>
                <w:rFonts w:ascii="GHEA Grapalat" w:hAnsi="GHEA Grapalat" w:cs="Sylfaen"/>
                <w:sz w:val="24"/>
                <w:szCs w:val="24"/>
                <w:lang w:val="hy-AM"/>
              </w:rPr>
              <w:t>1.</w:t>
            </w:r>
            <w:r w:rsidR="00997C23" w:rsidRPr="00B65B67">
              <w:rPr>
                <w:rFonts w:ascii="GHEA Grapalat" w:hAnsi="GHEA Grapalat" w:cs="Sylfaen"/>
                <w:sz w:val="24"/>
                <w:szCs w:val="24"/>
                <w:lang w:val="hy-AM"/>
              </w:rPr>
              <w:t>Նախագիծը չի պարունակում Հայաստանի Հանրապետության օրենքին հակասող, օրենքի փոփոխություն կամ նոր օրենքի ընդունում նախատեսող նորմեր:</w:t>
            </w:r>
          </w:p>
          <w:p w:rsidR="00997C23" w:rsidRPr="00B65B67" w:rsidRDefault="00B65B67" w:rsidP="00B65B67">
            <w:pPr>
              <w:jc w:val="both"/>
              <w:rPr>
                <w:rFonts w:ascii="GHEA Grapalat" w:hAnsi="GHEA Grapalat" w:cs="Sylfaen"/>
                <w:sz w:val="24"/>
                <w:szCs w:val="24"/>
                <w:lang w:val="hy-AM"/>
              </w:rPr>
            </w:pPr>
            <w:r>
              <w:rPr>
                <w:rFonts w:ascii="GHEA Grapalat" w:hAnsi="GHEA Grapalat" w:cs="Sylfaen"/>
                <w:sz w:val="24"/>
                <w:szCs w:val="24"/>
                <w:lang w:val="hy-AM"/>
              </w:rPr>
              <w:t>2.</w:t>
            </w:r>
            <w:r w:rsidR="00997C23">
              <w:rPr>
                <w:rFonts w:ascii="GHEA Grapalat" w:hAnsi="GHEA Grapalat" w:cs="Sylfaen"/>
                <w:sz w:val="24"/>
                <w:szCs w:val="24"/>
                <w:lang w:val="hy-AM"/>
              </w:rPr>
              <w:t>Միաժամանակ</w:t>
            </w:r>
            <w:r>
              <w:rPr>
                <w:rFonts w:ascii="GHEA Grapalat" w:hAnsi="GHEA Grapalat" w:cs="Sylfaen"/>
                <w:sz w:val="24"/>
                <w:szCs w:val="24"/>
                <w:lang w:val="hy-AM"/>
              </w:rPr>
              <w:t>,</w:t>
            </w:r>
            <w:r w:rsidR="00997C23" w:rsidRPr="00B65B67">
              <w:rPr>
                <w:rFonts w:ascii="GHEA Grapalat" w:hAnsi="GHEA Grapalat" w:cs="Sylfaen"/>
                <w:sz w:val="24"/>
                <w:szCs w:val="24"/>
                <w:lang w:val="hy-AM"/>
              </w:rPr>
              <w:t xml:space="preserve"> </w:t>
            </w:r>
            <w:r w:rsidR="00997C23">
              <w:rPr>
                <w:rFonts w:ascii="GHEA Grapalat" w:hAnsi="GHEA Grapalat" w:cs="Sylfaen"/>
                <w:sz w:val="24"/>
                <w:szCs w:val="24"/>
                <w:lang w:val="hy-AM"/>
              </w:rPr>
              <w:t xml:space="preserve">Նախագծով նախատեսվում է Կողմերի միջև անձնական տվյալների փոխանակում։ </w:t>
            </w:r>
          </w:p>
          <w:p w:rsidR="00597F4D" w:rsidRPr="00C75ED2" w:rsidRDefault="00997C23" w:rsidP="00B65B67">
            <w:pPr>
              <w:jc w:val="both"/>
              <w:rPr>
                <w:rFonts w:ascii="GHEA Grapalat" w:hAnsi="GHEA Grapalat" w:cs="Sylfaen"/>
                <w:sz w:val="24"/>
                <w:szCs w:val="24"/>
                <w:lang w:val="hy-AM"/>
              </w:rPr>
            </w:pPr>
            <w:r>
              <w:rPr>
                <w:rFonts w:ascii="GHEA Grapalat" w:hAnsi="GHEA Grapalat"/>
                <w:sz w:val="24"/>
                <w:szCs w:val="24"/>
                <w:lang w:val="hy-AM"/>
              </w:rPr>
              <w:t xml:space="preserve">Ելնելով վերոգրյալից՝ Նախագիծը ենթակա է վավերացման ՀՀ Սահմանադրության 116-րդ հոդվածի 1-ին մասի 1-ին և «Միջազգային </w:t>
            </w:r>
            <w:r>
              <w:rPr>
                <w:rFonts w:ascii="GHEA Grapalat" w:hAnsi="GHEA Grapalat"/>
                <w:sz w:val="24"/>
                <w:szCs w:val="24"/>
                <w:lang w:val="hy-AM"/>
              </w:rPr>
              <w:lastRenderedPageBreak/>
              <w:t>պայմանագրերի մասին» օրենքի 10-րդ հոդվածի 2-րդ մասի 1-ին կետերով, իսկ Հայաստանի Հանրապետության համա</w:t>
            </w:r>
            <w:r w:rsidRPr="00C75ED2">
              <w:rPr>
                <w:rFonts w:ascii="GHEA Grapalat" w:hAnsi="GHEA Grapalat"/>
                <w:sz w:val="24"/>
                <w:szCs w:val="24"/>
                <w:lang w:val="hy-AM"/>
              </w:rPr>
              <w:t xml:space="preserve">ր </w:t>
            </w:r>
            <w:r>
              <w:rPr>
                <w:rFonts w:ascii="GHEA Grapalat" w:hAnsi="GHEA Grapalat"/>
                <w:sz w:val="24"/>
                <w:szCs w:val="24"/>
                <w:lang w:val="hy-AM"/>
              </w:rPr>
              <w:t>ֆի</w:t>
            </w:r>
            <w:r>
              <w:rPr>
                <w:rFonts w:ascii="GHEA Grapalat" w:hAnsi="GHEA Grapalat"/>
                <w:sz w:val="24"/>
                <w:szCs w:val="24"/>
                <w:lang w:val="hy-AM"/>
              </w:rPr>
              <w:softHyphen/>
              <w:t>նան</w:t>
            </w:r>
            <w:r>
              <w:rPr>
                <w:rFonts w:ascii="GHEA Grapalat" w:hAnsi="GHEA Grapalat"/>
                <w:sz w:val="24"/>
                <w:szCs w:val="24"/>
                <w:lang w:val="hy-AM"/>
              </w:rPr>
              <w:softHyphen/>
              <w:t>սական կամ գույքային պարտավորություններ նախատեսելու դեպքում Նախագիծը ենթակա կլինի վավերացման նաև ՀՀ Սահմանադրության 116-րդ հոդվածի 1-ին մասի 4-րդ և «Միջազգային պայմանագրերի մասին» օրենքի 10-րդ հոդվածի 2-րդ մասի 4-րդ կետերով:</w:t>
            </w:r>
          </w:p>
        </w:tc>
        <w:tc>
          <w:tcPr>
            <w:tcW w:w="4911" w:type="dxa"/>
            <w:gridSpan w:val="2"/>
            <w:shd w:val="clear" w:color="auto" w:fill="auto"/>
            <w:vAlign w:val="center"/>
          </w:tcPr>
          <w:p w:rsidR="00597F4D" w:rsidRDefault="00997C23" w:rsidP="00CA6F40">
            <w:pPr>
              <w:jc w:val="both"/>
              <w:rPr>
                <w:rFonts w:ascii="GHEA Grapalat" w:hAnsi="GHEA Grapalat" w:cs="Sylfaen"/>
                <w:b/>
                <w:sz w:val="24"/>
                <w:szCs w:val="24"/>
                <w:lang w:val="hy-AM"/>
              </w:rPr>
            </w:pPr>
            <w:r w:rsidRPr="00997C23">
              <w:rPr>
                <w:rFonts w:ascii="GHEA Grapalat" w:hAnsi="GHEA Grapalat" w:cs="Sylfaen"/>
                <w:b/>
                <w:sz w:val="24"/>
                <w:szCs w:val="24"/>
                <w:lang w:val="hy-AM"/>
              </w:rPr>
              <w:lastRenderedPageBreak/>
              <w:t>Ընդունվել է ի գիտություն:</w:t>
            </w:r>
          </w:p>
          <w:p w:rsidR="003607EF" w:rsidRPr="00997C23" w:rsidRDefault="003607EF" w:rsidP="00CA6F40">
            <w:pPr>
              <w:jc w:val="both"/>
              <w:rPr>
                <w:rFonts w:ascii="Sylfaen" w:hAnsi="Sylfaen" w:cs="Sylfaen"/>
                <w:b/>
                <w:sz w:val="24"/>
                <w:szCs w:val="24"/>
                <w:lang w:val="hy-AM"/>
              </w:rPr>
            </w:pPr>
          </w:p>
        </w:tc>
      </w:tr>
      <w:tr w:rsidR="00AA078E" w:rsidRPr="00997C23" w:rsidTr="009F633F">
        <w:trPr>
          <w:trHeight w:val="180"/>
        </w:trPr>
        <w:tc>
          <w:tcPr>
            <w:tcW w:w="11335" w:type="dxa"/>
            <w:gridSpan w:val="2"/>
            <w:shd w:val="clear" w:color="auto" w:fill="auto"/>
          </w:tcPr>
          <w:p w:rsidR="00AA078E" w:rsidRPr="009F633F" w:rsidRDefault="00AA078E" w:rsidP="009F633F">
            <w:pPr>
              <w:pStyle w:val="ListParagraph"/>
              <w:numPr>
                <w:ilvl w:val="0"/>
                <w:numId w:val="26"/>
              </w:numPr>
              <w:jc w:val="center"/>
              <w:rPr>
                <w:rFonts w:ascii="GHEA Grapalat" w:hAnsi="GHEA Grapalat" w:cs="Sylfaen"/>
                <w:sz w:val="24"/>
                <w:szCs w:val="24"/>
                <w:lang w:val="hy-AM"/>
              </w:rPr>
            </w:pPr>
            <w:r w:rsidRPr="009F633F">
              <w:rPr>
                <w:rFonts w:ascii="GHEA Grapalat" w:hAnsi="GHEA Grapalat" w:cs="Sylfaen"/>
                <w:sz w:val="24"/>
                <w:szCs w:val="24"/>
                <w:lang w:val="hy-AM"/>
              </w:rPr>
              <w:t>Հայաստանի Հանրապետության արդարադատության նախարարության անձնական տվյալների պաշտ</w:t>
            </w:r>
            <w:r w:rsidR="004E2DDC">
              <w:rPr>
                <w:rFonts w:ascii="GHEA Grapalat" w:hAnsi="GHEA Grapalat" w:cs="Sylfaen"/>
                <w:sz w:val="24"/>
                <w:szCs w:val="24"/>
                <w:lang w:val="hy-AM"/>
              </w:rPr>
              <w:t>պ</w:t>
            </w:r>
            <w:bookmarkStart w:id="0" w:name="_GoBack"/>
            <w:bookmarkEnd w:id="0"/>
            <w:r w:rsidRPr="009F633F">
              <w:rPr>
                <w:rFonts w:ascii="GHEA Grapalat" w:hAnsi="GHEA Grapalat" w:cs="Sylfaen"/>
                <w:sz w:val="24"/>
                <w:szCs w:val="24"/>
                <w:lang w:val="hy-AM"/>
              </w:rPr>
              <w:t>անության գործակալություն</w:t>
            </w:r>
          </w:p>
        </w:tc>
        <w:tc>
          <w:tcPr>
            <w:tcW w:w="2615" w:type="dxa"/>
            <w:shd w:val="clear" w:color="auto" w:fill="auto"/>
            <w:vAlign w:val="center"/>
          </w:tcPr>
          <w:p w:rsidR="00AA078E" w:rsidRPr="00997C23" w:rsidRDefault="009F633F" w:rsidP="00CA6F40">
            <w:pPr>
              <w:jc w:val="both"/>
              <w:rPr>
                <w:rFonts w:ascii="GHEA Grapalat" w:hAnsi="GHEA Grapalat" w:cs="Sylfaen"/>
                <w:b/>
                <w:sz w:val="24"/>
                <w:szCs w:val="24"/>
                <w:lang w:val="hy-AM"/>
              </w:rPr>
            </w:pPr>
            <w:r>
              <w:rPr>
                <w:rFonts w:ascii="GHEA Grapalat" w:hAnsi="GHEA Grapalat" w:cs="Sylfaen"/>
                <w:sz w:val="24"/>
                <w:szCs w:val="24"/>
                <w:lang w:val="hy-AM"/>
              </w:rPr>
              <w:t>10.04.2025 թ.</w:t>
            </w:r>
          </w:p>
        </w:tc>
      </w:tr>
      <w:tr w:rsidR="00CA6F40" w:rsidRPr="00AA078E" w:rsidTr="00597F4D">
        <w:trPr>
          <w:trHeight w:val="180"/>
        </w:trPr>
        <w:tc>
          <w:tcPr>
            <w:tcW w:w="9039" w:type="dxa"/>
            <w:shd w:val="clear" w:color="auto" w:fill="auto"/>
          </w:tcPr>
          <w:p w:rsidR="00CA6F40" w:rsidRPr="00997C23" w:rsidRDefault="00B65B67" w:rsidP="00B65B67">
            <w:pPr>
              <w:jc w:val="both"/>
              <w:rPr>
                <w:rFonts w:ascii="GHEA Grapalat" w:hAnsi="GHEA Grapalat" w:cs="Sylfaen"/>
                <w:sz w:val="24"/>
                <w:szCs w:val="24"/>
                <w:lang w:val="hy-AM"/>
              </w:rPr>
            </w:pPr>
            <w:r>
              <w:rPr>
                <w:rFonts w:ascii="GHEA Grapalat" w:hAnsi="GHEA Grapalat" w:cs="Sylfaen"/>
                <w:sz w:val="24"/>
                <w:szCs w:val="24"/>
                <w:lang w:val="hy-AM"/>
              </w:rPr>
              <w:t>1.</w:t>
            </w:r>
            <w:r w:rsidR="00CA6F40" w:rsidRPr="00997C23">
              <w:rPr>
                <w:rFonts w:ascii="GHEA Grapalat" w:hAnsi="GHEA Grapalat" w:cs="Sylfaen"/>
                <w:sz w:val="24"/>
                <w:szCs w:val="24"/>
                <w:lang w:val="hy-AM"/>
              </w:rPr>
              <w:t>Նախագծի</w:t>
            </w:r>
            <w:r w:rsidR="00997C23" w:rsidRPr="00997C23">
              <w:rPr>
                <w:rFonts w:ascii="GHEA Grapalat" w:hAnsi="GHEA Grapalat" w:cs="Sylfaen"/>
                <w:sz w:val="24"/>
                <w:szCs w:val="24"/>
                <w:lang w:val="hy-AM"/>
              </w:rPr>
              <w:t xml:space="preserve"> 4</w:t>
            </w:r>
            <w:r w:rsidR="00CA6F40" w:rsidRPr="00997C23">
              <w:rPr>
                <w:rFonts w:ascii="GHEA Grapalat" w:hAnsi="GHEA Grapalat" w:cs="Sylfaen"/>
                <w:sz w:val="24"/>
                <w:szCs w:val="24"/>
                <w:lang w:val="hy-AM"/>
              </w:rPr>
              <w:t xml:space="preserve">-րդ հոդվածի 1-ին </w:t>
            </w:r>
            <w:r w:rsidR="003607EF">
              <w:rPr>
                <w:rFonts w:ascii="GHEA Grapalat" w:hAnsi="GHEA Grapalat" w:cs="Sylfaen"/>
                <w:sz w:val="24"/>
                <w:szCs w:val="24"/>
                <w:lang w:val="hy-AM"/>
              </w:rPr>
              <w:t>կետով</w:t>
            </w:r>
            <w:r w:rsidR="00997C23">
              <w:rPr>
                <w:rFonts w:ascii="GHEA Grapalat" w:hAnsi="GHEA Grapalat" w:cs="Sylfaen"/>
                <w:sz w:val="24"/>
                <w:szCs w:val="24"/>
                <w:lang w:val="hy-AM"/>
              </w:rPr>
              <w:t>, 6-րդ հոդվածի 1-ին կետի 5-րդ</w:t>
            </w:r>
            <w:r w:rsidR="00CA6F40" w:rsidRPr="00997C23">
              <w:rPr>
                <w:rFonts w:ascii="GHEA Grapalat" w:hAnsi="GHEA Grapalat" w:cs="Sylfaen"/>
                <w:sz w:val="24"/>
                <w:szCs w:val="24"/>
                <w:lang w:val="hy-AM"/>
              </w:rPr>
              <w:t xml:space="preserve"> </w:t>
            </w:r>
            <w:r w:rsidR="003607EF">
              <w:rPr>
                <w:rFonts w:ascii="GHEA Grapalat" w:hAnsi="GHEA Grapalat" w:cs="Sylfaen"/>
                <w:sz w:val="24"/>
                <w:szCs w:val="24"/>
                <w:lang w:val="hy-AM"/>
              </w:rPr>
              <w:t>ենթակետով</w:t>
            </w:r>
            <w:r w:rsidR="00CA6F40" w:rsidRPr="00997C23">
              <w:rPr>
                <w:rFonts w:ascii="GHEA Grapalat" w:hAnsi="GHEA Grapalat" w:cs="Sylfaen"/>
                <w:sz w:val="24"/>
                <w:szCs w:val="24"/>
                <w:lang w:val="hy-AM"/>
              </w:rPr>
              <w:t xml:space="preserve"> </w:t>
            </w:r>
            <w:r w:rsidR="003607EF">
              <w:rPr>
                <w:rFonts w:ascii="GHEA Grapalat" w:hAnsi="GHEA Grapalat" w:cs="Sylfaen"/>
                <w:sz w:val="24"/>
                <w:szCs w:val="24"/>
                <w:lang w:val="hy-AM"/>
              </w:rPr>
              <w:t>նախատես</w:t>
            </w:r>
            <w:r w:rsidR="00891E3A">
              <w:rPr>
                <w:rFonts w:ascii="GHEA Grapalat" w:hAnsi="GHEA Grapalat" w:cs="Sylfaen"/>
                <w:sz w:val="24"/>
                <w:szCs w:val="24"/>
                <w:lang w:val="hy-AM"/>
              </w:rPr>
              <w:t>վ</w:t>
            </w:r>
            <w:r w:rsidR="003607EF">
              <w:rPr>
                <w:rFonts w:ascii="GHEA Grapalat" w:hAnsi="GHEA Grapalat" w:cs="Sylfaen"/>
                <w:sz w:val="24"/>
                <w:szCs w:val="24"/>
                <w:lang w:val="hy-AM"/>
              </w:rPr>
              <w:t>ում է</w:t>
            </w:r>
            <w:r w:rsidR="00CA6F40" w:rsidRPr="00997C23">
              <w:rPr>
                <w:rFonts w:ascii="GHEA Grapalat" w:hAnsi="GHEA Grapalat" w:cs="Sylfaen"/>
                <w:sz w:val="24"/>
                <w:szCs w:val="24"/>
                <w:lang w:val="hy-AM"/>
              </w:rPr>
              <w:t xml:space="preserve"> Կողմերի միջև</w:t>
            </w:r>
            <w:r w:rsidR="00997C23">
              <w:rPr>
                <w:rFonts w:ascii="GHEA Grapalat" w:hAnsi="GHEA Grapalat" w:cs="Sylfaen"/>
                <w:sz w:val="24"/>
                <w:szCs w:val="24"/>
                <w:lang w:val="hy-AM"/>
              </w:rPr>
              <w:t xml:space="preserve"> </w:t>
            </w:r>
            <w:r w:rsidR="003607EF">
              <w:rPr>
                <w:rFonts w:ascii="GHEA Grapalat" w:hAnsi="GHEA Grapalat" w:cs="Sylfaen"/>
                <w:sz w:val="24"/>
                <w:szCs w:val="24"/>
                <w:lang w:val="hy-AM"/>
              </w:rPr>
              <w:t xml:space="preserve">անհատ ձեռնարկատեր հանդիսացող կինեմատոգրաֆիայի ծառայությունների միասնական շուկայի մասնակցի անձնական տվյալների փոխանցում: </w:t>
            </w:r>
            <w:r w:rsidR="00CA6F40" w:rsidRPr="00997C23">
              <w:rPr>
                <w:rFonts w:ascii="GHEA Grapalat" w:hAnsi="GHEA Grapalat" w:cs="Sylfaen"/>
                <w:sz w:val="24"/>
                <w:szCs w:val="24"/>
                <w:lang w:val="hy-AM"/>
              </w:rPr>
              <w:t xml:space="preserve"> </w:t>
            </w:r>
            <w:r w:rsidR="003607EF">
              <w:rPr>
                <w:rFonts w:ascii="GHEA Grapalat" w:hAnsi="GHEA Grapalat" w:cs="Sylfaen"/>
                <w:sz w:val="24"/>
                <w:szCs w:val="24"/>
                <w:lang w:val="hy-AM"/>
              </w:rPr>
              <w:t xml:space="preserve">Հաշվի առնելով, որ անձնական տվյալների փոխանցումը իրականացվելու է ԵԱՏՄ անդամ պետությունների </w:t>
            </w:r>
            <w:r w:rsidR="00891E3A">
              <w:rPr>
                <w:rFonts w:ascii="GHEA Grapalat" w:hAnsi="GHEA Grapalat" w:cs="Sylfaen"/>
                <w:sz w:val="24"/>
                <w:szCs w:val="24"/>
                <w:lang w:val="hy-AM"/>
              </w:rPr>
              <w:t>պետակ</w:t>
            </w:r>
            <w:r w:rsidR="003607EF">
              <w:rPr>
                <w:rFonts w:ascii="GHEA Grapalat" w:hAnsi="GHEA Grapalat" w:cs="Sylfaen"/>
                <w:sz w:val="24"/>
                <w:szCs w:val="24"/>
                <w:lang w:val="hy-AM"/>
              </w:rPr>
              <w:t>ա</w:t>
            </w:r>
            <w:r w:rsidR="00891E3A">
              <w:rPr>
                <w:rFonts w:ascii="GHEA Grapalat" w:hAnsi="GHEA Grapalat" w:cs="Sylfaen"/>
                <w:sz w:val="24"/>
                <w:szCs w:val="24"/>
                <w:lang w:val="hy-AM"/>
              </w:rPr>
              <w:t>ն</w:t>
            </w:r>
            <w:r w:rsidR="003607EF">
              <w:rPr>
                <w:rFonts w:ascii="GHEA Grapalat" w:hAnsi="GHEA Grapalat" w:cs="Sylfaen"/>
                <w:sz w:val="24"/>
                <w:szCs w:val="24"/>
                <w:lang w:val="hy-AM"/>
              </w:rPr>
              <w:t xml:space="preserve"> մարմինների միջև և ելնելով «Անձնական տվյհալների պաշտպանության մասին» ՀՀ </w:t>
            </w:r>
            <w:r w:rsidR="00CA6F40" w:rsidRPr="00997C23">
              <w:rPr>
                <w:rFonts w:ascii="GHEA Grapalat" w:hAnsi="GHEA Grapalat" w:cs="Sylfaen"/>
                <w:sz w:val="24"/>
                <w:szCs w:val="24"/>
                <w:lang w:val="hy-AM"/>
              </w:rPr>
              <w:t xml:space="preserve">օրենքի 27-րդ հոդվածի 6-րդ </w:t>
            </w:r>
            <w:r w:rsidR="003607EF">
              <w:rPr>
                <w:rFonts w:ascii="GHEA Grapalat" w:hAnsi="GHEA Grapalat" w:cs="Sylfaen"/>
                <w:sz w:val="24"/>
                <w:szCs w:val="24"/>
                <w:lang w:val="hy-AM"/>
              </w:rPr>
              <w:t>մասով</w:t>
            </w:r>
            <w:r w:rsidR="00CA6F40" w:rsidRPr="00997C23">
              <w:rPr>
                <w:rFonts w:ascii="GHEA Grapalat" w:hAnsi="GHEA Grapalat" w:cs="Sylfaen"/>
                <w:sz w:val="24"/>
                <w:szCs w:val="24"/>
                <w:lang w:val="hy-AM"/>
              </w:rPr>
              <w:t xml:space="preserve"> </w:t>
            </w:r>
            <w:r w:rsidR="003607EF">
              <w:rPr>
                <w:rFonts w:ascii="GHEA Grapalat" w:hAnsi="GHEA Grapalat" w:cs="Sylfaen"/>
                <w:sz w:val="24"/>
                <w:szCs w:val="24"/>
                <w:lang w:val="hy-AM"/>
              </w:rPr>
              <w:t>սահմանված պահանջից, այն է՝ ՀՀ պետական մարմինների տնօրինության տակ գտնվող անձնական տվյալների կարող են փոխանցվել օտարերկրյա պետական մարմիններին</w:t>
            </w:r>
            <w:r w:rsidR="00CA6F40" w:rsidRPr="00997C23">
              <w:rPr>
                <w:rFonts w:ascii="GHEA Grapalat" w:hAnsi="GHEA Grapalat" w:cs="Sylfaen"/>
                <w:sz w:val="24"/>
                <w:szCs w:val="24"/>
                <w:lang w:val="hy-AM"/>
              </w:rPr>
              <w:t xml:space="preserve"> միայն վավերացված միջազգային պայմանագրերի շրջանակներում</w:t>
            </w:r>
            <w:r w:rsidR="003607EF">
              <w:rPr>
                <w:rFonts w:ascii="GHEA Grapalat" w:hAnsi="GHEA Grapalat" w:cs="Sylfaen"/>
                <w:sz w:val="24"/>
                <w:szCs w:val="24"/>
                <w:lang w:val="hy-AM"/>
              </w:rPr>
              <w:t>, Համաձայնագիրը ենթական է վավերացման:</w:t>
            </w:r>
          </w:p>
        </w:tc>
        <w:tc>
          <w:tcPr>
            <w:tcW w:w="4911" w:type="dxa"/>
            <w:gridSpan w:val="2"/>
            <w:shd w:val="clear" w:color="auto" w:fill="auto"/>
            <w:vAlign w:val="center"/>
          </w:tcPr>
          <w:p w:rsidR="00CA6F40" w:rsidRPr="00F972A6" w:rsidRDefault="00CA6F40" w:rsidP="00CA6F40">
            <w:pPr>
              <w:spacing w:line="264" w:lineRule="auto"/>
              <w:jc w:val="both"/>
              <w:rPr>
                <w:rFonts w:ascii="GHEA Grapalat" w:hAnsi="GHEA Grapalat" w:cs="Sylfaen"/>
                <w:b/>
                <w:sz w:val="24"/>
                <w:szCs w:val="24"/>
                <w:lang w:val="hy-AM"/>
              </w:rPr>
            </w:pPr>
            <w:r w:rsidRPr="00F972A6">
              <w:rPr>
                <w:rFonts w:ascii="GHEA Grapalat" w:hAnsi="GHEA Grapalat" w:cs="Sylfaen"/>
                <w:b/>
                <w:sz w:val="24"/>
                <w:szCs w:val="24"/>
                <w:lang w:val="hy-AM"/>
              </w:rPr>
              <w:t>Ընդունվել է ի գիտություն:</w:t>
            </w:r>
          </w:p>
          <w:p w:rsidR="00CA6F40" w:rsidRPr="00CA6F40" w:rsidRDefault="00CA6F40" w:rsidP="00CA6F40">
            <w:pPr>
              <w:spacing w:line="264" w:lineRule="auto"/>
              <w:jc w:val="both"/>
              <w:rPr>
                <w:rFonts w:ascii="GHEA Grapalat" w:hAnsi="GHEA Grapalat" w:cs="Sylfaen"/>
                <w:sz w:val="24"/>
                <w:szCs w:val="24"/>
                <w:lang w:val="hy-AM"/>
              </w:rPr>
            </w:pPr>
            <w:r w:rsidRPr="00B340B3">
              <w:rPr>
                <w:rFonts w:ascii="GHEA Grapalat" w:hAnsi="GHEA Grapalat" w:cs="Sylfaen"/>
                <w:sz w:val="24"/>
                <w:szCs w:val="24"/>
                <w:lang w:val="hy-AM"/>
              </w:rPr>
              <w:t>Համաձայնագիրը կներկայացվի ՀՀ Ազգային Ժողովի վավերացմանը:</w:t>
            </w:r>
          </w:p>
        </w:tc>
      </w:tr>
      <w:tr w:rsidR="00597F4D" w:rsidRPr="003E4D74" w:rsidTr="00597F4D">
        <w:trPr>
          <w:trHeight w:val="180"/>
        </w:trPr>
        <w:tc>
          <w:tcPr>
            <w:tcW w:w="11335" w:type="dxa"/>
            <w:gridSpan w:val="2"/>
            <w:vMerge w:val="restart"/>
            <w:shd w:val="clear" w:color="auto" w:fill="auto"/>
            <w:vAlign w:val="center"/>
          </w:tcPr>
          <w:p w:rsidR="00597F4D" w:rsidRPr="001F4D27" w:rsidRDefault="00597F4D" w:rsidP="006659F3">
            <w:pPr>
              <w:pStyle w:val="ListParagraph"/>
              <w:numPr>
                <w:ilvl w:val="0"/>
                <w:numId w:val="26"/>
              </w:numPr>
              <w:jc w:val="center"/>
              <w:rPr>
                <w:rFonts w:ascii="GHEA Grapalat" w:hAnsi="GHEA Grapalat" w:cs="Sylfaen"/>
                <w:sz w:val="24"/>
                <w:szCs w:val="24"/>
                <w:lang w:val="hy-AM"/>
              </w:rPr>
            </w:pPr>
            <w:r w:rsidRPr="001F4D27">
              <w:rPr>
                <w:rFonts w:ascii="GHEA Grapalat" w:hAnsi="GHEA Grapalat" w:cs="Sylfaen"/>
                <w:sz w:val="24"/>
                <w:szCs w:val="24"/>
              </w:rPr>
              <w:t xml:space="preserve">ՀՀ ֆինանսների </w:t>
            </w:r>
            <w:r w:rsidRPr="001F4D27">
              <w:rPr>
                <w:rFonts w:ascii="GHEA Grapalat" w:hAnsi="GHEA Grapalat" w:cs="Sylfaen"/>
                <w:sz w:val="24"/>
                <w:szCs w:val="24"/>
                <w:lang w:val="hy-AM"/>
              </w:rPr>
              <w:t>նախարարություն</w:t>
            </w:r>
          </w:p>
        </w:tc>
        <w:tc>
          <w:tcPr>
            <w:tcW w:w="2615" w:type="dxa"/>
            <w:shd w:val="clear" w:color="auto" w:fill="auto"/>
            <w:vAlign w:val="center"/>
          </w:tcPr>
          <w:p w:rsidR="00597F4D" w:rsidRPr="001A1FF5" w:rsidRDefault="00F40D9D" w:rsidP="000674FF">
            <w:pPr>
              <w:jc w:val="center"/>
              <w:rPr>
                <w:rFonts w:ascii="GHEA Grapalat" w:hAnsi="GHEA Grapalat" w:cs="Sylfaen"/>
                <w:sz w:val="24"/>
                <w:szCs w:val="24"/>
                <w:lang w:val="hy-AM"/>
              </w:rPr>
            </w:pPr>
            <w:r>
              <w:rPr>
                <w:rFonts w:ascii="GHEA Grapalat" w:hAnsi="GHEA Grapalat" w:cs="Sylfaen"/>
                <w:sz w:val="24"/>
                <w:szCs w:val="24"/>
                <w:lang w:val="hy-AM"/>
              </w:rPr>
              <w:t>15</w:t>
            </w:r>
            <w:r w:rsidR="004365D5">
              <w:rPr>
                <w:rFonts w:ascii="GHEA Grapalat" w:hAnsi="GHEA Grapalat" w:cs="Sylfaen"/>
                <w:sz w:val="24"/>
                <w:szCs w:val="24"/>
                <w:lang w:val="hy-AM"/>
              </w:rPr>
              <w:t>.04.2025</w:t>
            </w:r>
            <w:r w:rsidR="00B6636B">
              <w:rPr>
                <w:rFonts w:ascii="GHEA Grapalat" w:hAnsi="GHEA Grapalat" w:cs="Sylfaen"/>
                <w:sz w:val="24"/>
                <w:szCs w:val="24"/>
                <w:lang w:val="hy-AM"/>
              </w:rPr>
              <w:t xml:space="preserve"> թ.</w:t>
            </w:r>
          </w:p>
        </w:tc>
      </w:tr>
      <w:tr w:rsidR="00597F4D" w:rsidRPr="003E4D74" w:rsidTr="00597F4D">
        <w:trPr>
          <w:trHeight w:val="180"/>
        </w:trPr>
        <w:tc>
          <w:tcPr>
            <w:tcW w:w="11335" w:type="dxa"/>
            <w:gridSpan w:val="2"/>
            <w:vMerge/>
            <w:shd w:val="clear" w:color="auto" w:fill="auto"/>
          </w:tcPr>
          <w:p w:rsidR="00597F4D" w:rsidRPr="001A1FF5" w:rsidRDefault="00597F4D" w:rsidP="000674FF">
            <w:pPr>
              <w:jc w:val="both"/>
              <w:rPr>
                <w:rFonts w:ascii="GHEA Grapalat" w:hAnsi="GHEA Grapalat" w:cs="Sylfaen"/>
                <w:b/>
                <w:sz w:val="24"/>
                <w:szCs w:val="24"/>
                <w:lang w:val="af-ZA"/>
              </w:rPr>
            </w:pPr>
          </w:p>
        </w:tc>
        <w:tc>
          <w:tcPr>
            <w:tcW w:w="2615" w:type="dxa"/>
            <w:shd w:val="clear" w:color="auto" w:fill="auto"/>
            <w:vAlign w:val="center"/>
          </w:tcPr>
          <w:p w:rsidR="00597F4D" w:rsidRPr="00B6636B" w:rsidRDefault="004365D5" w:rsidP="000674FF">
            <w:pPr>
              <w:jc w:val="center"/>
              <w:rPr>
                <w:rFonts w:ascii="GHEA Grapalat" w:hAnsi="GHEA Grapalat" w:cs="Sylfaen"/>
                <w:sz w:val="24"/>
                <w:szCs w:val="24"/>
                <w:lang w:val="hy-AM"/>
              </w:rPr>
            </w:pPr>
            <w:r>
              <w:rPr>
                <w:rFonts w:ascii="GHEA Grapalat" w:hAnsi="GHEA Grapalat" w:cs="Sylfaen"/>
                <w:sz w:val="24"/>
                <w:szCs w:val="24"/>
                <w:lang w:val="hy-AM"/>
              </w:rPr>
              <w:t>01/5-1/8542-2025</w:t>
            </w:r>
          </w:p>
        </w:tc>
      </w:tr>
      <w:tr w:rsidR="00597F4D" w:rsidRPr="0034601B" w:rsidTr="00597F4D">
        <w:trPr>
          <w:trHeight w:val="180"/>
        </w:trPr>
        <w:tc>
          <w:tcPr>
            <w:tcW w:w="9039" w:type="dxa"/>
            <w:shd w:val="clear" w:color="auto" w:fill="auto"/>
          </w:tcPr>
          <w:p w:rsidR="001F0CA5" w:rsidRPr="003E4D74" w:rsidRDefault="006659F3" w:rsidP="00B65B67">
            <w:pPr>
              <w:contextualSpacing/>
              <w:jc w:val="both"/>
              <w:rPr>
                <w:rFonts w:ascii="GHEA Grapalat" w:hAnsi="GHEA Grapalat" w:cs="Sylfaen"/>
                <w:sz w:val="24"/>
                <w:szCs w:val="24"/>
                <w:lang w:val="hy-AM"/>
              </w:rPr>
            </w:pPr>
            <w:r>
              <w:rPr>
                <w:rFonts w:ascii="GHEA Grapalat" w:hAnsi="GHEA Grapalat" w:cs="Sylfaen"/>
                <w:sz w:val="24"/>
                <w:szCs w:val="24"/>
                <w:lang w:val="hy-AM"/>
              </w:rPr>
              <w:t xml:space="preserve">1. </w:t>
            </w:r>
            <w:r w:rsidR="00B6636B">
              <w:rPr>
                <w:rFonts w:ascii="GHEA Grapalat" w:hAnsi="GHEA Grapalat" w:cs="Sylfaen"/>
                <w:sz w:val="24"/>
                <w:szCs w:val="24"/>
              </w:rPr>
              <w:t>Հ</w:t>
            </w:r>
            <w:r w:rsidR="00B6636B" w:rsidRPr="00EB3B73">
              <w:rPr>
                <w:rFonts w:ascii="GHEA Grapalat" w:hAnsi="GHEA Grapalat" w:cs="Sylfaen"/>
                <w:sz w:val="24"/>
                <w:szCs w:val="24"/>
                <w:lang w:val="hy-AM"/>
              </w:rPr>
              <w:t>ամաձայնագրի նախագծում Հայաստանի Հանրապետության համար ֆինանսական պարտավորություններ նախատեսող՝ եկամուտների նվազեցման կամ ծախսերի ավելացման հանգեցնող  դրույթներ առկա չեն:</w:t>
            </w:r>
          </w:p>
        </w:tc>
        <w:tc>
          <w:tcPr>
            <w:tcW w:w="4911" w:type="dxa"/>
            <w:gridSpan w:val="2"/>
            <w:shd w:val="clear" w:color="auto" w:fill="auto"/>
            <w:vAlign w:val="center"/>
          </w:tcPr>
          <w:p w:rsidR="00597F4D" w:rsidRPr="00F972A6" w:rsidRDefault="00B6636B" w:rsidP="000674FF">
            <w:pPr>
              <w:jc w:val="both"/>
              <w:rPr>
                <w:rFonts w:ascii="GHEA Grapalat" w:hAnsi="GHEA Grapalat" w:cs="Sylfaen"/>
                <w:b/>
                <w:sz w:val="24"/>
                <w:szCs w:val="24"/>
                <w:lang w:val="hy-AM"/>
              </w:rPr>
            </w:pPr>
            <w:r w:rsidRPr="00F972A6">
              <w:rPr>
                <w:rFonts w:ascii="GHEA Grapalat" w:hAnsi="GHEA Grapalat" w:cs="Sylfaen"/>
                <w:b/>
                <w:sz w:val="24"/>
                <w:szCs w:val="24"/>
                <w:lang w:val="hy-AM"/>
              </w:rPr>
              <w:t>Ընդունվել է ի գիտություն</w:t>
            </w:r>
            <w:r w:rsidRPr="00F972A6">
              <w:rPr>
                <w:rFonts w:ascii="GHEA Grapalat" w:hAnsi="GHEA Grapalat" w:cs="Sylfaen"/>
                <w:b/>
                <w:sz w:val="24"/>
                <w:szCs w:val="24"/>
              </w:rPr>
              <w:t>:</w:t>
            </w:r>
          </w:p>
        </w:tc>
      </w:tr>
      <w:tr w:rsidR="00597F4D" w:rsidRPr="00B6636B" w:rsidTr="00597F4D">
        <w:trPr>
          <w:trHeight w:val="180"/>
        </w:trPr>
        <w:tc>
          <w:tcPr>
            <w:tcW w:w="11335" w:type="dxa"/>
            <w:gridSpan w:val="2"/>
            <w:vMerge w:val="restart"/>
            <w:shd w:val="clear" w:color="auto" w:fill="auto"/>
          </w:tcPr>
          <w:p w:rsidR="00597F4D" w:rsidRPr="00886240" w:rsidRDefault="00B6636B" w:rsidP="006659F3">
            <w:pPr>
              <w:pStyle w:val="ListParagraph"/>
              <w:numPr>
                <w:ilvl w:val="0"/>
                <w:numId w:val="26"/>
              </w:numPr>
              <w:jc w:val="center"/>
              <w:rPr>
                <w:rFonts w:ascii="GHEA Grapalat" w:hAnsi="GHEA Grapalat" w:cs="Sylfaen"/>
                <w:b/>
                <w:sz w:val="24"/>
                <w:szCs w:val="24"/>
                <w:lang w:val="hy-AM"/>
              </w:rPr>
            </w:pPr>
            <w:r w:rsidRPr="006659F3">
              <w:rPr>
                <w:rFonts w:ascii="GHEA Grapalat" w:hAnsi="GHEA Grapalat" w:cs="Sylfaen"/>
                <w:sz w:val="24"/>
                <w:szCs w:val="24"/>
              </w:rPr>
              <w:t>ՀՀ Էկոնոմիկայի նախարարություն</w:t>
            </w:r>
          </w:p>
        </w:tc>
        <w:tc>
          <w:tcPr>
            <w:tcW w:w="2615" w:type="dxa"/>
            <w:shd w:val="clear" w:color="auto" w:fill="auto"/>
            <w:vAlign w:val="center"/>
          </w:tcPr>
          <w:p w:rsidR="00597F4D" w:rsidRPr="00BA3340" w:rsidRDefault="00B8475A" w:rsidP="00B8475A">
            <w:pPr>
              <w:ind w:left="360"/>
              <w:rPr>
                <w:rFonts w:ascii="GHEA Grapalat" w:hAnsi="GHEA Grapalat" w:cs="Sylfaen"/>
                <w:sz w:val="24"/>
                <w:szCs w:val="24"/>
                <w:lang w:val="hy-AM"/>
              </w:rPr>
            </w:pPr>
            <w:r>
              <w:rPr>
                <w:rFonts w:ascii="GHEA Grapalat" w:hAnsi="GHEA Grapalat" w:cs="Sylfaen"/>
                <w:sz w:val="24"/>
                <w:szCs w:val="24"/>
                <w:lang w:val="hy-AM"/>
              </w:rPr>
              <w:t xml:space="preserve">  </w:t>
            </w:r>
            <w:r w:rsidR="00A9411B">
              <w:rPr>
                <w:rFonts w:ascii="GHEA Grapalat" w:hAnsi="GHEA Grapalat" w:cs="Sylfaen"/>
                <w:sz w:val="24"/>
                <w:szCs w:val="24"/>
                <w:lang w:val="hy-AM"/>
              </w:rPr>
              <w:t>21.04.2025</w:t>
            </w:r>
            <w:r w:rsidR="00B6636B">
              <w:rPr>
                <w:rFonts w:ascii="GHEA Grapalat" w:hAnsi="GHEA Grapalat" w:cs="Sylfaen"/>
                <w:sz w:val="24"/>
                <w:szCs w:val="24"/>
                <w:lang w:val="hy-AM"/>
              </w:rPr>
              <w:t xml:space="preserve"> թ.</w:t>
            </w:r>
          </w:p>
        </w:tc>
      </w:tr>
      <w:tr w:rsidR="00597F4D" w:rsidRPr="00B6636B" w:rsidTr="00597F4D">
        <w:trPr>
          <w:trHeight w:val="180"/>
        </w:trPr>
        <w:tc>
          <w:tcPr>
            <w:tcW w:w="11335" w:type="dxa"/>
            <w:gridSpan w:val="2"/>
            <w:vMerge/>
            <w:shd w:val="clear" w:color="auto" w:fill="auto"/>
          </w:tcPr>
          <w:p w:rsidR="00597F4D" w:rsidRPr="00886240" w:rsidRDefault="00597F4D" w:rsidP="006659F3">
            <w:pPr>
              <w:pStyle w:val="ListParagraph"/>
              <w:numPr>
                <w:ilvl w:val="0"/>
                <w:numId w:val="26"/>
              </w:numPr>
              <w:jc w:val="both"/>
              <w:rPr>
                <w:rFonts w:ascii="GHEA Grapalat" w:hAnsi="GHEA Grapalat" w:cs="Sylfaen"/>
                <w:b/>
                <w:sz w:val="24"/>
                <w:szCs w:val="24"/>
                <w:lang w:val="hy-AM"/>
              </w:rPr>
            </w:pPr>
          </w:p>
        </w:tc>
        <w:tc>
          <w:tcPr>
            <w:tcW w:w="2615" w:type="dxa"/>
            <w:shd w:val="clear" w:color="auto" w:fill="auto"/>
          </w:tcPr>
          <w:p w:rsidR="00597F4D" w:rsidRPr="00BA3340" w:rsidRDefault="00B6636B" w:rsidP="00B8475A">
            <w:pPr>
              <w:jc w:val="center"/>
              <w:rPr>
                <w:rFonts w:ascii="GHEA Grapalat" w:hAnsi="GHEA Grapalat" w:cs="Sylfaen"/>
                <w:sz w:val="24"/>
                <w:szCs w:val="24"/>
                <w:lang w:val="hy-AM"/>
              </w:rPr>
            </w:pPr>
            <w:r>
              <w:rPr>
                <w:rFonts w:ascii="GHEA Grapalat" w:hAnsi="GHEA Grapalat" w:cs="Sylfaen"/>
                <w:sz w:val="24"/>
                <w:szCs w:val="24"/>
                <w:lang w:val="hy-AM"/>
              </w:rPr>
              <w:t>06/3141-2022</w:t>
            </w:r>
          </w:p>
        </w:tc>
      </w:tr>
      <w:tr w:rsidR="00597F4D" w:rsidRPr="0034601B" w:rsidTr="00597F4D">
        <w:trPr>
          <w:trHeight w:val="180"/>
        </w:trPr>
        <w:tc>
          <w:tcPr>
            <w:tcW w:w="9039" w:type="dxa"/>
            <w:shd w:val="clear" w:color="auto" w:fill="auto"/>
          </w:tcPr>
          <w:p w:rsidR="00597F4D" w:rsidRPr="00886240" w:rsidRDefault="00597F4D" w:rsidP="00B65B67">
            <w:pPr>
              <w:jc w:val="both"/>
              <w:rPr>
                <w:rFonts w:ascii="GHEA Grapalat" w:hAnsi="GHEA Grapalat" w:cs="Sylfaen"/>
                <w:sz w:val="24"/>
                <w:szCs w:val="24"/>
                <w:lang w:val="hy-AM"/>
              </w:rPr>
            </w:pPr>
            <w:r>
              <w:rPr>
                <w:rFonts w:ascii="GHEA Grapalat" w:hAnsi="GHEA Grapalat" w:cs="Sylfaen"/>
                <w:sz w:val="24"/>
                <w:szCs w:val="24"/>
                <w:lang w:val="hy-AM"/>
              </w:rPr>
              <w:lastRenderedPageBreak/>
              <w:t xml:space="preserve">1. </w:t>
            </w:r>
            <w:r w:rsidR="006659F3" w:rsidRPr="00B340B3">
              <w:rPr>
                <w:rFonts w:ascii="GHEA Grapalat" w:hAnsi="GHEA Grapalat" w:cs="Sylfaen"/>
                <w:sz w:val="24"/>
                <w:szCs w:val="24"/>
                <w:lang w:val="hy-AM"/>
              </w:rPr>
              <w:t>Հա</w:t>
            </w:r>
            <w:r w:rsidR="006659F3" w:rsidRPr="00B34F77">
              <w:rPr>
                <w:rFonts w:ascii="GHEA Grapalat" w:hAnsi="GHEA Grapalat" w:cs="Sylfaen"/>
                <w:sz w:val="24"/>
                <w:szCs w:val="24"/>
                <w:lang w:val="hy-AM"/>
              </w:rPr>
              <w:t>մաձայնագրի նախագծի վերաբերյալ ՀՀ էկոնոմիկայի նախարարությունն իր իրավասությունների շրջանակներում դիտողություններ և առաջարկություններ չունի։</w:t>
            </w:r>
          </w:p>
        </w:tc>
        <w:tc>
          <w:tcPr>
            <w:tcW w:w="4911" w:type="dxa"/>
            <w:gridSpan w:val="2"/>
            <w:shd w:val="clear" w:color="auto" w:fill="auto"/>
          </w:tcPr>
          <w:p w:rsidR="00F972A6" w:rsidRDefault="00F972A6" w:rsidP="00BA3340">
            <w:pPr>
              <w:jc w:val="both"/>
              <w:rPr>
                <w:rFonts w:ascii="GHEA Grapalat" w:hAnsi="GHEA Grapalat" w:cs="Sylfaen"/>
                <w:sz w:val="24"/>
                <w:szCs w:val="24"/>
                <w:lang w:val="hy-AM"/>
              </w:rPr>
            </w:pPr>
          </w:p>
          <w:p w:rsidR="00597F4D" w:rsidRPr="001A1FF5" w:rsidRDefault="00F972A6" w:rsidP="00BA3340">
            <w:pPr>
              <w:jc w:val="both"/>
              <w:rPr>
                <w:rFonts w:ascii="GHEA Grapalat" w:hAnsi="GHEA Grapalat" w:cs="Sylfaen"/>
                <w:b/>
                <w:sz w:val="24"/>
                <w:szCs w:val="24"/>
                <w:lang w:val="hy-AM"/>
              </w:rPr>
            </w:pPr>
            <w:r w:rsidRPr="00F972A6">
              <w:rPr>
                <w:rFonts w:ascii="GHEA Grapalat" w:hAnsi="GHEA Grapalat" w:cs="Sylfaen"/>
                <w:b/>
                <w:sz w:val="24"/>
                <w:szCs w:val="24"/>
                <w:lang w:val="hy-AM"/>
              </w:rPr>
              <w:t>Ընդունվել է ի գիտություն</w:t>
            </w:r>
            <w:r w:rsidRPr="00F972A6">
              <w:rPr>
                <w:rFonts w:ascii="GHEA Grapalat" w:hAnsi="GHEA Grapalat" w:cs="Sylfaen"/>
                <w:b/>
                <w:sz w:val="24"/>
                <w:szCs w:val="24"/>
              </w:rPr>
              <w:t>:</w:t>
            </w:r>
          </w:p>
        </w:tc>
      </w:tr>
      <w:tr w:rsidR="00E07A34" w:rsidRPr="0034601B" w:rsidTr="00E07A34">
        <w:trPr>
          <w:trHeight w:val="240"/>
        </w:trPr>
        <w:tc>
          <w:tcPr>
            <w:tcW w:w="11335" w:type="dxa"/>
            <w:gridSpan w:val="2"/>
            <w:vMerge w:val="restart"/>
            <w:shd w:val="clear" w:color="auto" w:fill="auto"/>
          </w:tcPr>
          <w:p w:rsidR="00E07A34" w:rsidRPr="00E07A34" w:rsidRDefault="00E07A34" w:rsidP="00E07A34">
            <w:pPr>
              <w:spacing w:line="360" w:lineRule="auto"/>
              <w:jc w:val="center"/>
              <w:rPr>
                <w:rFonts w:ascii="GHEA Grapalat" w:hAnsi="GHEA Grapalat" w:cs="Sylfaen"/>
                <w:sz w:val="24"/>
                <w:szCs w:val="24"/>
                <w:lang w:val="hy-AM"/>
              </w:rPr>
            </w:pPr>
            <w:r>
              <w:rPr>
                <w:rFonts w:ascii="GHEA Grapalat" w:hAnsi="GHEA Grapalat" w:cs="Sylfaen"/>
                <w:sz w:val="24"/>
                <w:szCs w:val="24"/>
                <w:lang w:val="en-US"/>
              </w:rPr>
              <w:t>5.</w:t>
            </w:r>
            <w:r>
              <w:rPr>
                <w:rFonts w:ascii="GHEA Grapalat" w:hAnsi="GHEA Grapalat" w:cs="Sylfaen"/>
                <w:sz w:val="24"/>
                <w:szCs w:val="24"/>
                <w:lang w:val="hy-AM"/>
              </w:rPr>
              <w:t xml:space="preserve"> Պետական գույքի կառավարման կոմիտե</w:t>
            </w:r>
          </w:p>
        </w:tc>
        <w:tc>
          <w:tcPr>
            <w:tcW w:w="2615" w:type="dxa"/>
            <w:shd w:val="clear" w:color="auto" w:fill="auto"/>
          </w:tcPr>
          <w:p w:rsidR="00B65B67" w:rsidRDefault="00B65B67" w:rsidP="00E07A34">
            <w:pPr>
              <w:jc w:val="center"/>
              <w:rPr>
                <w:rFonts w:ascii="GHEA Grapalat" w:hAnsi="GHEA Grapalat" w:cs="Sylfaen"/>
                <w:sz w:val="24"/>
                <w:szCs w:val="24"/>
                <w:lang w:val="hy-AM"/>
              </w:rPr>
            </w:pPr>
          </w:p>
          <w:p w:rsidR="00E07A34" w:rsidRDefault="00E07A34" w:rsidP="00E07A34">
            <w:pPr>
              <w:jc w:val="center"/>
              <w:rPr>
                <w:rFonts w:ascii="GHEA Grapalat" w:hAnsi="GHEA Grapalat" w:cs="Sylfaen"/>
                <w:sz w:val="24"/>
                <w:szCs w:val="24"/>
                <w:lang w:val="hy-AM"/>
              </w:rPr>
            </w:pPr>
            <w:r>
              <w:rPr>
                <w:rFonts w:ascii="GHEA Grapalat" w:hAnsi="GHEA Grapalat" w:cs="Sylfaen"/>
                <w:sz w:val="24"/>
                <w:szCs w:val="24"/>
                <w:lang w:val="hy-AM"/>
              </w:rPr>
              <w:t>25.03.2025 թ.</w:t>
            </w:r>
          </w:p>
        </w:tc>
      </w:tr>
      <w:tr w:rsidR="00E07A34" w:rsidRPr="0034601B" w:rsidTr="00E07A34">
        <w:trPr>
          <w:trHeight w:val="240"/>
        </w:trPr>
        <w:tc>
          <w:tcPr>
            <w:tcW w:w="11335" w:type="dxa"/>
            <w:gridSpan w:val="2"/>
            <w:vMerge/>
            <w:shd w:val="clear" w:color="auto" w:fill="auto"/>
          </w:tcPr>
          <w:p w:rsidR="00E07A34" w:rsidRDefault="00E07A34" w:rsidP="00BA3340">
            <w:pPr>
              <w:spacing w:line="360" w:lineRule="auto"/>
              <w:jc w:val="both"/>
              <w:rPr>
                <w:rFonts w:ascii="GHEA Grapalat" w:hAnsi="GHEA Grapalat" w:cs="Sylfaen"/>
                <w:sz w:val="24"/>
                <w:szCs w:val="24"/>
                <w:lang w:val="hy-AM"/>
              </w:rPr>
            </w:pPr>
          </w:p>
        </w:tc>
        <w:tc>
          <w:tcPr>
            <w:tcW w:w="2615" w:type="dxa"/>
            <w:shd w:val="clear" w:color="auto" w:fill="auto"/>
          </w:tcPr>
          <w:p w:rsidR="00E07A34" w:rsidRPr="00E07A34" w:rsidRDefault="00E07A34" w:rsidP="00E07A34">
            <w:pPr>
              <w:jc w:val="center"/>
              <w:rPr>
                <w:rFonts w:ascii="GHEA Grapalat" w:hAnsi="GHEA Grapalat" w:cs="Sylfaen"/>
                <w:sz w:val="24"/>
                <w:szCs w:val="24"/>
                <w:lang w:val="hy-AM"/>
              </w:rPr>
            </w:pPr>
            <w:r w:rsidRPr="00E07A34">
              <w:rPr>
                <w:rFonts w:ascii="GHEA Grapalat" w:hAnsi="GHEA Grapalat"/>
                <w:color w:val="000000"/>
                <w:sz w:val="24"/>
                <w:szCs w:val="24"/>
                <w:shd w:val="clear" w:color="auto" w:fill="FFFFFF"/>
              </w:rPr>
              <w:t>01/12.1/2248-2025</w:t>
            </w:r>
          </w:p>
        </w:tc>
      </w:tr>
      <w:tr w:rsidR="00E07A34" w:rsidRPr="0034601B" w:rsidTr="00E07A34">
        <w:trPr>
          <w:trHeight w:val="180"/>
        </w:trPr>
        <w:tc>
          <w:tcPr>
            <w:tcW w:w="9039" w:type="dxa"/>
            <w:shd w:val="clear" w:color="auto" w:fill="auto"/>
          </w:tcPr>
          <w:p w:rsidR="00E07A34" w:rsidRPr="00E07A34" w:rsidRDefault="00E07A34" w:rsidP="00B65B67">
            <w:pPr>
              <w:jc w:val="both"/>
              <w:rPr>
                <w:rFonts w:ascii="GHEA Grapalat" w:hAnsi="GHEA Grapalat" w:cs="Sylfaen"/>
                <w:sz w:val="24"/>
                <w:szCs w:val="24"/>
                <w:lang w:val="hy-AM"/>
              </w:rPr>
            </w:pPr>
            <w:r>
              <w:rPr>
                <w:rFonts w:ascii="GHEA Grapalat" w:hAnsi="GHEA Grapalat" w:cs="Sylfaen"/>
                <w:sz w:val="24"/>
                <w:szCs w:val="24"/>
                <w:lang w:val="hy-AM"/>
              </w:rPr>
              <w:t>1.</w:t>
            </w:r>
            <w:r w:rsidRPr="00E07A34">
              <w:rPr>
                <w:rFonts w:ascii="GHEA Grapalat" w:hAnsi="GHEA Grapalat" w:cs="Sylfaen"/>
                <w:sz w:val="24"/>
                <w:szCs w:val="24"/>
                <w:lang w:val="hy-AM"/>
              </w:rPr>
              <w:t xml:space="preserve">Կինո- և տեսաֆիլմերի արտադրության ու տարածման հետ կապված ծառայությունների, ինչպես նաև տեսաֆիլմերի ցուցադրման ծառայությունների ոլորտում վարչական համագործակցության մասին» համաձայնագրի նախագծով «Պետական գույքի կառավարման մասին» օրենքի կարգավորման շրջանակում Հայաստանի Հանրապետության համար գույքային պարտավորություններ նախատեսող դրույթներ առկա չեն։ </w:t>
            </w:r>
          </w:p>
        </w:tc>
        <w:tc>
          <w:tcPr>
            <w:tcW w:w="4911" w:type="dxa"/>
            <w:gridSpan w:val="2"/>
            <w:shd w:val="clear" w:color="auto" w:fill="auto"/>
          </w:tcPr>
          <w:p w:rsidR="00E07A34" w:rsidRDefault="00E07A34" w:rsidP="00BA3340">
            <w:pPr>
              <w:jc w:val="both"/>
              <w:rPr>
                <w:rFonts w:ascii="GHEA Grapalat" w:hAnsi="GHEA Grapalat" w:cs="Sylfaen"/>
                <w:b/>
                <w:sz w:val="24"/>
                <w:szCs w:val="24"/>
                <w:lang w:val="hy-AM"/>
              </w:rPr>
            </w:pPr>
          </w:p>
          <w:p w:rsidR="00E07A34" w:rsidRDefault="00E07A34" w:rsidP="00BA3340">
            <w:pPr>
              <w:jc w:val="both"/>
              <w:rPr>
                <w:rFonts w:ascii="GHEA Grapalat" w:hAnsi="GHEA Grapalat" w:cs="Sylfaen"/>
                <w:b/>
                <w:sz w:val="24"/>
                <w:szCs w:val="24"/>
                <w:lang w:val="hy-AM"/>
              </w:rPr>
            </w:pPr>
          </w:p>
          <w:p w:rsidR="00E07A34" w:rsidRDefault="00E07A34" w:rsidP="00BA3340">
            <w:pPr>
              <w:jc w:val="both"/>
              <w:rPr>
                <w:rFonts w:ascii="GHEA Grapalat" w:hAnsi="GHEA Grapalat" w:cs="Sylfaen"/>
                <w:sz w:val="24"/>
                <w:szCs w:val="24"/>
                <w:lang w:val="hy-AM"/>
              </w:rPr>
            </w:pPr>
            <w:r w:rsidRPr="00F972A6">
              <w:rPr>
                <w:rFonts w:ascii="GHEA Grapalat" w:hAnsi="GHEA Grapalat" w:cs="Sylfaen"/>
                <w:b/>
                <w:sz w:val="24"/>
                <w:szCs w:val="24"/>
                <w:lang w:val="hy-AM"/>
              </w:rPr>
              <w:t>Ընդունվել է ի գիտություն</w:t>
            </w:r>
            <w:r w:rsidRPr="00F972A6">
              <w:rPr>
                <w:rFonts w:ascii="GHEA Grapalat" w:hAnsi="GHEA Grapalat" w:cs="Sylfaen"/>
                <w:b/>
                <w:sz w:val="24"/>
                <w:szCs w:val="24"/>
              </w:rPr>
              <w:t>:</w:t>
            </w:r>
          </w:p>
        </w:tc>
      </w:tr>
    </w:tbl>
    <w:p w:rsidR="00E65883" w:rsidRPr="00BF7005" w:rsidRDefault="00E65883" w:rsidP="00BF7005">
      <w:pPr>
        <w:rPr>
          <w:rFonts w:ascii="GHEA Grapalat" w:hAnsi="GHEA Grapalat"/>
          <w:sz w:val="24"/>
          <w:szCs w:val="24"/>
          <w:lang w:val="af-ZA"/>
        </w:rPr>
      </w:pPr>
    </w:p>
    <w:sectPr w:rsidR="00E65883" w:rsidRPr="00BF7005" w:rsidSect="002D46C2">
      <w:pgSz w:w="16840" w:h="11907" w:orient="landscape" w:code="9"/>
      <w:pgMar w:top="567" w:right="851" w:bottom="851" w:left="1134"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44545" w:rsidRDefault="00D44545" w:rsidP="00C82166">
      <w:pPr>
        <w:spacing w:line="240" w:lineRule="auto"/>
      </w:pPr>
      <w:r>
        <w:separator/>
      </w:r>
    </w:p>
  </w:endnote>
  <w:endnote w:type="continuationSeparator" w:id="0">
    <w:p w:rsidR="00D44545" w:rsidRDefault="00D44545" w:rsidP="00C8216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44545" w:rsidRDefault="00D44545" w:rsidP="00C82166">
      <w:pPr>
        <w:spacing w:line="240" w:lineRule="auto"/>
      </w:pPr>
      <w:r>
        <w:separator/>
      </w:r>
    </w:p>
  </w:footnote>
  <w:footnote w:type="continuationSeparator" w:id="0">
    <w:p w:rsidR="00D44545" w:rsidRDefault="00D44545" w:rsidP="00C82166">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A8429A"/>
    <w:multiLevelType w:val="hybridMultilevel"/>
    <w:tmpl w:val="86AAB0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9E70E63"/>
    <w:multiLevelType w:val="multilevel"/>
    <w:tmpl w:val="2994559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 w15:restartNumberingAfterBreak="0">
    <w:nsid w:val="0A2B4363"/>
    <w:multiLevelType w:val="multilevel"/>
    <w:tmpl w:val="6C72C6C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15:restartNumberingAfterBreak="0">
    <w:nsid w:val="1172769F"/>
    <w:multiLevelType w:val="hybridMultilevel"/>
    <w:tmpl w:val="9870AE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2340DCD"/>
    <w:multiLevelType w:val="hybridMultilevel"/>
    <w:tmpl w:val="C0E0CA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251614E"/>
    <w:multiLevelType w:val="hybridMultilevel"/>
    <w:tmpl w:val="313E97FE"/>
    <w:lvl w:ilvl="0" w:tplc="130C099E">
      <w:start w:val="1"/>
      <w:numFmt w:val="decimal"/>
      <w:lvlText w:val="%1."/>
      <w:lvlJc w:val="left"/>
      <w:pPr>
        <w:ind w:left="720" w:hanging="360"/>
      </w:pPr>
      <w:rPr>
        <w:rFonts w:cs="Sylfaen"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80419A9"/>
    <w:multiLevelType w:val="hybridMultilevel"/>
    <w:tmpl w:val="DCFEAC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8FF24B8"/>
    <w:multiLevelType w:val="hybridMultilevel"/>
    <w:tmpl w:val="F5A8D770"/>
    <w:lvl w:ilvl="0" w:tplc="00F2AB66">
      <w:start w:val="1"/>
      <w:numFmt w:val="decimal"/>
      <w:lvlText w:val="%1."/>
      <w:lvlJc w:val="left"/>
      <w:pPr>
        <w:ind w:left="720" w:hanging="360"/>
      </w:pPr>
      <w:rPr>
        <w:rFonts w:cs="Sylfaen"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C4B1CF0"/>
    <w:multiLevelType w:val="multilevel"/>
    <w:tmpl w:val="0F30249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9" w15:restartNumberingAfterBreak="0">
    <w:nsid w:val="1DC11D48"/>
    <w:multiLevelType w:val="hybridMultilevel"/>
    <w:tmpl w:val="DF567F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C3777DD"/>
    <w:multiLevelType w:val="multilevel"/>
    <w:tmpl w:val="DF88EAB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1" w15:restartNumberingAfterBreak="0">
    <w:nsid w:val="2F9B1B99"/>
    <w:multiLevelType w:val="hybridMultilevel"/>
    <w:tmpl w:val="B7F4A5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318654B"/>
    <w:multiLevelType w:val="hybridMultilevel"/>
    <w:tmpl w:val="8DBCEDB8"/>
    <w:lvl w:ilvl="0" w:tplc="A268E5AC">
      <w:start w:val="1"/>
      <w:numFmt w:val="decimal"/>
      <w:lvlText w:val="%1."/>
      <w:lvlJc w:val="left"/>
      <w:pPr>
        <w:ind w:left="720" w:hanging="360"/>
      </w:pPr>
      <w:rPr>
        <w:rFonts w:cs="Sylfaen"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3D06177"/>
    <w:multiLevelType w:val="hybridMultilevel"/>
    <w:tmpl w:val="3498FD50"/>
    <w:lvl w:ilvl="0" w:tplc="F1D080A2">
      <w:numFmt w:val="bullet"/>
      <w:lvlText w:val="-"/>
      <w:lvlJc w:val="left"/>
      <w:pPr>
        <w:ind w:left="1080" w:hanging="360"/>
      </w:pPr>
      <w:rPr>
        <w:rFonts w:ascii="GHEA Grapalat" w:eastAsia="Times New Roman" w:hAnsi="GHEA Grapalat"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33E81897"/>
    <w:multiLevelType w:val="hybridMultilevel"/>
    <w:tmpl w:val="98FA33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3FE4DC2"/>
    <w:multiLevelType w:val="hybridMultilevel"/>
    <w:tmpl w:val="52D2B50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A1E538B"/>
    <w:multiLevelType w:val="hybridMultilevel"/>
    <w:tmpl w:val="3FA030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F124C38"/>
    <w:multiLevelType w:val="hybridMultilevel"/>
    <w:tmpl w:val="61CEAE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3F24F13"/>
    <w:multiLevelType w:val="hybridMultilevel"/>
    <w:tmpl w:val="77240D94"/>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CDF4EB4"/>
    <w:multiLevelType w:val="multilevel"/>
    <w:tmpl w:val="5DBA066E"/>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0" w15:restartNumberingAfterBreak="0">
    <w:nsid w:val="4D672205"/>
    <w:multiLevelType w:val="hybridMultilevel"/>
    <w:tmpl w:val="99E467AE"/>
    <w:lvl w:ilvl="0" w:tplc="2FBA69BA">
      <w:start w:val="1"/>
      <w:numFmt w:val="decimal"/>
      <w:lvlText w:val="%1."/>
      <w:lvlJc w:val="left"/>
      <w:pPr>
        <w:ind w:left="720" w:hanging="360"/>
      </w:pPr>
      <w:rPr>
        <w:rFonts w:cs="Sylfaen"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E7A5D21"/>
    <w:multiLevelType w:val="hybridMultilevel"/>
    <w:tmpl w:val="AD2C137C"/>
    <w:lvl w:ilvl="0" w:tplc="F17258E4">
      <w:start w:val="1"/>
      <w:numFmt w:val="decimal"/>
      <w:lvlText w:val="%1."/>
      <w:lvlJc w:val="left"/>
      <w:pPr>
        <w:ind w:left="720" w:hanging="360"/>
      </w:pPr>
      <w:rPr>
        <w:rFonts w:cs="Sylfaen"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2CB06DE"/>
    <w:multiLevelType w:val="hybridMultilevel"/>
    <w:tmpl w:val="7DC0C4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4F5122E"/>
    <w:multiLevelType w:val="hybridMultilevel"/>
    <w:tmpl w:val="D4BA8C8A"/>
    <w:lvl w:ilvl="0" w:tplc="5CF47EB2">
      <w:start w:val="1"/>
      <w:numFmt w:val="decimal"/>
      <w:lvlText w:val="%1."/>
      <w:lvlJc w:val="left"/>
      <w:pPr>
        <w:ind w:left="1069" w:hanging="360"/>
      </w:pPr>
      <w:rPr>
        <w:rFonts w:cs="Sylfaen" w:hint="default"/>
        <w:sz w:val="22"/>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4" w15:restartNumberingAfterBreak="0">
    <w:nsid w:val="558B0C72"/>
    <w:multiLevelType w:val="multilevel"/>
    <w:tmpl w:val="BB008050"/>
    <w:lvl w:ilvl="0">
      <w:start w:val="1"/>
      <w:numFmt w:val="decimal"/>
      <w:lvlText w:val="%1."/>
      <w:lvlJc w:val="left"/>
      <w:pPr>
        <w:ind w:left="720" w:hanging="360"/>
      </w:pPr>
      <w:rPr>
        <w:rFonts w:hint="default"/>
      </w:rPr>
    </w:lvl>
    <w:lvl w:ilvl="1">
      <w:start w:val="6"/>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5" w15:restartNumberingAfterBreak="0">
    <w:nsid w:val="5A246C67"/>
    <w:multiLevelType w:val="hybridMultilevel"/>
    <w:tmpl w:val="F6E69E1E"/>
    <w:lvl w:ilvl="0" w:tplc="ED9E611C">
      <w:start w:val="1"/>
      <w:numFmt w:val="decimal"/>
      <w:lvlText w:val="%1."/>
      <w:lvlJc w:val="left"/>
      <w:pPr>
        <w:ind w:left="720" w:hanging="360"/>
      </w:pPr>
      <w:rPr>
        <w:rFonts w:cs="Sylfaen"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B470971"/>
    <w:multiLevelType w:val="hybridMultilevel"/>
    <w:tmpl w:val="71A43D4C"/>
    <w:lvl w:ilvl="0" w:tplc="F4A613DA">
      <w:start w:val="1"/>
      <w:numFmt w:val="decimal"/>
      <w:lvlText w:val="%1."/>
      <w:lvlJc w:val="left"/>
      <w:pPr>
        <w:ind w:left="315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5CF20419"/>
    <w:multiLevelType w:val="hybridMultilevel"/>
    <w:tmpl w:val="0366A19A"/>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F870CDF"/>
    <w:multiLevelType w:val="hybridMultilevel"/>
    <w:tmpl w:val="A7CA6B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1F40ABF"/>
    <w:multiLevelType w:val="hybridMultilevel"/>
    <w:tmpl w:val="F8764FD6"/>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5A708F6"/>
    <w:multiLevelType w:val="hybridMultilevel"/>
    <w:tmpl w:val="E30837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6CE3892"/>
    <w:multiLevelType w:val="multilevel"/>
    <w:tmpl w:val="15945696"/>
    <w:lvl w:ilvl="0">
      <w:start w:val="1"/>
      <w:numFmt w:val="decimal"/>
      <w:lvlText w:val="%1."/>
      <w:lvlJc w:val="left"/>
      <w:pPr>
        <w:ind w:left="720" w:hanging="360"/>
      </w:pPr>
      <w:rPr>
        <w:rFonts w:cs="Sylfaen" w:hint="default"/>
      </w:rPr>
    </w:lvl>
    <w:lvl w:ilvl="1">
      <w:start w:val="1"/>
      <w:numFmt w:val="decimal"/>
      <w:isLgl/>
      <w:lvlText w:val="%1.%2."/>
      <w:lvlJc w:val="left"/>
      <w:pPr>
        <w:ind w:left="1440" w:hanging="720"/>
      </w:pPr>
      <w:rPr>
        <w:rFonts w:hint="default"/>
        <w:color w:val="000000"/>
      </w:rPr>
    </w:lvl>
    <w:lvl w:ilvl="2">
      <w:start w:val="1"/>
      <w:numFmt w:val="decimal"/>
      <w:isLgl/>
      <w:lvlText w:val="%1.%2.%3."/>
      <w:lvlJc w:val="left"/>
      <w:pPr>
        <w:ind w:left="1800" w:hanging="720"/>
      </w:pPr>
      <w:rPr>
        <w:rFonts w:hint="default"/>
        <w:color w:val="000000"/>
      </w:rPr>
    </w:lvl>
    <w:lvl w:ilvl="3">
      <w:start w:val="1"/>
      <w:numFmt w:val="decimal"/>
      <w:isLgl/>
      <w:lvlText w:val="%1.%2.%3.%4."/>
      <w:lvlJc w:val="left"/>
      <w:pPr>
        <w:ind w:left="2520" w:hanging="1080"/>
      </w:pPr>
      <w:rPr>
        <w:rFonts w:hint="default"/>
        <w:color w:val="000000"/>
      </w:rPr>
    </w:lvl>
    <w:lvl w:ilvl="4">
      <w:start w:val="1"/>
      <w:numFmt w:val="decimal"/>
      <w:isLgl/>
      <w:lvlText w:val="%1.%2.%3.%4.%5."/>
      <w:lvlJc w:val="left"/>
      <w:pPr>
        <w:ind w:left="2880" w:hanging="1080"/>
      </w:pPr>
      <w:rPr>
        <w:rFonts w:hint="default"/>
        <w:color w:val="000000"/>
      </w:rPr>
    </w:lvl>
    <w:lvl w:ilvl="5">
      <w:start w:val="1"/>
      <w:numFmt w:val="decimal"/>
      <w:isLgl/>
      <w:lvlText w:val="%1.%2.%3.%4.%5.%6."/>
      <w:lvlJc w:val="left"/>
      <w:pPr>
        <w:ind w:left="3600" w:hanging="1440"/>
      </w:pPr>
      <w:rPr>
        <w:rFonts w:hint="default"/>
        <w:color w:val="000000"/>
      </w:rPr>
    </w:lvl>
    <w:lvl w:ilvl="6">
      <w:start w:val="1"/>
      <w:numFmt w:val="decimal"/>
      <w:isLgl/>
      <w:lvlText w:val="%1.%2.%3.%4.%5.%6.%7."/>
      <w:lvlJc w:val="left"/>
      <w:pPr>
        <w:ind w:left="4320" w:hanging="1800"/>
      </w:pPr>
      <w:rPr>
        <w:rFonts w:hint="default"/>
        <w:color w:val="000000"/>
      </w:rPr>
    </w:lvl>
    <w:lvl w:ilvl="7">
      <w:start w:val="1"/>
      <w:numFmt w:val="decimal"/>
      <w:isLgl/>
      <w:lvlText w:val="%1.%2.%3.%4.%5.%6.%7.%8."/>
      <w:lvlJc w:val="left"/>
      <w:pPr>
        <w:ind w:left="4680" w:hanging="1800"/>
      </w:pPr>
      <w:rPr>
        <w:rFonts w:hint="default"/>
        <w:color w:val="000000"/>
      </w:rPr>
    </w:lvl>
    <w:lvl w:ilvl="8">
      <w:start w:val="1"/>
      <w:numFmt w:val="decimal"/>
      <w:isLgl/>
      <w:lvlText w:val="%1.%2.%3.%4.%5.%6.%7.%8.%9."/>
      <w:lvlJc w:val="left"/>
      <w:pPr>
        <w:ind w:left="5400" w:hanging="2160"/>
      </w:pPr>
      <w:rPr>
        <w:rFonts w:hint="default"/>
        <w:color w:val="000000"/>
      </w:rPr>
    </w:lvl>
  </w:abstractNum>
  <w:abstractNum w:abstractNumId="32" w15:restartNumberingAfterBreak="0">
    <w:nsid w:val="6861242E"/>
    <w:multiLevelType w:val="multilevel"/>
    <w:tmpl w:val="F94C980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3" w15:restartNumberingAfterBreak="0">
    <w:nsid w:val="6A0A41EC"/>
    <w:multiLevelType w:val="hybridMultilevel"/>
    <w:tmpl w:val="926EF6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C8C7AA0"/>
    <w:multiLevelType w:val="hybridMultilevel"/>
    <w:tmpl w:val="2F24C7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4CE523D"/>
    <w:multiLevelType w:val="hybridMultilevel"/>
    <w:tmpl w:val="82683F92"/>
    <w:lvl w:ilvl="0" w:tplc="5EF67A0C">
      <w:start w:val="1"/>
      <w:numFmt w:val="decimal"/>
      <w:lvlText w:val="%1."/>
      <w:lvlJc w:val="left"/>
      <w:pPr>
        <w:ind w:left="720" w:hanging="36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6416F0C"/>
    <w:multiLevelType w:val="multilevel"/>
    <w:tmpl w:val="DDD2700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7" w15:restartNumberingAfterBreak="0">
    <w:nsid w:val="764B5CE7"/>
    <w:multiLevelType w:val="hybridMultilevel"/>
    <w:tmpl w:val="DE2A8D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6D178BD"/>
    <w:multiLevelType w:val="hybridMultilevel"/>
    <w:tmpl w:val="D2B4C7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6DB0D09"/>
    <w:multiLevelType w:val="hybridMultilevel"/>
    <w:tmpl w:val="9D4C07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A6F54FF"/>
    <w:multiLevelType w:val="hybridMultilevel"/>
    <w:tmpl w:val="1D6AE0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C0D63AB"/>
    <w:multiLevelType w:val="multilevel"/>
    <w:tmpl w:val="D44E32A2"/>
    <w:lvl w:ilvl="0">
      <w:start w:val="24"/>
      <w:numFmt w:val="decimal"/>
      <w:lvlText w:val="%1"/>
      <w:lvlJc w:val="left"/>
      <w:pPr>
        <w:ind w:left="1140" w:hanging="1140"/>
      </w:pPr>
      <w:rPr>
        <w:rFonts w:hint="default"/>
      </w:rPr>
    </w:lvl>
    <w:lvl w:ilvl="1">
      <w:start w:val="12"/>
      <w:numFmt w:val="decimal"/>
      <w:lvlText w:val="%1.%2"/>
      <w:lvlJc w:val="left"/>
      <w:pPr>
        <w:ind w:left="1320" w:hanging="1140"/>
      </w:pPr>
      <w:rPr>
        <w:rFonts w:hint="default"/>
      </w:rPr>
    </w:lvl>
    <w:lvl w:ilvl="2">
      <w:start w:val="2024"/>
      <w:numFmt w:val="decimal"/>
      <w:lvlText w:val="%1.%2.%3"/>
      <w:lvlJc w:val="left"/>
      <w:pPr>
        <w:ind w:left="1500" w:hanging="1140"/>
      </w:pPr>
      <w:rPr>
        <w:rFonts w:hint="default"/>
      </w:rPr>
    </w:lvl>
    <w:lvl w:ilvl="3">
      <w:start w:val="1"/>
      <w:numFmt w:val="decimal"/>
      <w:lvlText w:val="%1.%2.%3.%4"/>
      <w:lvlJc w:val="left"/>
      <w:pPr>
        <w:ind w:left="1680" w:hanging="1140"/>
      </w:pPr>
      <w:rPr>
        <w:rFonts w:hint="default"/>
      </w:rPr>
    </w:lvl>
    <w:lvl w:ilvl="4">
      <w:start w:val="1"/>
      <w:numFmt w:val="decimal"/>
      <w:lvlText w:val="%1.%2.%3.%4.%5"/>
      <w:lvlJc w:val="left"/>
      <w:pPr>
        <w:ind w:left="1860" w:hanging="114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600" w:hanging="2160"/>
      </w:pPr>
      <w:rPr>
        <w:rFonts w:hint="default"/>
      </w:rPr>
    </w:lvl>
  </w:abstractNum>
  <w:abstractNum w:abstractNumId="42" w15:restartNumberingAfterBreak="0">
    <w:nsid w:val="7C5E6CCC"/>
    <w:multiLevelType w:val="hybridMultilevel"/>
    <w:tmpl w:val="093A7B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7"/>
  </w:num>
  <w:num w:numId="2">
    <w:abstractNumId w:val="1"/>
  </w:num>
  <w:num w:numId="3">
    <w:abstractNumId w:val="19"/>
  </w:num>
  <w:num w:numId="4">
    <w:abstractNumId w:val="38"/>
  </w:num>
  <w:num w:numId="5">
    <w:abstractNumId w:val="39"/>
  </w:num>
  <w:num w:numId="6">
    <w:abstractNumId w:val="31"/>
  </w:num>
  <w:num w:numId="7">
    <w:abstractNumId w:val="40"/>
  </w:num>
  <w:num w:numId="8">
    <w:abstractNumId w:val="42"/>
  </w:num>
  <w:num w:numId="9">
    <w:abstractNumId w:val="32"/>
  </w:num>
  <w:num w:numId="10">
    <w:abstractNumId w:val="24"/>
  </w:num>
  <w:num w:numId="11">
    <w:abstractNumId w:val="8"/>
  </w:num>
  <w:num w:numId="12">
    <w:abstractNumId w:val="10"/>
  </w:num>
  <w:num w:numId="13">
    <w:abstractNumId w:val="22"/>
  </w:num>
  <w:num w:numId="14">
    <w:abstractNumId w:val="34"/>
  </w:num>
  <w:num w:numId="15">
    <w:abstractNumId w:val="36"/>
  </w:num>
  <w:num w:numId="16">
    <w:abstractNumId w:val="3"/>
  </w:num>
  <w:num w:numId="17">
    <w:abstractNumId w:val="9"/>
  </w:num>
  <w:num w:numId="18">
    <w:abstractNumId w:val="4"/>
  </w:num>
  <w:num w:numId="19">
    <w:abstractNumId w:val="2"/>
  </w:num>
  <w:num w:numId="20">
    <w:abstractNumId w:val="29"/>
  </w:num>
  <w:num w:numId="21">
    <w:abstractNumId w:val="33"/>
  </w:num>
  <w:num w:numId="22">
    <w:abstractNumId w:val="13"/>
  </w:num>
  <w:num w:numId="23">
    <w:abstractNumId w:val="16"/>
  </w:num>
  <w:num w:numId="24">
    <w:abstractNumId w:val="0"/>
  </w:num>
  <w:num w:numId="2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6"/>
  </w:num>
  <w:num w:numId="27">
    <w:abstractNumId w:val="15"/>
  </w:num>
  <w:num w:numId="28">
    <w:abstractNumId w:val="35"/>
  </w:num>
  <w:num w:numId="29">
    <w:abstractNumId w:val="11"/>
  </w:num>
  <w:num w:numId="30">
    <w:abstractNumId w:val="5"/>
  </w:num>
  <w:num w:numId="31">
    <w:abstractNumId w:val="20"/>
  </w:num>
  <w:num w:numId="32">
    <w:abstractNumId w:val="25"/>
  </w:num>
  <w:num w:numId="33">
    <w:abstractNumId w:val="7"/>
  </w:num>
  <w:num w:numId="34">
    <w:abstractNumId w:val="12"/>
  </w:num>
  <w:num w:numId="35">
    <w:abstractNumId w:val="30"/>
  </w:num>
  <w:num w:numId="36">
    <w:abstractNumId w:val="6"/>
  </w:num>
  <w:num w:numId="37">
    <w:abstractNumId w:val="41"/>
  </w:num>
  <w:num w:numId="38">
    <w:abstractNumId w:val="14"/>
  </w:num>
  <w:num w:numId="39">
    <w:abstractNumId w:val="18"/>
  </w:num>
  <w:num w:numId="40">
    <w:abstractNumId w:val="37"/>
  </w:num>
  <w:num w:numId="41">
    <w:abstractNumId w:val="23"/>
  </w:num>
  <w:num w:numId="42">
    <w:abstractNumId w:val="21"/>
  </w:num>
  <w:num w:numId="43">
    <w:abstractNumId w:val="28"/>
  </w:num>
  <w:num w:numId="4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721F"/>
    <w:rsid w:val="0001282A"/>
    <w:rsid w:val="00020A28"/>
    <w:rsid w:val="00020DD6"/>
    <w:rsid w:val="00033B58"/>
    <w:rsid w:val="000674FF"/>
    <w:rsid w:val="00085B06"/>
    <w:rsid w:val="000A55DC"/>
    <w:rsid w:val="000B09E5"/>
    <w:rsid w:val="000B48F4"/>
    <w:rsid w:val="000D527D"/>
    <w:rsid w:val="000F2820"/>
    <w:rsid w:val="001045CC"/>
    <w:rsid w:val="00180E2C"/>
    <w:rsid w:val="00192B4A"/>
    <w:rsid w:val="001A1FF5"/>
    <w:rsid w:val="001A3C2D"/>
    <w:rsid w:val="001C6EFE"/>
    <w:rsid w:val="001E29B1"/>
    <w:rsid w:val="001E6B65"/>
    <w:rsid w:val="001F0CA5"/>
    <w:rsid w:val="001F1DFC"/>
    <w:rsid w:val="001F4D27"/>
    <w:rsid w:val="00206BE9"/>
    <w:rsid w:val="002324F9"/>
    <w:rsid w:val="00240D01"/>
    <w:rsid w:val="002549A6"/>
    <w:rsid w:val="00263C36"/>
    <w:rsid w:val="002B1EDD"/>
    <w:rsid w:val="002D4162"/>
    <w:rsid w:val="002D46C2"/>
    <w:rsid w:val="002E17D2"/>
    <w:rsid w:val="002F21C0"/>
    <w:rsid w:val="00302969"/>
    <w:rsid w:val="00323F64"/>
    <w:rsid w:val="003343E7"/>
    <w:rsid w:val="00337E84"/>
    <w:rsid w:val="0034601B"/>
    <w:rsid w:val="00347112"/>
    <w:rsid w:val="003607EF"/>
    <w:rsid w:val="0038556F"/>
    <w:rsid w:val="00393B84"/>
    <w:rsid w:val="00395731"/>
    <w:rsid w:val="003A09AD"/>
    <w:rsid w:val="003E0FB6"/>
    <w:rsid w:val="003E2DA9"/>
    <w:rsid w:val="003E38A0"/>
    <w:rsid w:val="003E4D74"/>
    <w:rsid w:val="003F64B4"/>
    <w:rsid w:val="003F7FBF"/>
    <w:rsid w:val="00435D87"/>
    <w:rsid w:val="004365D5"/>
    <w:rsid w:val="00450271"/>
    <w:rsid w:val="00460E15"/>
    <w:rsid w:val="00463F88"/>
    <w:rsid w:val="0047303B"/>
    <w:rsid w:val="004B179C"/>
    <w:rsid w:val="004E02B3"/>
    <w:rsid w:val="004E2DDC"/>
    <w:rsid w:val="004F22CB"/>
    <w:rsid w:val="004F54D5"/>
    <w:rsid w:val="005209A1"/>
    <w:rsid w:val="00521E9B"/>
    <w:rsid w:val="00534542"/>
    <w:rsid w:val="005403B9"/>
    <w:rsid w:val="00556E6A"/>
    <w:rsid w:val="00557E29"/>
    <w:rsid w:val="00561B18"/>
    <w:rsid w:val="00574F54"/>
    <w:rsid w:val="005947C7"/>
    <w:rsid w:val="00597F4D"/>
    <w:rsid w:val="005A02D2"/>
    <w:rsid w:val="005A15E7"/>
    <w:rsid w:val="005B1900"/>
    <w:rsid w:val="005B76FF"/>
    <w:rsid w:val="005C2C1A"/>
    <w:rsid w:val="005D7EC9"/>
    <w:rsid w:val="005E6780"/>
    <w:rsid w:val="005E7D8B"/>
    <w:rsid w:val="005F7ABC"/>
    <w:rsid w:val="00607D07"/>
    <w:rsid w:val="0062013D"/>
    <w:rsid w:val="00631842"/>
    <w:rsid w:val="00635A34"/>
    <w:rsid w:val="006659F3"/>
    <w:rsid w:val="00665BA6"/>
    <w:rsid w:val="006742CB"/>
    <w:rsid w:val="00677553"/>
    <w:rsid w:val="006852AD"/>
    <w:rsid w:val="00687A10"/>
    <w:rsid w:val="00691BBC"/>
    <w:rsid w:val="006A1F47"/>
    <w:rsid w:val="006A677D"/>
    <w:rsid w:val="006C6CA8"/>
    <w:rsid w:val="006D23F0"/>
    <w:rsid w:val="006F1320"/>
    <w:rsid w:val="006F6247"/>
    <w:rsid w:val="007034F8"/>
    <w:rsid w:val="00712362"/>
    <w:rsid w:val="00714EA3"/>
    <w:rsid w:val="0072697B"/>
    <w:rsid w:val="00761919"/>
    <w:rsid w:val="00773176"/>
    <w:rsid w:val="007B3660"/>
    <w:rsid w:val="007C4694"/>
    <w:rsid w:val="007D116E"/>
    <w:rsid w:val="007D1DE8"/>
    <w:rsid w:val="007E315C"/>
    <w:rsid w:val="007F2501"/>
    <w:rsid w:val="00800F85"/>
    <w:rsid w:val="0082219E"/>
    <w:rsid w:val="008471C8"/>
    <w:rsid w:val="008571C6"/>
    <w:rsid w:val="00875DD2"/>
    <w:rsid w:val="00886240"/>
    <w:rsid w:val="008870AB"/>
    <w:rsid w:val="00891E3A"/>
    <w:rsid w:val="008D03E1"/>
    <w:rsid w:val="008D721F"/>
    <w:rsid w:val="008E0727"/>
    <w:rsid w:val="008E6589"/>
    <w:rsid w:val="009111EF"/>
    <w:rsid w:val="009148F0"/>
    <w:rsid w:val="00946A3C"/>
    <w:rsid w:val="00965312"/>
    <w:rsid w:val="00967134"/>
    <w:rsid w:val="00972456"/>
    <w:rsid w:val="00995204"/>
    <w:rsid w:val="00997C23"/>
    <w:rsid w:val="009A21D9"/>
    <w:rsid w:val="009B3E1E"/>
    <w:rsid w:val="009B4AF1"/>
    <w:rsid w:val="009E7B64"/>
    <w:rsid w:val="009F33DE"/>
    <w:rsid w:val="009F467E"/>
    <w:rsid w:val="009F633F"/>
    <w:rsid w:val="00A13568"/>
    <w:rsid w:val="00A172D2"/>
    <w:rsid w:val="00A27B66"/>
    <w:rsid w:val="00A4359D"/>
    <w:rsid w:val="00A60AEC"/>
    <w:rsid w:val="00A6581C"/>
    <w:rsid w:val="00A6783E"/>
    <w:rsid w:val="00A81E56"/>
    <w:rsid w:val="00A840E6"/>
    <w:rsid w:val="00A86301"/>
    <w:rsid w:val="00A9411B"/>
    <w:rsid w:val="00A94CA2"/>
    <w:rsid w:val="00AA078E"/>
    <w:rsid w:val="00AB40C0"/>
    <w:rsid w:val="00AB6B04"/>
    <w:rsid w:val="00AD09AC"/>
    <w:rsid w:val="00AD4F78"/>
    <w:rsid w:val="00B161DC"/>
    <w:rsid w:val="00B31DB1"/>
    <w:rsid w:val="00B35BDD"/>
    <w:rsid w:val="00B42DDB"/>
    <w:rsid w:val="00B65B67"/>
    <w:rsid w:val="00B6636B"/>
    <w:rsid w:val="00B73CD7"/>
    <w:rsid w:val="00B8475A"/>
    <w:rsid w:val="00BA3340"/>
    <w:rsid w:val="00BB3633"/>
    <w:rsid w:val="00BB69D5"/>
    <w:rsid w:val="00BC19C4"/>
    <w:rsid w:val="00BE55AB"/>
    <w:rsid w:val="00BE5DDB"/>
    <w:rsid w:val="00BF4E99"/>
    <w:rsid w:val="00BF7005"/>
    <w:rsid w:val="00C24C21"/>
    <w:rsid w:val="00C31F8A"/>
    <w:rsid w:val="00C37DF0"/>
    <w:rsid w:val="00C44B65"/>
    <w:rsid w:val="00C64B44"/>
    <w:rsid w:val="00C75ED2"/>
    <w:rsid w:val="00C77DFC"/>
    <w:rsid w:val="00C82166"/>
    <w:rsid w:val="00C8394B"/>
    <w:rsid w:val="00C868B9"/>
    <w:rsid w:val="00C9630C"/>
    <w:rsid w:val="00CA6F40"/>
    <w:rsid w:val="00CB4280"/>
    <w:rsid w:val="00CC33F2"/>
    <w:rsid w:val="00CC56A0"/>
    <w:rsid w:val="00CC6A67"/>
    <w:rsid w:val="00CD153A"/>
    <w:rsid w:val="00CE5B1F"/>
    <w:rsid w:val="00CF6822"/>
    <w:rsid w:val="00D11058"/>
    <w:rsid w:val="00D40511"/>
    <w:rsid w:val="00D42C13"/>
    <w:rsid w:val="00D44545"/>
    <w:rsid w:val="00D52EF5"/>
    <w:rsid w:val="00D71678"/>
    <w:rsid w:val="00D72FB3"/>
    <w:rsid w:val="00D81FD7"/>
    <w:rsid w:val="00D83EBE"/>
    <w:rsid w:val="00D84FE3"/>
    <w:rsid w:val="00DA1749"/>
    <w:rsid w:val="00DA7F3B"/>
    <w:rsid w:val="00DB2703"/>
    <w:rsid w:val="00DB6B16"/>
    <w:rsid w:val="00DD5277"/>
    <w:rsid w:val="00DD5EEB"/>
    <w:rsid w:val="00DE439F"/>
    <w:rsid w:val="00DF4ABE"/>
    <w:rsid w:val="00E017D4"/>
    <w:rsid w:val="00E01812"/>
    <w:rsid w:val="00E07A34"/>
    <w:rsid w:val="00E11D13"/>
    <w:rsid w:val="00E14C29"/>
    <w:rsid w:val="00E25B92"/>
    <w:rsid w:val="00E25E99"/>
    <w:rsid w:val="00E51D8F"/>
    <w:rsid w:val="00E65883"/>
    <w:rsid w:val="00E75A68"/>
    <w:rsid w:val="00EA0124"/>
    <w:rsid w:val="00EA1F4E"/>
    <w:rsid w:val="00EA2288"/>
    <w:rsid w:val="00EC5E9E"/>
    <w:rsid w:val="00ED124F"/>
    <w:rsid w:val="00ED2861"/>
    <w:rsid w:val="00ED5EE6"/>
    <w:rsid w:val="00EE1670"/>
    <w:rsid w:val="00EF382E"/>
    <w:rsid w:val="00F1346D"/>
    <w:rsid w:val="00F15655"/>
    <w:rsid w:val="00F16A86"/>
    <w:rsid w:val="00F26AD1"/>
    <w:rsid w:val="00F40D9D"/>
    <w:rsid w:val="00F44000"/>
    <w:rsid w:val="00F461B0"/>
    <w:rsid w:val="00F625CA"/>
    <w:rsid w:val="00F8392B"/>
    <w:rsid w:val="00F972A6"/>
    <w:rsid w:val="00FA3FB9"/>
    <w:rsid w:val="00FA5A40"/>
    <w:rsid w:val="00FB5AD4"/>
    <w:rsid w:val="00FC2E1D"/>
    <w:rsid w:val="00FC45FF"/>
    <w:rsid w:val="00FD1667"/>
    <w:rsid w:val="00FE1C6B"/>
    <w:rsid w:val="00FF08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12CE15D-DA82-4F6A-ADC1-3A70CFF4BA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D721F"/>
    <w:pPr>
      <w:spacing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D721F"/>
    <w:pPr>
      <w:ind w:left="720"/>
      <w:contextualSpacing/>
    </w:pPr>
  </w:style>
  <w:style w:type="paragraph" w:styleId="BodyText">
    <w:name w:val="Body Text"/>
    <w:basedOn w:val="Normal"/>
    <w:link w:val="BodyTextChar"/>
    <w:rsid w:val="008E0727"/>
    <w:pPr>
      <w:spacing w:after="140"/>
    </w:pPr>
    <w:rPr>
      <w:lang w:val="ru-RU"/>
    </w:rPr>
  </w:style>
  <w:style w:type="character" w:customStyle="1" w:styleId="BodyTextChar">
    <w:name w:val="Body Text Char"/>
    <w:basedOn w:val="DefaultParagraphFont"/>
    <w:link w:val="BodyText"/>
    <w:rsid w:val="008E0727"/>
    <w:rPr>
      <w:sz w:val="22"/>
      <w:szCs w:val="22"/>
      <w:lang w:val="ru-RU"/>
    </w:rPr>
  </w:style>
  <w:style w:type="table" w:styleId="TableGrid">
    <w:name w:val="Table Grid"/>
    <w:basedOn w:val="TableNormal"/>
    <w:uiPriority w:val="59"/>
    <w:rsid w:val="00C82166"/>
    <w:rPr>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C82166"/>
    <w:pPr>
      <w:spacing w:line="240" w:lineRule="auto"/>
    </w:pPr>
    <w:rPr>
      <w:sz w:val="20"/>
      <w:szCs w:val="20"/>
    </w:rPr>
  </w:style>
  <w:style w:type="character" w:customStyle="1" w:styleId="FootnoteTextChar">
    <w:name w:val="Footnote Text Char"/>
    <w:basedOn w:val="DefaultParagraphFont"/>
    <w:link w:val="FootnoteText"/>
    <w:uiPriority w:val="99"/>
    <w:semiHidden/>
    <w:rsid w:val="00C82166"/>
  </w:style>
  <w:style w:type="character" w:styleId="FootnoteReference">
    <w:name w:val="footnote reference"/>
    <w:basedOn w:val="DefaultParagraphFont"/>
    <w:uiPriority w:val="99"/>
    <w:semiHidden/>
    <w:unhideWhenUsed/>
    <w:rsid w:val="00C82166"/>
    <w:rPr>
      <w:vertAlign w:val="superscript"/>
    </w:rPr>
  </w:style>
  <w:style w:type="paragraph" w:styleId="Header">
    <w:name w:val="header"/>
    <w:basedOn w:val="Normal"/>
    <w:link w:val="HeaderChar"/>
    <w:uiPriority w:val="99"/>
    <w:unhideWhenUsed/>
    <w:rsid w:val="006742CB"/>
    <w:pPr>
      <w:tabs>
        <w:tab w:val="center" w:pos="4677"/>
        <w:tab w:val="right" w:pos="9355"/>
      </w:tabs>
      <w:spacing w:line="240" w:lineRule="auto"/>
    </w:pPr>
  </w:style>
  <w:style w:type="character" w:customStyle="1" w:styleId="HeaderChar">
    <w:name w:val="Header Char"/>
    <w:basedOn w:val="DefaultParagraphFont"/>
    <w:link w:val="Header"/>
    <w:uiPriority w:val="99"/>
    <w:rsid w:val="006742CB"/>
    <w:rPr>
      <w:sz w:val="22"/>
      <w:szCs w:val="22"/>
    </w:rPr>
  </w:style>
  <w:style w:type="paragraph" w:styleId="Footer">
    <w:name w:val="footer"/>
    <w:basedOn w:val="Normal"/>
    <w:link w:val="FooterChar"/>
    <w:uiPriority w:val="99"/>
    <w:unhideWhenUsed/>
    <w:rsid w:val="006742CB"/>
    <w:pPr>
      <w:tabs>
        <w:tab w:val="center" w:pos="4677"/>
        <w:tab w:val="right" w:pos="9355"/>
      </w:tabs>
      <w:spacing w:line="240" w:lineRule="auto"/>
    </w:pPr>
  </w:style>
  <w:style w:type="character" w:customStyle="1" w:styleId="FooterChar">
    <w:name w:val="Footer Char"/>
    <w:basedOn w:val="DefaultParagraphFont"/>
    <w:link w:val="Footer"/>
    <w:uiPriority w:val="99"/>
    <w:rsid w:val="006742CB"/>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685866">
      <w:bodyDiv w:val="1"/>
      <w:marLeft w:val="0"/>
      <w:marRight w:val="0"/>
      <w:marTop w:val="0"/>
      <w:marBottom w:val="0"/>
      <w:divBdr>
        <w:top w:val="none" w:sz="0" w:space="0" w:color="auto"/>
        <w:left w:val="none" w:sz="0" w:space="0" w:color="auto"/>
        <w:bottom w:val="none" w:sz="0" w:space="0" w:color="auto"/>
        <w:right w:val="none" w:sz="0" w:space="0" w:color="auto"/>
      </w:divBdr>
    </w:div>
    <w:div w:id="44764884">
      <w:bodyDiv w:val="1"/>
      <w:marLeft w:val="0"/>
      <w:marRight w:val="0"/>
      <w:marTop w:val="0"/>
      <w:marBottom w:val="0"/>
      <w:divBdr>
        <w:top w:val="none" w:sz="0" w:space="0" w:color="auto"/>
        <w:left w:val="none" w:sz="0" w:space="0" w:color="auto"/>
        <w:bottom w:val="none" w:sz="0" w:space="0" w:color="auto"/>
        <w:right w:val="none" w:sz="0" w:space="0" w:color="auto"/>
      </w:divBdr>
      <w:divsChild>
        <w:div w:id="1873761486">
          <w:marLeft w:val="0"/>
          <w:marRight w:val="0"/>
          <w:marTop w:val="0"/>
          <w:marBottom w:val="0"/>
          <w:divBdr>
            <w:top w:val="none" w:sz="0" w:space="0" w:color="auto"/>
            <w:left w:val="none" w:sz="0" w:space="0" w:color="auto"/>
            <w:bottom w:val="none" w:sz="0" w:space="0" w:color="auto"/>
            <w:right w:val="none" w:sz="0" w:space="0" w:color="auto"/>
          </w:divBdr>
          <w:divsChild>
            <w:div w:id="183833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431194">
      <w:bodyDiv w:val="1"/>
      <w:marLeft w:val="0"/>
      <w:marRight w:val="0"/>
      <w:marTop w:val="0"/>
      <w:marBottom w:val="0"/>
      <w:divBdr>
        <w:top w:val="none" w:sz="0" w:space="0" w:color="auto"/>
        <w:left w:val="none" w:sz="0" w:space="0" w:color="auto"/>
        <w:bottom w:val="none" w:sz="0" w:space="0" w:color="auto"/>
        <w:right w:val="none" w:sz="0" w:space="0" w:color="auto"/>
      </w:divBdr>
      <w:divsChild>
        <w:div w:id="1121145811">
          <w:marLeft w:val="0"/>
          <w:marRight w:val="0"/>
          <w:marTop w:val="0"/>
          <w:marBottom w:val="0"/>
          <w:divBdr>
            <w:top w:val="none" w:sz="0" w:space="0" w:color="auto"/>
            <w:left w:val="none" w:sz="0" w:space="0" w:color="auto"/>
            <w:bottom w:val="none" w:sz="0" w:space="0" w:color="auto"/>
            <w:right w:val="none" w:sz="0" w:space="0" w:color="auto"/>
          </w:divBdr>
          <w:divsChild>
            <w:div w:id="295333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766198">
      <w:bodyDiv w:val="1"/>
      <w:marLeft w:val="0"/>
      <w:marRight w:val="0"/>
      <w:marTop w:val="0"/>
      <w:marBottom w:val="0"/>
      <w:divBdr>
        <w:top w:val="none" w:sz="0" w:space="0" w:color="auto"/>
        <w:left w:val="none" w:sz="0" w:space="0" w:color="auto"/>
        <w:bottom w:val="none" w:sz="0" w:space="0" w:color="auto"/>
        <w:right w:val="none" w:sz="0" w:space="0" w:color="auto"/>
      </w:divBdr>
    </w:div>
    <w:div w:id="135757151">
      <w:bodyDiv w:val="1"/>
      <w:marLeft w:val="0"/>
      <w:marRight w:val="0"/>
      <w:marTop w:val="0"/>
      <w:marBottom w:val="0"/>
      <w:divBdr>
        <w:top w:val="none" w:sz="0" w:space="0" w:color="auto"/>
        <w:left w:val="none" w:sz="0" w:space="0" w:color="auto"/>
        <w:bottom w:val="none" w:sz="0" w:space="0" w:color="auto"/>
        <w:right w:val="none" w:sz="0" w:space="0" w:color="auto"/>
      </w:divBdr>
    </w:div>
    <w:div w:id="175189979">
      <w:bodyDiv w:val="1"/>
      <w:marLeft w:val="0"/>
      <w:marRight w:val="0"/>
      <w:marTop w:val="0"/>
      <w:marBottom w:val="0"/>
      <w:divBdr>
        <w:top w:val="none" w:sz="0" w:space="0" w:color="auto"/>
        <w:left w:val="none" w:sz="0" w:space="0" w:color="auto"/>
        <w:bottom w:val="none" w:sz="0" w:space="0" w:color="auto"/>
        <w:right w:val="none" w:sz="0" w:space="0" w:color="auto"/>
      </w:divBdr>
    </w:div>
    <w:div w:id="189269035">
      <w:bodyDiv w:val="1"/>
      <w:marLeft w:val="0"/>
      <w:marRight w:val="0"/>
      <w:marTop w:val="0"/>
      <w:marBottom w:val="0"/>
      <w:divBdr>
        <w:top w:val="none" w:sz="0" w:space="0" w:color="auto"/>
        <w:left w:val="none" w:sz="0" w:space="0" w:color="auto"/>
        <w:bottom w:val="none" w:sz="0" w:space="0" w:color="auto"/>
        <w:right w:val="none" w:sz="0" w:space="0" w:color="auto"/>
      </w:divBdr>
      <w:divsChild>
        <w:div w:id="1717120980">
          <w:marLeft w:val="0"/>
          <w:marRight w:val="0"/>
          <w:marTop w:val="0"/>
          <w:marBottom w:val="0"/>
          <w:divBdr>
            <w:top w:val="none" w:sz="0" w:space="0" w:color="auto"/>
            <w:left w:val="none" w:sz="0" w:space="0" w:color="auto"/>
            <w:bottom w:val="none" w:sz="0" w:space="0" w:color="auto"/>
            <w:right w:val="none" w:sz="0" w:space="0" w:color="auto"/>
          </w:divBdr>
          <w:divsChild>
            <w:div w:id="1430008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7465895">
      <w:bodyDiv w:val="1"/>
      <w:marLeft w:val="0"/>
      <w:marRight w:val="0"/>
      <w:marTop w:val="0"/>
      <w:marBottom w:val="0"/>
      <w:divBdr>
        <w:top w:val="none" w:sz="0" w:space="0" w:color="auto"/>
        <w:left w:val="none" w:sz="0" w:space="0" w:color="auto"/>
        <w:bottom w:val="none" w:sz="0" w:space="0" w:color="auto"/>
        <w:right w:val="none" w:sz="0" w:space="0" w:color="auto"/>
      </w:divBdr>
    </w:div>
    <w:div w:id="252670187">
      <w:bodyDiv w:val="1"/>
      <w:marLeft w:val="0"/>
      <w:marRight w:val="0"/>
      <w:marTop w:val="0"/>
      <w:marBottom w:val="0"/>
      <w:divBdr>
        <w:top w:val="none" w:sz="0" w:space="0" w:color="auto"/>
        <w:left w:val="none" w:sz="0" w:space="0" w:color="auto"/>
        <w:bottom w:val="none" w:sz="0" w:space="0" w:color="auto"/>
        <w:right w:val="none" w:sz="0" w:space="0" w:color="auto"/>
      </w:divBdr>
      <w:divsChild>
        <w:div w:id="1830244091">
          <w:marLeft w:val="0"/>
          <w:marRight w:val="0"/>
          <w:marTop w:val="0"/>
          <w:marBottom w:val="0"/>
          <w:divBdr>
            <w:top w:val="none" w:sz="0" w:space="0" w:color="auto"/>
            <w:left w:val="none" w:sz="0" w:space="0" w:color="auto"/>
            <w:bottom w:val="none" w:sz="0" w:space="0" w:color="auto"/>
            <w:right w:val="none" w:sz="0" w:space="0" w:color="auto"/>
          </w:divBdr>
          <w:divsChild>
            <w:div w:id="1890529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2617396">
      <w:bodyDiv w:val="1"/>
      <w:marLeft w:val="0"/>
      <w:marRight w:val="0"/>
      <w:marTop w:val="0"/>
      <w:marBottom w:val="0"/>
      <w:divBdr>
        <w:top w:val="none" w:sz="0" w:space="0" w:color="auto"/>
        <w:left w:val="none" w:sz="0" w:space="0" w:color="auto"/>
        <w:bottom w:val="none" w:sz="0" w:space="0" w:color="auto"/>
        <w:right w:val="none" w:sz="0" w:space="0" w:color="auto"/>
      </w:divBdr>
      <w:divsChild>
        <w:div w:id="1974869724">
          <w:marLeft w:val="0"/>
          <w:marRight w:val="0"/>
          <w:marTop w:val="0"/>
          <w:marBottom w:val="0"/>
          <w:divBdr>
            <w:top w:val="none" w:sz="0" w:space="0" w:color="auto"/>
            <w:left w:val="none" w:sz="0" w:space="0" w:color="auto"/>
            <w:bottom w:val="none" w:sz="0" w:space="0" w:color="auto"/>
            <w:right w:val="none" w:sz="0" w:space="0" w:color="auto"/>
          </w:divBdr>
          <w:divsChild>
            <w:div w:id="150290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9751190">
      <w:bodyDiv w:val="1"/>
      <w:marLeft w:val="0"/>
      <w:marRight w:val="0"/>
      <w:marTop w:val="0"/>
      <w:marBottom w:val="0"/>
      <w:divBdr>
        <w:top w:val="none" w:sz="0" w:space="0" w:color="auto"/>
        <w:left w:val="none" w:sz="0" w:space="0" w:color="auto"/>
        <w:bottom w:val="none" w:sz="0" w:space="0" w:color="auto"/>
        <w:right w:val="none" w:sz="0" w:space="0" w:color="auto"/>
      </w:divBdr>
      <w:divsChild>
        <w:div w:id="1315523211">
          <w:marLeft w:val="0"/>
          <w:marRight w:val="0"/>
          <w:marTop w:val="0"/>
          <w:marBottom w:val="0"/>
          <w:divBdr>
            <w:top w:val="none" w:sz="0" w:space="0" w:color="auto"/>
            <w:left w:val="none" w:sz="0" w:space="0" w:color="auto"/>
            <w:bottom w:val="none" w:sz="0" w:space="0" w:color="auto"/>
            <w:right w:val="none" w:sz="0" w:space="0" w:color="auto"/>
          </w:divBdr>
          <w:divsChild>
            <w:div w:id="808598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5937499">
      <w:bodyDiv w:val="1"/>
      <w:marLeft w:val="0"/>
      <w:marRight w:val="0"/>
      <w:marTop w:val="0"/>
      <w:marBottom w:val="0"/>
      <w:divBdr>
        <w:top w:val="none" w:sz="0" w:space="0" w:color="auto"/>
        <w:left w:val="none" w:sz="0" w:space="0" w:color="auto"/>
        <w:bottom w:val="none" w:sz="0" w:space="0" w:color="auto"/>
        <w:right w:val="none" w:sz="0" w:space="0" w:color="auto"/>
      </w:divBdr>
      <w:divsChild>
        <w:div w:id="2015843305">
          <w:marLeft w:val="0"/>
          <w:marRight w:val="0"/>
          <w:marTop w:val="0"/>
          <w:marBottom w:val="0"/>
          <w:divBdr>
            <w:top w:val="none" w:sz="0" w:space="0" w:color="auto"/>
            <w:left w:val="none" w:sz="0" w:space="0" w:color="auto"/>
            <w:bottom w:val="none" w:sz="0" w:space="0" w:color="auto"/>
            <w:right w:val="none" w:sz="0" w:space="0" w:color="auto"/>
          </w:divBdr>
          <w:divsChild>
            <w:div w:id="1214579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2682608">
      <w:bodyDiv w:val="1"/>
      <w:marLeft w:val="0"/>
      <w:marRight w:val="0"/>
      <w:marTop w:val="0"/>
      <w:marBottom w:val="0"/>
      <w:divBdr>
        <w:top w:val="none" w:sz="0" w:space="0" w:color="auto"/>
        <w:left w:val="none" w:sz="0" w:space="0" w:color="auto"/>
        <w:bottom w:val="none" w:sz="0" w:space="0" w:color="auto"/>
        <w:right w:val="none" w:sz="0" w:space="0" w:color="auto"/>
      </w:divBdr>
      <w:divsChild>
        <w:div w:id="1630820406">
          <w:marLeft w:val="0"/>
          <w:marRight w:val="0"/>
          <w:marTop w:val="0"/>
          <w:marBottom w:val="0"/>
          <w:divBdr>
            <w:top w:val="none" w:sz="0" w:space="0" w:color="auto"/>
            <w:left w:val="none" w:sz="0" w:space="0" w:color="auto"/>
            <w:bottom w:val="none" w:sz="0" w:space="0" w:color="auto"/>
            <w:right w:val="none" w:sz="0" w:space="0" w:color="auto"/>
          </w:divBdr>
          <w:divsChild>
            <w:div w:id="273362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7654505">
      <w:bodyDiv w:val="1"/>
      <w:marLeft w:val="0"/>
      <w:marRight w:val="0"/>
      <w:marTop w:val="0"/>
      <w:marBottom w:val="0"/>
      <w:divBdr>
        <w:top w:val="none" w:sz="0" w:space="0" w:color="auto"/>
        <w:left w:val="none" w:sz="0" w:space="0" w:color="auto"/>
        <w:bottom w:val="none" w:sz="0" w:space="0" w:color="auto"/>
        <w:right w:val="none" w:sz="0" w:space="0" w:color="auto"/>
      </w:divBdr>
      <w:divsChild>
        <w:div w:id="1047533905">
          <w:marLeft w:val="0"/>
          <w:marRight w:val="0"/>
          <w:marTop w:val="0"/>
          <w:marBottom w:val="0"/>
          <w:divBdr>
            <w:top w:val="none" w:sz="0" w:space="0" w:color="auto"/>
            <w:left w:val="none" w:sz="0" w:space="0" w:color="auto"/>
            <w:bottom w:val="none" w:sz="0" w:space="0" w:color="auto"/>
            <w:right w:val="none" w:sz="0" w:space="0" w:color="auto"/>
          </w:divBdr>
          <w:divsChild>
            <w:div w:id="1877768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5295708">
      <w:bodyDiv w:val="1"/>
      <w:marLeft w:val="0"/>
      <w:marRight w:val="0"/>
      <w:marTop w:val="0"/>
      <w:marBottom w:val="0"/>
      <w:divBdr>
        <w:top w:val="none" w:sz="0" w:space="0" w:color="auto"/>
        <w:left w:val="none" w:sz="0" w:space="0" w:color="auto"/>
        <w:bottom w:val="none" w:sz="0" w:space="0" w:color="auto"/>
        <w:right w:val="none" w:sz="0" w:space="0" w:color="auto"/>
      </w:divBdr>
    </w:div>
    <w:div w:id="462625028">
      <w:bodyDiv w:val="1"/>
      <w:marLeft w:val="0"/>
      <w:marRight w:val="0"/>
      <w:marTop w:val="0"/>
      <w:marBottom w:val="0"/>
      <w:divBdr>
        <w:top w:val="none" w:sz="0" w:space="0" w:color="auto"/>
        <w:left w:val="none" w:sz="0" w:space="0" w:color="auto"/>
        <w:bottom w:val="none" w:sz="0" w:space="0" w:color="auto"/>
        <w:right w:val="none" w:sz="0" w:space="0" w:color="auto"/>
      </w:divBdr>
      <w:divsChild>
        <w:div w:id="35736978">
          <w:marLeft w:val="0"/>
          <w:marRight w:val="0"/>
          <w:marTop w:val="0"/>
          <w:marBottom w:val="0"/>
          <w:divBdr>
            <w:top w:val="none" w:sz="0" w:space="0" w:color="auto"/>
            <w:left w:val="none" w:sz="0" w:space="0" w:color="auto"/>
            <w:bottom w:val="none" w:sz="0" w:space="0" w:color="auto"/>
            <w:right w:val="none" w:sz="0" w:space="0" w:color="auto"/>
          </w:divBdr>
          <w:divsChild>
            <w:div w:id="1237473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3937881">
      <w:bodyDiv w:val="1"/>
      <w:marLeft w:val="0"/>
      <w:marRight w:val="0"/>
      <w:marTop w:val="0"/>
      <w:marBottom w:val="0"/>
      <w:divBdr>
        <w:top w:val="none" w:sz="0" w:space="0" w:color="auto"/>
        <w:left w:val="none" w:sz="0" w:space="0" w:color="auto"/>
        <w:bottom w:val="none" w:sz="0" w:space="0" w:color="auto"/>
        <w:right w:val="none" w:sz="0" w:space="0" w:color="auto"/>
      </w:divBdr>
    </w:div>
    <w:div w:id="538713286">
      <w:bodyDiv w:val="1"/>
      <w:marLeft w:val="0"/>
      <w:marRight w:val="0"/>
      <w:marTop w:val="0"/>
      <w:marBottom w:val="0"/>
      <w:divBdr>
        <w:top w:val="none" w:sz="0" w:space="0" w:color="auto"/>
        <w:left w:val="none" w:sz="0" w:space="0" w:color="auto"/>
        <w:bottom w:val="none" w:sz="0" w:space="0" w:color="auto"/>
        <w:right w:val="none" w:sz="0" w:space="0" w:color="auto"/>
      </w:divBdr>
    </w:div>
    <w:div w:id="550847504">
      <w:bodyDiv w:val="1"/>
      <w:marLeft w:val="0"/>
      <w:marRight w:val="0"/>
      <w:marTop w:val="0"/>
      <w:marBottom w:val="0"/>
      <w:divBdr>
        <w:top w:val="none" w:sz="0" w:space="0" w:color="auto"/>
        <w:left w:val="none" w:sz="0" w:space="0" w:color="auto"/>
        <w:bottom w:val="none" w:sz="0" w:space="0" w:color="auto"/>
        <w:right w:val="none" w:sz="0" w:space="0" w:color="auto"/>
      </w:divBdr>
    </w:div>
    <w:div w:id="558202433">
      <w:bodyDiv w:val="1"/>
      <w:marLeft w:val="0"/>
      <w:marRight w:val="0"/>
      <w:marTop w:val="0"/>
      <w:marBottom w:val="0"/>
      <w:divBdr>
        <w:top w:val="none" w:sz="0" w:space="0" w:color="auto"/>
        <w:left w:val="none" w:sz="0" w:space="0" w:color="auto"/>
        <w:bottom w:val="none" w:sz="0" w:space="0" w:color="auto"/>
        <w:right w:val="none" w:sz="0" w:space="0" w:color="auto"/>
      </w:divBdr>
      <w:divsChild>
        <w:div w:id="1850025024">
          <w:marLeft w:val="0"/>
          <w:marRight w:val="0"/>
          <w:marTop w:val="0"/>
          <w:marBottom w:val="0"/>
          <w:divBdr>
            <w:top w:val="none" w:sz="0" w:space="0" w:color="auto"/>
            <w:left w:val="none" w:sz="0" w:space="0" w:color="auto"/>
            <w:bottom w:val="none" w:sz="0" w:space="0" w:color="auto"/>
            <w:right w:val="none" w:sz="0" w:space="0" w:color="auto"/>
          </w:divBdr>
          <w:divsChild>
            <w:div w:id="1563832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9751851">
      <w:bodyDiv w:val="1"/>
      <w:marLeft w:val="0"/>
      <w:marRight w:val="0"/>
      <w:marTop w:val="0"/>
      <w:marBottom w:val="0"/>
      <w:divBdr>
        <w:top w:val="none" w:sz="0" w:space="0" w:color="auto"/>
        <w:left w:val="none" w:sz="0" w:space="0" w:color="auto"/>
        <w:bottom w:val="none" w:sz="0" w:space="0" w:color="auto"/>
        <w:right w:val="none" w:sz="0" w:space="0" w:color="auto"/>
      </w:divBdr>
      <w:divsChild>
        <w:div w:id="297075108">
          <w:marLeft w:val="0"/>
          <w:marRight w:val="0"/>
          <w:marTop w:val="0"/>
          <w:marBottom w:val="0"/>
          <w:divBdr>
            <w:top w:val="none" w:sz="0" w:space="0" w:color="auto"/>
            <w:left w:val="none" w:sz="0" w:space="0" w:color="auto"/>
            <w:bottom w:val="none" w:sz="0" w:space="0" w:color="auto"/>
            <w:right w:val="none" w:sz="0" w:space="0" w:color="auto"/>
          </w:divBdr>
          <w:divsChild>
            <w:div w:id="268588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3592308">
      <w:bodyDiv w:val="1"/>
      <w:marLeft w:val="0"/>
      <w:marRight w:val="0"/>
      <w:marTop w:val="0"/>
      <w:marBottom w:val="0"/>
      <w:divBdr>
        <w:top w:val="none" w:sz="0" w:space="0" w:color="auto"/>
        <w:left w:val="none" w:sz="0" w:space="0" w:color="auto"/>
        <w:bottom w:val="none" w:sz="0" w:space="0" w:color="auto"/>
        <w:right w:val="none" w:sz="0" w:space="0" w:color="auto"/>
      </w:divBdr>
      <w:divsChild>
        <w:div w:id="901064009">
          <w:marLeft w:val="0"/>
          <w:marRight w:val="0"/>
          <w:marTop w:val="0"/>
          <w:marBottom w:val="0"/>
          <w:divBdr>
            <w:top w:val="none" w:sz="0" w:space="0" w:color="auto"/>
            <w:left w:val="none" w:sz="0" w:space="0" w:color="auto"/>
            <w:bottom w:val="none" w:sz="0" w:space="0" w:color="auto"/>
            <w:right w:val="none" w:sz="0" w:space="0" w:color="auto"/>
          </w:divBdr>
          <w:divsChild>
            <w:div w:id="1219631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4650084">
      <w:bodyDiv w:val="1"/>
      <w:marLeft w:val="0"/>
      <w:marRight w:val="0"/>
      <w:marTop w:val="0"/>
      <w:marBottom w:val="0"/>
      <w:divBdr>
        <w:top w:val="none" w:sz="0" w:space="0" w:color="auto"/>
        <w:left w:val="none" w:sz="0" w:space="0" w:color="auto"/>
        <w:bottom w:val="none" w:sz="0" w:space="0" w:color="auto"/>
        <w:right w:val="none" w:sz="0" w:space="0" w:color="auto"/>
      </w:divBdr>
    </w:div>
    <w:div w:id="623464074">
      <w:bodyDiv w:val="1"/>
      <w:marLeft w:val="0"/>
      <w:marRight w:val="0"/>
      <w:marTop w:val="0"/>
      <w:marBottom w:val="0"/>
      <w:divBdr>
        <w:top w:val="none" w:sz="0" w:space="0" w:color="auto"/>
        <w:left w:val="none" w:sz="0" w:space="0" w:color="auto"/>
        <w:bottom w:val="none" w:sz="0" w:space="0" w:color="auto"/>
        <w:right w:val="none" w:sz="0" w:space="0" w:color="auto"/>
      </w:divBdr>
      <w:divsChild>
        <w:div w:id="1852640945">
          <w:marLeft w:val="0"/>
          <w:marRight w:val="0"/>
          <w:marTop w:val="0"/>
          <w:marBottom w:val="0"/>
          <w:divBdr>
            <w:top w:val="none" w:sz="0" w:space="0" w:color="auto"/>
            <w:left w:val="none" w:sz="0" w:space="0" w:color="auto"/>
            <w:bottom w:val="none" w:sz="0" w:space="0" w:color="auto"/>
            <w:right w:val="none" w:sz="0" w:space="0" w:color="auto"/>
          </w:divBdr>
          <w:divsChild>
            <w:div w:id="1995453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0053391">
      <w:bodyDiv w:val="1"/>
      <w:marLeft w:val="0"/>
      <w:marRight w:val="0"/>
      <w:marTop w:val="0"/>
      <w:marBottom w:val="0"/>
      <w:divBdr>
        <w:top w:val="none" w:sz="0" w:space="0" w:color="auto"/>
        <w:left w:val="none" w:sz="0" w:space="0" w:color="auto"/>
        <w:bottom w:val="none" w:sz="0" w:space="0" w:color="auto"/>
        <w:right w:val="none" w:sz="0" w:space="0" w:color="auto"/>
      </w:divBdr>
    </w:div>
    <w:div w:id="814874744">
      <w:bodyDiv w:val="1"/>
      <w:marLeft w:val="0"/>
      <w:marRight w:val="0"/>
      <w:marTop w:val="0"/>
      <w:marBottom w:val="0"/>
      <w:divBdr>
        <w:top w:val="none" w:sz="0" w:space="0" w:color="auto"/>
        <w:left w:val="none" w:sz="0" w:space="0" w:color="auto"/>
        <w:bottom w:val="none" w:sz="0" w:space="0" w:color="auto"/>
        <w:right w:val="none" w:sz="0" w:space="0" w:color="auto"/>
      </w:divBdr>
      <w:divsChild>
        <w:div w:id="1551263282">
          <w:marLeft w:val="0"/>
          <w:marRight w:val="0"/>
          <w:marTop w:val="0"/>
          <w:marBottom w:val="0"/>
          <w:divBdr>
            <w:top w:val="none" w:sz="0" w:space="0" w:color="auto"/>
            <w:left w:val="none" w:sz="0" w:space="0" w:color="auto"/>
            <w:bottom w:val="none" w:sz="0" w:space="0" w:color="auto"/>
            <w:right w:val="none" w:sz="0" w:space="0" w:color="auto"/>
          </w:divBdr>
          <w:divsChild>
            <w:div w:id="1553225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4021659">
      <w:bodyDiv w:val="1"/>
      <w:marLeft w:val="0"/>
      <w:marRight w:val="0"/>
      <w:marTop w:val="0"/>
      <w:marBottom w:val="0"/>
      <w:divBdr>
        <w:top w:val="none" w:sz="0" w:space="0" w:color="auto"/>
        <w:left w:val="none" w:sz="0" w:space="0" w:color="auto"/>
        <w:bottom w:val="none" w:sz="0" w:space="0" w:color="auto"/>
        <w:right w:val="none" w:sz="0" w:space="0" w:color="auto"/>
      </w:divBdr>
    </w:div>
    <w:div w:id="998774484">
      <w:bodyDiv w:val="1"/>
      <w:marLeft w:val="0"/>
      <w:marRight w:val="0"/>
      <w:marTop w:val="0"/>
      <w:marBottom w:val="0"/>
      <w:divBdr>
        <w:top w:val="none" w:sz="0" w:space="0" w:color="auto"/>
        <w:left w:val="none" w:sz="0" w:space="0" w:color="auto"/>
        <w:bottom w:val="none" w:sz="0" w:space="0" w:color="auto"/>
        <w:right w:val="none" w:sz="0" w:space="0" w:color="auto"/>
      </w:divBdr>
    </w:div>
    <w:div w:id="1060134217">
      <w:bodyDiv w:val="1"/>
      <w:marLeft w:val="0"/>
      <w:marRight w:val="0"/>
      <w:marTop w:val="0"/>
      <w:marBottom w:val="0"/>
      <w:divBdr>
        <w:top w:val="none" w:sz="0" w:space="0" w:color="auto"/>
        <w:left w:val="none" w:sz="0" w:space="0" w:color="auto"/>
        <w:bottom w:val="none" w:sz="0" w:space="0" w:color="auto"/>
        <w:right w:val="none" w:sz="0" w:space="0" w:color="auto"/>
      </w:divBdr>
    </w:div>
    <w:div w:id="1063214332">
      <w:bodyDiv w:val="1"/>
      <w:marLeft w:val="0"/>
      <w:marRight w:val="0"/>
      <w:marTop w:val="0"/>
      <w:marBottom w:val="0"/>
      <w:divBdr>
        <w:top w:val="none" w:sz="0" w:space="0" w:color="auto"/>
        <w:left w:val="none" w:sz="0" w:space="0" w:color="auto"/>
        <w:bottom w:val="none" w:sz="0" w:space="0" w:color="auto"/>
        <w:right w:val="none" w:sz="0" w:space="0" w:color="auto"/>
      </w:divBdr>
      <w:divsChild>
        <w:div w:id="1703479808">
          <w:marLeft w:val="0"/>
          <w:marRight w:val="0"/>
          <w:marTop w:val="0"/>
          <w:marBottom w:val="0"/>
          <w:divBdr>
            <w:top w:val="none" w:sz="0" w:space="0" w:color="auto"/>
            <w:left w:val="none" w:sz="0" w:space="0" w:color="auto"/>
            <w:bottom w:val="none" w:sz="0" w:space="0" w:color="auto"/>
            <w:right w:val="none" w:sz="0" w:space="0" w:color="auto"/>
          </w:divBdr>
          <w:divsChild>
            <w:div w:id="2058892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9549075">
      <w:bodyDiv w:val="1"/>
      <w:marLeft w:val="0"/>
      <w:marRight w:val="0"/>
      <w:marTop w:val="0"/>
      <w:marBottom w:val="0"/>
      <w:divBdr>
        <w:top w:val="none" w:sz="0" w:space="0" w:color="auto"/>
        <w:left w:val="none" w:sz="0" w:space="0" w:color="auto"/>
        <w:bottom w:val="none" w:sz="0" w:space="0" w:color="auto"/>
        <w:right w:val="none" w:sz="0" w:space="0" w:color="auto"/>
      </w:divBdr>
      <w:divsChild>
        <w:div w:id="862011392">
          <w:marLeft w:val="0"/>
          <w:marRight w:val="0"/>
          <w:marTop w:val="0"/>
          <w:marBottom w:val="0"/>
          <w:divBdr>
            <w:top w:val="none" w:sz="0" w:space="0" w:color="auto"/>
            <w:left w:val="none" w:sz="0" w:space="0" w:color="auto"/>
            <w:bottom w:val="none" w:sz="0" w:space="0" w:color="auto"/>
            <w:right w:val="none" w:sz="0" w:space="0" w:color="auto"/>
          </w:divBdr>
          <w:divsChild>
            <w:div w:id="132529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0880046">
      <w:bodyDiv w:val="1"/>
      <w:marLeft w:val="0"/>
      <w:marRight w:val="0"/>
      <w:marTop w:val="0"/>
      <w:marBottom w:val="0"/>
      <w:divBdr>
        <w:top w:val="none" w:sz="0" w:space="0" w:color="auto"/>
        <w:left w:val="none" w:sz="0" w:space="0" w:color="auto"/>
        <w:bottom w:val="none" w:sz="0" w:space="0" w:color="auto"/>
        <w:right w:val="none" w:sz="0" w:space="0" w:color="auto"/>
      </w:divBdr>
      <w:divsChild>
        <w:div w:id="1269577985">
          <w:marLeft w:val="0"/>
          <w:marRight w:val="0"/>
          <w:marTop w:val="0"/>
          <w:marBottom w:val="0"/>
          <w:divBdr>
            <w:top w:val="none" w:sz="0" w:space="0" w:color="auto"/>
            <w:left w:val="none" w:sz="0" w:space="0" w:color="auto"/>
            <w:bottom w:val="none" w:sz="0" w:space="0" w:color="auto"/>
            <w:right w:val="none" w:sz="0" w:space="0" w:color="auto"/>
          </w:divBdr>
          <w:divsChild>
            <w:div w:id="891355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5483810">
      <w:bodyDiv w:val="1"/>
      <w:marLeft w:val="0"/>
      <w:marRight w:val="0"/>
      <w:marTop w:val="0"/>
      <w:marBottom w:val="0"/>
      <w:divBdr>
        <w:top w:val="none" w:sz="0" w:space="0" w:color="auto"/>
        <w:left w:val="none" w:sz="0" w:space="0" w:color="auto"/>
        <w:bottom w:val="none" w:sz="0" w:space="0" w:color="auto"/>
        <w:right w:val="none" w:sz="0" w:space="0" w:color="auto"/>
      </w:divBdr>
    </w:div>
    <w:div w:id="1146821727">
      <w:bodyDiv w:val="1"/>
      <w:marLeft w:val="0"/>
      <w:marRight w:val="0"/>
      <w:marTop w:val="0"/>
      <w:marBottom w:val="0"/>
      <w:divBdr>
        <w:top w:val="none" w:sz="0" w:space="0" w:color="auto"/>
        <w:left w:val="none" w:sz="0" w:space="0" w:color="auto"/>
        <w:bottom w:val="none" w:sz="0" w:space="0" w:color="auto"/>
        <w:right w:val="none" w:sz="0" w:space="0" w:color="auto"/>
      </w:divBdr>
      <w:divsChild>
        <w:div w:id="325592414">
          <w:marLeft w:val="0"/>
          <w:marRight w:val="0"/>
          <w:marTop w:val="0"/>
          <w:marBottom w:val="0"/>
          <w:divBdr>
            <w:top w:val="none" w:sz="0" w:space="0" w:color="auto"/>
            <w:left w:val="none" w:sz="0" w:space="0" w:color="auto"/>
            <w:bottom w:val="none" w:sz="0" w:space="0" w:color="auto"/>
            <w:right w:val="none" w:sz="0" w:space="0" w:color="auto"/>
          </w:divBdr>
          <w:divsChild>
            <w:div w:id="244926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5337273">
      <w:bodyDiv w:val="1"/>
      <w:marLeft w:val="0"/>
      <w:marRight w:val="0"/>
      <w:marTop w:val="0"/>
      <w:marBottom w:val="0"/>
      <w:divBdr>
        <w:top w:val="none" w:sz="0" w:space="0" w:color="auto"/>
        <w:left w:val="none" w:sz="0" w:space="0" w:color="auto"/>
        <w:bottom w:val="none" w:sz="0" w:space="0" w:color="auto"/>
        <w:right w:val="none" w:sz="0" w:space="0" w:color="auto"/>
      </w:divBdr>
    </w:div>
    <w:div w:id="1157379895">
      <w:bodyDiv w:val="1"/>
      <w:marLeft w:val="0"/>
      <w:marRight w:val="0"/>
      <w:marTop w:val="0"/>
      <w:marBottom w:val="0"/>
      <w:divBdr>
        <w:top w:val="none" w:sz="0" w:space="0" w:color="auto"/>
        <w:left w:val="none" w:sz="0" w:space="0" w:color="auto"/>
        <w:bottom w:val="none" w:sz="0" w:space="0" w:color="auto"/>
        <w:right w:val="none" w:sz="0" w:space="0" w:color="auto"/>
      </w:divBdr>
    </w:div>
    <w:div w:id="1158301925">
      <w:bodyDiv w:val="1"/>
      <w:marLeft w:val="0"/>
      <w:marRight w:val="0"/>
      <w:marTop w:val="0"/>
      <w:marBottom w:val="0"/>
      <w:divBdr>
        <w:top w:val="none" w:sz="0" w:space="0" w:color="auto"/>
        <w:left w:val="none" w:sz="0" w:space="0" w:color="auto"/>
        <w:bottom w:val="none" w:sz="0" w:space="0" w:color="auto"/>
        <w:right w:val="none" w:sz="0" w:space="0" w:color="auto"/>
      </w:divBdr>
      <w:divsChild>
        <w:div w:id="772555128">
          <w:marLeft w:val="0"/>
          <w:marRight w:val="0"/>
          <w:marTop w:val="0"/>
          <w:marBottom w:val="0"/>
          <w:divBdr>
            <w:top w:val="none" w:sz="0" w:space="0" w:color="auto"/>
            <w:left w:val="none" w:sz="0" w:space="0" w:color="auto"/>
            <w:bottom w:val="none" w:sz="0" w:space="0" w:color="auto"/>
            <w:right w:val="none" w:sz="0" w:space="0" w:color="auto"/>
          </w:divBdr>
          <w:divsChild>
            <w:div w:id="293218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8220057">
      <w:bodyDiv w:val="1"/>
      <w:marLeft w:val="0"/>
      <w:marRight w:val="0"/>
      <w:marTop w:val="0"/>
      <w:marBottom w:val="0"/>
      <w:divBdr>
        <w:top w:val="none" w:sz="0" w:space="0" w:color="auto"/>
        <w:left w:val="none" w:sz="0" w:space="0" w:color="auto"/>
        <w:bottom w:val="none" w:sz="0" w:space="0" w:color="auto"/>
        <w:right w:val="none" w:sz="0" w:space="0" w:color="auto"/>
      </w:divBdr>
    </w:div>
    <w:div w:id="1371229003">
      <w:bodyDiv w:val="1"/>
      <w:marLeft w:val="0"/>
      <w:marRight w:val="0"/>
      <w:marTop w:val="0"/>
      <w:marBottom w:val="0"/>
      <w:divBdr>
        <w:top w:val="none" w:sz="0" w:space="0" w:color="auto"/>
        <w:left w:val="none" w:sz="0" w:space="0" w:color="auto"/>
        <w:bottom w:val="none" w:sz="0" w:space="0" w:color="auto"/>
        <w:right w:val="none" w:sz="0" w:space="0" w:color="auto"/>
      </w:divBdr>
    </w:div>
    <w:div w:id="1381511921">
      <w:bodyDiv w:val="1"/>
      <w:marLeft w:val="0"/>
      <w:marRight w:val="0"/>
      <w:marTop w:val="0"/>
      <w:marBottom w:val="0"/>
      <w:divBdr>
        <w:top w:val="none" w:sz="0" w:space="0" w:color="auto"/>
        <w:left w:val="none" w:sz="0" w:space="0" w:color="auto"/>
        <w:bottom w:val="none" w:sz="0" w:space="0" w:color="auto"/>
        <w:right w:val="none" w:sz="0" w:space="0" w:color="auto"/>
      </w:divBdr>
    </w:div>
    <w:div w:id="1409497153">
      <w:bodyDiv w:val="1"/>
      <w:marLeft w:val="0"/>
      <w:marRight w:val="0"/>
      <w:marTop w:val="0"/>
      <w:marBottom w:val="0"/>
      <w:divBdr>
        <w:top w:val="none" w:sz="0" w:space="0" w:color="auto"/>
        <w:left w:val="none" w:sz="0" w:space="0" w:color="auto"/>
        <w:bottom w:val="none" w:sz="0" w:space="0" w:color="auto"/>
        <w:right w:val="none" w:sz="0" w:space="0" w:color="auto"/>
      </w:divBdr>
      <w:divsChild>
        <w:div w:id="657535820">
          <w:marLeft w:val="0"/>
          <w:marRight w:val="0"/>
          <w:marTop w:val="0"/>
          <w:marBottom w:val="0"/>
          <w:divBdr>
            <w:top w:val="none" w:sz="0" w:space="0" w:color="auto"/>
            <w:left w:val="none" w:sz="0" w:space="0" w:color="auto"/>
            <w:bottom w:val="none" w:sz="0" w:space="0" w:color="auto"/>
            <w:right w:val="none" w:sz="0" w:space="0" w:color="auto"/>
          </w:divBdr>
          <w:divsChild>
            <w:div w:id="652175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8112001">
      <w:bodyDiv w:val="1"/>
      <w:marLeft w:val="0"/>
      <w:marRight w:val="0"/>
      <w:marTop w:val="0"/>
      <w:marBottom w:val="0"/>
      <w:divBdr>
        <w:top w:val="none" w:sz="0" w:space="0" w:color="auto"/>
        <w:left w:val="none" w:sz="0" w:space="0" w:color="auto"/>
        <w:bottom w:val="none" w:sz="0" w:space="0" w:color="auto"/>
        <w:right w:val="none" w:sz="0" w:space="0" w:color="auto"/>
      </w:divBdr>
      <w:divsChild>
        <w:div w:id="1482505441">
          <w:marLeft w:val="0"/>
          <w:marRight w:val="0"/>
          <w:marTop w:val="0"/>
          <w:marBottom w:val="0"/>
          <w:divBdr>
            <w:top w:val="none" w:sz="0" w:space="0" w:color="auto"/>
            <w:left w:val="none" w:sz="0" w:space="0" w:color="auto"/>
            <w:bottom w:val="none" w:sz="0" w:space="0" w:color="auto"/>
            <w:right w:val="none" w:sz="0" w:space="0" w:color="auto"/>
          </w:divBdr>
          <w:divsChild>
            <w:div w:id="1961496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5906620">
      <w:bodyDiv w:val="1"/>
      <w:marLeft w:val="0"/>
      <w:marRight w:val="0"/>
      <w:marTop w:val="0"/>
      <w:marBottom w:val="0"/>
      <w:divBdr>
        <w:top w:val="none" w:sz="0" w:space="0" w:color="auto"/>
        <w:left w:val="none" w:sz="0" w:space="0" w:color="auto"/>
        <w:bottom w:val="none" w:sz="0" w:space="0" w:color="auto"/>
        <w:right w:val="none" w:sz="0" w:space="0" w:color="auto"/>
      </w:divBdr>
    </w:div>
    <w:div w:id="1477915172">
      <w:bodyDiv w:val="1"/>
      <w:marLeft w:val="0"/>
      <w:marRight w:val="0"/>
      <w:marTop w:val="0"/>
      <w:marBottom w:val="0"/>
      <w:divBdr>
        <w:top w:val="none" w:sz="0" w:space="0" w:color="auto"/>
        <w:left w:val="none" w:sz="0" w:space="0" w:color="auto"/>
        <w:bottom w:val="none" w:sz="0" w:space="0" w:color="auto"/>
        <w:right w:val="none" w:sz="0" w:space="0" w:color="auto"/>
      </w:divBdr>
      <w:divsChild>
        <w:div w:id="267664071">
          <w:marLeft w:val="0"/>
          <w:marRight w:val="0"/>
          <w:marTop w:val="0"/>
          <w:marBottom w:val="0"/>
          <w:divBdr>
            <w:top w:val="none" w:sz="0" w:space="0" w:color="auto"/>
            <w:left w:val="none" w:sz="0" w:space="0" w:color="auto"/>
            <w:bottom w:val="none" w:sz="0" w:space="0" w:color="auto"/>
            <w:right w:val="none" w:sz="0" w:space="0" w:color="auto"/>
          </w:divBdr>
          <w:divsChild>
            <w:div w:id="1878928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1776853">
      <w:bodyDiv w:val="1"/>
      <w:marLeft w:val="0"/>
      <w:marRight w:val="0"/>
      <w:marTop w:val="0"/>
      <w:marBottom w:val="0"/>
      <w:divBdr>
        <w:top w:val="none" w:sz="0" w:space="0" w:color="auto"/>
        <w:left w:val="none" w:sz="0" w:space="0" w:color="auto"/>
        <w:bottom w:val="none" w:sz="0" w:space="0" w:color="auto"/>
        <w:right w:val="none" w:sz="0" w:space="0" w:color="auto"/>
      </w:divBdr>
      <w:divsChild>
        <w:div w:id="1045642566">
          <w:marLeft w:val="0"/>
          <w:marRight w:val="0"/>
          <w:marTop w:val="0"/>
          <w:marBottom w:val="0"/>
          <w:divBdr>
            <w:top w:val="none" w:sz="0" w:space="0" w:color="auto"/>
            <w:left w:val="none" w:sz="0" w:space="0" w:color="auto"/>
            <w:bottom w:val="none" w:sz="0" w:space="0" w:color="auto"/>
            <w:right w:val="none" w:sz="0" w:space="0" w:color="auto"/>
          </w:divBdr>
          <w:divsChild>
            <w:div w:id="297535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6165385">
      <w:bodyDiv w:val="1"/>
      <w:marLeft w:val="0"/>
      <w:marRight w:val="0"/>
      <w:marTop w:val="0"/>
      <w:marBottom w:val="0"/>
      <w:divBdr>
        <w:top w:val="none" w:sz="0" w:space="0" w:color="auto"/>
        <w:left w:val="none" w:sz="0" w:space="0" w:color="auto"/>
        <w:bottom w:val="none" w:sz="0" w:space="0" w:color="auto"/>
        <w:right w:val="none" w:sz="0" w:space="0" w:color="auto"/>
      </w:divBdr>
      <w:divsChild>
        <w:div w:id="395781578">
          <w:marLeft w:val="0"/>
          <w:marRight w:val="0"/>
          <w:marTop w:val="0"/>
          <w:marBottom w:val="0"/>
          <w:divBdr>
            <w:top w:val="none" w:sz="0" w:space="0" w:color="auto"/>
            <w:left w:val="none" w:sz="0" w:space="0" w:color="auto"/>
            <w:bottom w:val="none" w:sz="0" w:space="0" w:color="auto"/>
            <w:right w:val="none" w:sz="0" w:space="0" w:color="auto"/>
          </w:divBdr>
          <w:divsChild>
            <w:div w:id="980883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3170187">
      <w:bodyDiv w:val="1"/>
      <w:marLeft w:val="0"/>
      <w:marRight w:val="0"/>
      <w:marTop w:val="0"/>
      <w:marBottom w:val="0"/>
      <w:divBdr>
        <w:top w:val="none" w:sz="0" w:space="0" w:color="auto"/>
        <w:left w:val="none" w:sz="0" w:space="0" w:color="auto"/>
        <w:bottom w:val="none" w:sz="0" w:space="0" w:color="auto"/>
        <w:right w:val="none" w:sz="0" w:space="0" w:color="auto"/>
      </w:divBdr>
      <w:divsChild>
        <w:div w:id="1218904693">
          <w:marLeft w:val="0"/>
          <w:marRight w:val="0"/>
          <w:marTop w:val="0"/>
          <w:marBottom w:val="0"/>
          <w:divBdr>
            <w:top w:val="none" w:sz="0" w:space="0" w:color="auto"/>
            <w:left w:val="none" w:sz="0" w:space="0" w:color="auto"/>
            <w:bottom w:val="none" w:sz="0" w:space="0" w:color="auto"/>
            <w:right w:val="none" w:sz="0" w:space="0" w:color="auto"/>
          </w:divBdr>
          <w:divsChild>
            <w:div w:id="967203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3026993">
      <w:bodyDiv w:val="1"/>
      <w:marLeft w:val="0"/>
      <w:marRight w:val="0"/>
      <w:marTop w:val="0"/>
      <w:marBottom w:val="0"/>
      <w:divBdr>
        <w:top w:val="none" w:sz="0" w:space="0" w:color="auto"/>
        <w:left w:val="none" w:sz="0" w:space="0" w:color="auto"/>
        <w:bottom w:val="none" w:sz="0" w:space="0" w:color="auto"/>
        <w:right w:val="none" w:sz="0" w:space="0" w:color="auto"/>
      </w:divBdr>
    </w:div>
    <w:div w:id="1669480375">
      <w:bodyDiv w:val="1"/>
      <w:marLeft w:val="0"/>
      <w:marRight w:val="0"/>
      <w:marTop w:val="0"/>
      <w:marBottom w:val="0"/>
      <w:divBdr>
        <w:top w:val="none" w:sz="0" w:space="0" w:color="auto"/>
        <w:left w:val="none" w:sz="0" w:space="0" w:color="auto"/>
        <w:bottom w:val="none" w:sz="0" w:space="0" w:color="auto"/>
        <w:right w:val="none" w:sz="0" w:space="0" w:color="auto"/>
      </w:divBdr>
    </w:div>
    <w:div w:id="1674917133">
      <w:bodyDiv w:val="1"/>
      <w:marLeft w:val="0"/>
      <w:marRight w:val="0"/>
      <w:marTop w:val="0"/>
      <w:marBottom w:val="0"/>
      <w:divBdr>
        <w:top w:val="none" w:sz="0" w:space="0" w:color="auto"/>
        <w:left w:val="none" w:sz="0" w:space="0" w:color="auto"/>
        <w:bottom w:val="none" w:sz="0" w:space="0" w:color="auto"/>
        <w:right w:val="none" w:sz="0" w:space="0" w:color="auto"/>
      </w:divBdr>
    </w:div>
    <w:div w:id="1683242006">
      <w:bodyDiv w:val="1"/>
      <w:marLeft w:val="0"/>
      <w:marRight w:val="0"/>
      <w:marTop w:val="0"/>
      <w:marBottom w:val="0"/>
      <w:divBdr>
        <w:top w:val="none" w:sz="0" w:space="0" w:color="auto"/>
        <w:left w:val="none" w:sz="0" w:space="0" w:color="auto"/>
        <w:bottom w:val="none" w:sz="0" w:space="0" w:color="auto"/>
        <w:right w:val="none" w:sz="0" w:space="0" w:color="auto"/>
      </w:divBdr>
    </w:div>
    <w:div w:id="1821574580">
      <w:bodyDiv w:val="1"/>
      <w:marLeft w:val="0"/>
      <w:marRight w:val="0"/>
      <w:marTop w:val="0"/>
      <w:marBottom w:val="0"/>
      <w:divBdr>
        <w:top w:val="none" w:sz="0" w:space="0" w:color="auto"/>
        <w:left w:val="none" w:sz="0" w:space="0" w:color="auto"/>
        <w:bottom w:val="none" w:sz="0" w:space="0" w:color="auto"/>
        <w:right w:val="none" w:sz="0" w:space="0" w:color="auto"/>
      </w:divBdr>
      <w:divsChild>
        <w:div w:id="1620449144">
          <w:marLeft w:val="0"/>
          <w:marRight w:val="0"/>
          <w:marTop w:val="0"/>
          <w:marBottom w:val="0"/>
          <w:divBdr>
            <w:top w:val="none" w:sz="0" w:space="0" w:color="auto"/>
            <w:left w:val="none" w:sz="0" w:space="0" w:color="auto"/>
            <w:bottom w:val="none" w:sz="0" w:space="0" w:color="auto"/>
            <w:right w:val="none" w:sz="0" w:space="0" w:color="auto"/>
          </w:divBdr>
          <w:divsChild>
            <w:div w:id="1505047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9007722">
      <w:bodyDiv w:val="1"/>
      <w:marLeft w:val="0"/>
      <w:marRight w:val="0"/>
      <w:marTop w:val="0"/>
      <w:marBottom w:val="0"/>
      <w:divBdr>
        <w:top w:val="none" w:sz="0" w:space="0" w:color="auto"/>
        <w:left w:val="none" w:sz="0" w:space="0" w:color="auto"/>
        <w:bottom w:val="none" w:sz="0" w:space="0" w:color="auto"/>
        <w:right w:val="none" w:sz="0" w:space="0" w:color="auto"/>
      </w:divBdr>
    </w:div>
    <w:div w:id="1838694916">
      <w:bodyDiv w:val="1"/>
      <w:marLeft w:val="0"/>
      <w:marRight w:val="0"/>
      <w:marTop w:val="0"/>
      <w:marBottom w:val="0"/>
      <w:divBdr>
        <w:top w:val="none" w:sz="0" w:space="0" w:color="auto"/>
        <w:left w:val="none" w:sz="0" w:space="0" w:color="auto"/>
        <w:bottom w:val="none" w:sz="0" w:space="0" w:color="auto"/>
        <w:right w:val="none" w:sz="0" w:space="0" w:color="auto"/>
      </w:divBdr>
    </w:div>
    <w:div w:id="1857184518">
      <w:bodyDiv w:val="1"/>
      <w:marLeft w:val="0"/>
      <w:marRight w:val="0"/>
      <w:marTop w:val="0"/>
      <w:marBottom w:val="0"/>
      <w:divBdr>
        <w:top w:val="none" w:sz="0" w:space="0" w:color="auto"/>
        <w:left w:val="none" w:sz="0" w:space="0" w:color="auto"/>
        <w:bottom w:val="none" w:sz="0" w:space="0" w:color="auto"/>
        <w:right w:val="none" w:sz="0" w:space="0" w:color="auto"/>
      </w:divBdr>
      <w:divsChild>
        <w:div w:id="1476793796">
          <w:marLeft w:val="0"/>
          <w:marRight w:val="0"/>
          <w:marTop w:val="0"/>
          <w:marBottom w:val="0"/>
          <w:divBdr>
            <w:top w:val="none" w:sz="0" w:space="0" w:color="auto"/>
            <w:left w:val="none" w:sz="0" w:space="0" w:color="auto"/>
            <w:bottom w:val="none" w:sz="0" w:space="0" w:color="auto"/>
            <w:right w:val="none" w:sz="0" w:space="0" w:color="auto"/>
          </w:divBdr>
          <w:divsChild>
            <w:div w:id="79036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2768292">
      <w:bodyDiv w:val="1"/>
      <w:marLeft w:val="0"/>
      <w:marRight w:val="0"/>
      <w:marTop w:val="0"/>
      <w:marBottom w:val="0"/>
      <w:divBdr>
        <w:top w:val="none" w:sz="0" w:space="0" w:color="auto"/>
        <w:left w:val="none" w:sz="0" w:space="0" w:color="auto"/>
        <w:bottom w:val="none" w:sz="0" w:space="0" w:color="auto"/>
        <w:right w:val="none" w:sz="0" w:space="0" w:color="auto"/>
      </w:divBdr>
      <w:divsChild>
        <w:div w:id="1274747004">
          <w:marLeft w:val="0"/>
          <w:marRight w:val="0"/>
          <w:marTop w:val="0"/>
          <w:marBottom w:val="0"/>
          <w:divBdr>
            <w:top w:val="none" w:sz="0" w:space="0" w:color="auto"/>
            <w:left w:val="none" w:sz="0" w:space="0" w:color="auto"/>
            <w:bottom w:val="none" w:sz="0" w:space="0" w:color="auto"/>
            <w:right w:val="none" w:sz="0" w:space="0" w:color="auto"/>
          </w:divBdr>
          <w:divsChild>
            <w:div w:id="1013725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0506982">
      <w:bodyDiv w:val="1"/>
      <w:marLeft w:val="0"/>
      <w:marRight w:val="0"/>
      <w:marTop w:val="0"/>
      <w:marBottom w:val="0"/>
      <w:divBdr>
        <w:top w:val="none" w:sz="0" w:space="0" w:color="auto"/>
        <w:left w:val="none" w:sz="0" w:space="0" w:color="auto"/>
        <w:bottom w:val="none" w:sz="0" w:space="0" w:color="auto"/>
        <w:right w:val="none" w:sz="0" w:space="0" w:color="auto"/>
      </w:divBdr>
    </w:div>
    <w:div w:id="2012566681">
      <w:bodyDiv w:val="1"/>
      <w:marLeft w:val="0"/>
      <w:marRight w:val="0"/>
      <w:marTop w:val="0"/>
      <w:marBottom w:val="0"/>
      <w:divBdr>
        <w:top w:val="none" w:sz="0" w:space="0" w:color="auto"/>
        <w:left w:val="none" w:sz="0" w:space="0" w:color="auto"/>
        <w:bottom w:val="none" w:sz="0" w:space="0" w:color="auto"/>
        <w:right w:val="none" w:sz="0" w:space="0" w:color="auto"/>
      </w:divBdr>
    </w:div>
    <w:div w:id="2051226923">
      <w:bodyDiv w:val="1"/>
      <w:marLeft w:val="0"/>
      <w:marRight w:val="0"/>
      <w:marTop w:val="0"/>
      <w:marBottom w:val="0"/>
      <w:divBdr>
        <w:top w:val="none" w:sz="0" w:space="0" w:color="auto"/>
        <w:left w:val="none" w:sz="0" w:space="0" w:color="auto"/>
        <w:bottom w:val="none" w:sz="0" w:space="0" w:color="auto"/>
        <w:right w:val="none" w:sz="0" w:space="0" w:color="auto"/>
      </w:divBdr>
    </w:div>
    <w:div w:id="20923856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C7C9F5-70D1-48C1-BFFA-5B2A0EC7BF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3</Pages>
  <Words>515</Words>
  <Characters>2942</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diakov.net</Company>
  <LinksUpToDate>false</LinksUpToDate>
  <CharactersWithSpaces>3451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Mariam Gigoyan</dc:creator>
  <cp:keywords>https://mul2.gov.am/tasks/1146538/oneclick?token=28e98682fa2cf6e939bb494254ab85ae</cp:keywords>
  <cp:lastModifiedBy>User</cp:lastModifiedBy>
  <cp:revision>11</cp:revision>
  <dcterms:created xsi:type="dcterms:W3CDTF">2025-04-22T08:13:00Z</dcterms:created>
  <dcterms:modified xsi:type="dcterms:W3CDTF">2025-06-30T12:55:00Z</dcterms:modified>
</cp:coreProperties>
</file>