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6DD66" w14:textId="77777777" w:rsidR="00026568" w:rsidRPr="00FE29E1" w:rsidRDefault="00026568" w:rsidP="002C4479">
      <w:pPr>
        <w:shd w:val="clear" w:color="auto" w:fill="FFFFFF"/>
        <w:spacing w:after="0" w:line="360" w:lineRule="auto"/>
        <w:ind w:firstLine="273"/>
        <w:jc w:val="center"/>
        <w:rPr>
          <w:rFonts w:ascii="GHEA Grapalat" w:eastAsia="Times New Roman" w:hAnsi="GHEA Grapalat" w:cs="Times New Roman"/>
          <w:color w:val="000000"/>
          <w:sz w:val="24"/>
          <w:szCs w:val="24"/>
        </w:rPr>
      </w:pPr>
    </w:p>
    <w:p w14:paraId="51F86F6A" w14:textId="77777777" w:rsidR="00336374" w:rsidRPr="00FE29E1" w:rsidRDefault="008406C6" w:rsidP="002C4479">
      <w:pPr>
        <w:shd w:val="clear" w:color="auto" w:fill="FFFFFF"/>
        <w:spacing w:after="0" w:line="360" w:lineRule="auto"/>
        <w:ind w:firstLine="273"/>
        <w:jc w:val="center"/>
        <w:rPr>
          <w:rFonts w:ascii="GHEA Grapalat" w:eastAsia="Times New Roman" w:hAnsi="GHEA Grapalat" w:cs="Times New Roman"/>
          <w:b/>
          <w:bCs/>
          <w:color w:val="000000"/>
          <w:sz w:val="24"/>
          <w:szCs w:val="24"/>
          <w:lang w:val="hy-AM"/>
        </w:rPr>
      </w:pPr>
      <w:r w:rsidRPr="00FE29E1">
        <w:rPr>
          <w:rFonts w:ascii="GHEA Grapalat" w:eastAsia="Times New Roman" w:hAnsi="GHEA Grapalat" w:cs="Times New Roman"/>
          <w:b/>
          <w:bCs/>
          <w:color w:val="000000"/>
          <w:sz w:val="24"/>
          <w:szCs w:val="24"/>
          <w:lang w:val="hy-AM"/>
        </w:rPr>
        <w:t>ԱՄՓՈՓԱԹԵՐԹ</w:t>
      </w:r>
    </w:p>
    <w:p w14:paraId="42D71BC9" w14:textId="77777777" w:rsidR="005A30DC" w:rsidRPr="00FE29E1" w:rsidRDefault="005A30DC" w:rsidP="002C4479">
      <w:pPr>
        <w:shd w:val="clear" w:color="auto" w:fill="FFFFFF"/>
        <w:spacing w:after="0" w:line="360" w:lineRule="auto"/>
        <w:ind w:firstLine="273"/>
        <w:jc w:val="center"/>
        <w:rPr>
          <w:rFonts w:ascii="GHEA Grapalat" w:eastAsia="Times New Roman" w:hAnsi="GHEA Grapalat" w:cs="Times New Roman"/>
          <w:color w:val="000000"/>
          <w:sz w:val="24"/>
          <w:szCs w:val="24"/>
          <w:lang w:val="hy-AM"/>
        </w:rPr>
      </w:pPr>
    </w:p>
    <w:p w14:paraId="7CEDC3B2" w14:textId="48890A4A" w:rsidR="00EC3A84" w:rsidRPr="00FE29E1" w:rsidRDefault="00EC3A84" w:rsidP="002C4479">
      <w:pPr>
        <w:tabs>
          <w:tab w:val="left" w:pos="0"/>
        </w:tabs>
        <w:spacing w:after="240" w:line="360" w:lineRule="auto"/>
        <w:ind w:firstLine="270"/>
        <w:jc w:val="center"/>
        <w:rPr>
          <w:rFonts w:ascii="GHEA Grapalat" w:eastAsia="Times New Roman" w:hAnsi="GHEA Grapalat" w:cs="Sylfaen"/>
          <w:b/>
          <w:bCs/>
          <w:sz w:val="24"/>
          <w:szCs w:val="24"/>
          <w:lang w:val="hy-AM"/>
        </w:rPr>
      </w:pPr>
      <w:r w:rsidRPr="00FE29E1">
        <w:rPr>
          <w:rFonts w:ascii="GHEA Grapalat" w:hAnsi="GHEA Grapalat"/>
          <w:b/>
          <w:bCs/>
          <w:sz w:val="24"/>
          <w:szCs w:val="24"/>
          <w:lang w:val="hy-AM"/>
        </w:rPr>
        <w:t>««ՀԱՅԱՍՏԱՆԻ ՀԱՆՐԱՊԵՏՈՒԹՅԱՆ 2025 ԹՎԱԿԱՆԻ ՊԵՏԱԿԱՆ ԲՅՈՒՋԵԻ ՄԱՍԻՆ» ՕՐԵՆՔՈՒՄ ՎԵՐԱԲԱՇԽՈՒՄ ԵՎ ԼՐԱՑՈՒՄՆԵՐ, ՀԱՅԱՍՏԱՆԻ ՀԱՆՐԱՊԵՏՈՒԹՅԱՆ ԿԱՌԱՎԱՐՈՒԹՅԱՆ 2024 ԹՎԱԿԱՆԻ ԴԵԿՏԵՄԲԵՐԻ 27-Ի N 2060-Ն ՈՐՈՇՄԱՆ ՄԵՋ ՓՈՓՈԽՈՒԹՅՈՒՆՆԵՐ ԵՎ ԼՐԱՑՈՒՄՆԵՐ ԿԱՏԱՐԵԼՈՒ ՄԱՍԻՆ»</w:t>
      </w:r>
      <w:r w:rsidRPr="00FE29E1">
        <w:rPr>
          <w:rFonts w:ascii="GHEA Grapalat" w:hAnsi="GHEA Grapalat" w:cs="GHEA Grapalat"/>
          <w:b/>
          <w:bCs/>
          <w:sz w:val="24"/>
          <w:szCs w:val="24"/>
          <w:lang w:val="hy-AM"/>
        </w:rPr>
        <w:t xml:space="preserve"> ՀՀ ԿԱՌԱՎԱՐՈՒԹՅԱՆ ՈՐՈՇՄԱՆ </w:t>
      </w:r>
      <w:r w:rsidRPr="00FE29E1">
        <w:rPr>
          <w:rFonts w:ascii="GHEA Grapalat" w:eastAsia="Times New Roman" w:hAnsi="GHEA Grapalat" w:cs="Sylfaen"/>
          <w:b/>
          <w:bCs/>
          <w:sz w:val="24"/>
          <w:szCs w:val="24"/>
          <w:lang w:val="hy-AM"/>
        </w:rPr>
        <w:t xml:space="preserve">ՆԱԽԱԳԾԻ </w:t>
      </w:r>
      <w:r w:rsidRPr="00FE29E1">
        <w:rPr>
          <w:rFonts w:ascii="Calibri" w:eastAsia="Times New Roman" w:hAnsi="Calibri" w:cs="Calibri"/>
          <w:b/>
          <w:bCs/>
          <w:color w:val="000000"/>
          <w:sz w:val="24"/>
          <w:szCs w:val="24"/>
          <w:lang w:val="af-ZA"/>
        </w:rPr>
        <w:t>  </w:t>
      </w:r>
      <w:r w:rsidRPr="00FE29E1">
        <w:rPr>
          <w:rFonts w:ascii="GHEA Grapalat" w:eastAsia="Times New Roman" w:hAnsi="GHEA Grapalat" w:cs="Arial Unicode"/>
          <w:b/>
          <w:bCs/>
          <w:color w:val="000000"/>
          <w:sz w:val="24"/>
          <w:szCs w:val="24"/>
          <w:lang w:val="af-ZA"/>
        </w:rPr>
        <w:t xml:space="preserve"> </w:t>
      </w:r>
      <w:r w:rsidRPr="00FE29E1">
        <w:rPr>
          <w:rFonts w:ascii="Calibri" w:eastAsia="Times New Roman" w:hAnsi="Calibri" w:cs="Calibri"/>
          <w:b/>
          <w:bCs/>
          <w:color w:val="000000"/>
          <w:sz w:val="24"/>
          <w:szCs w:val="24"/>
          <w:lang w:val="af-ZA"/>
        </w:rPr>
        <w:t> </w:t>
      </w:r>
    </w:p>
    <w:p w14:paraId="4913F89A" w14:textId="6F74082A" w:rsidR="008406C6" w:rsidRPr="00FE29E1" w:rsidRDefault="008406C6" w:rsidP="002C4479">
      <w:pPr>
        <w:tabs>
          <w:tab w:val="left" w:pos="0"/>
        </w:tabs>
        <w:spacing w:after="240" w:line="360" w:lineRule="auto"/>
        <w:rPr>
          <w:rFonts w:ascii="GHEA Grapalat" w:eastAsia="Times New Roman" w:hAnsi="GHEA Grapalat" w:cs="Sylfaen"/>
          <w:sz w:val="24"/>
          <w:szCs w:val="24"/>
          <w:lang w:val="hy-AM"/>
        </w:rPr>
      </w:pPr>
    </w:p>
    <w:tbl>
      <w:tblPr>
        <w:tblW w:w="1502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10632"/>
        <w:gridCol w:w="4390"/>
      </w:tblGrid>
      <w:tr w:rsidR="008406C6" w:rsidRPr="00FE29E1" w14:paraId="23FD7194" w14:textId="77777777" w:rsidTr="003B1ABA">
        <w:trPr>
          <w:trHeight w:val="392"/>
          <w:tblCellSpacing w:w="0" w:type="dxa"/>
          <w:jc w:val="center"/>
        </w:trPr>
        <w:tc>
          <w:tcPr>
            <w:tcW w:w="10632" w:type="dxa"/>
            <w:vMerge w:val="restart"/>
            <w:tcBorders>
              <w:top w:val="outset" w:sz="6" w:space="0" w:color="auto"/>
              <w:left w:val="outset" w:sz="6" w:space="0" w:color="auto"/>
              <w:bottom w:val="outset" w:sz="6" w:space="0" w:color="auto"/>
              <w:right w:val="outset" w:sz="6" w:space="0" w:color="auto"/>
            </w:tcBorders>
            <w:shd w:val="clear" w:color="auto" w:fill="D0D0D0"/>
            <w:hideMark/>
          </w:tcPr>
          <w:p w14:paraId="1E351200" w14:textId="77777777" w:rsidR="00752204" w:rsidRPr="00FE29E1" w:rsidRDefault="008406C6" w:rsidP="002C4479">
            <w:pPr>
              <w:spacing w:after="0" w:line="360" w:lineRule="auto"/>
              <w:jc w:val="center"/>
              <w:rPr>
                <w:rFonts w:ascii="GHEA Grapalat" w:eastAsia="Times New Roman" w:hAnsi="GHEA Grapalat" w:cs="Courier New"/>
                <w:color w:val="000000"/>
                <w:sz w:val="24"/>
                <w:szCs w:val="24"/>
                <w:lang w:val="af-ZA"/>
              </w:rPr>
            </w:pPr>
            <w:r w:rsidRPr="00FE29E1">
              <w:rPr>
                <w:rFonts w:ascii="Calibri" w:eastAsia="Times New Roman" w:hAnsi="Calibri" w:cs="Calibri"/>
                <w:color w:val="000000"/>
                <w:sz w:val="24"/>
                <w:szCs w:val="24"/>
                <w:lang w:val="af-ZA"/>
              </w:rPr>
              <w:t> </w:t>
            </w:r>
          </w:p>
          <w:p w14:paraId="75004C9C" w14:textId="105C70B5" w:rsidR="008406C6" w:rsidRPr="00FE29E1" w:rsidRDefault="008406C6" w:rsidP="002C4479">
            <w:pPr>
              <w:spacing w:after="0" w:line="360" w:lineRule="auto"/>
              <w:jc w:val="center"/>
              <w:rPr>
                <w:rFonts w:ascii="GHEA Grapalat" w:eastAsia="Times New Roman" w:hAnsi="GHEA Grapalat" w:cs="Times New Roman"/>
                <w:color w:val="000000"/>
                <w:sz w:val="24"/>
                <w:szCs w:val="24"/>
              </w:rPr>
            </w:pPr>
            <w:r w:rsidRPr="00FE29E1">
              <w:rPr>
                <w:rFonts w:ascii="GHEA Grapalat" w:hAnsi="GHEA Grapalat"/>
                <w:sz w:val="24"/>
                <w:szCs w:val="24"/>
                <w:lang w:val="fr-FR"/>
              </w:rPr>
              <w:t>ՀՀ</w:t>
            </w:r>
            <w:r w:rsidRPr="00FE29E1">
              <w:rPr>
                <w:rFonts w:ascii="GHEA Grapalat" w:hAnsi="GHEA Grapalat"/>
                <w:sz w:val="24"/>
                <w:szCs w:val="24"/>
                <w:lang w:val="hy-AM"/>
              </w:rPr>
              <w:t xml:space="preserve"> </w:t>
            </w:r>
            <w:r w:rsidRPr="00FE29E1">
              <w:rPr>
                <w:rFonts w:ascii="GHEA Grapalat" w:hAnsi="GHEA Grapalat"/>
                <w:sz w:val="24"/>
                <w:szCs w:val="24"/>
                <w:lang w:val="fr-FR"/>
              </w:rPr>
              <w:t>ֆինանսների</w:t>
            </w:r>
            <w:r w:rsidRPr="00FE29E1">
              <w:rPr>
                <w:rFonts w:ascii="GHEA Grapalat" w:hAnsi="GHEA Grapalat"/>
                <w:sz w:val="24"/>
                <w:szCs w:val="24"/>
                <w:lang w:val="hy-AM"/>
              </w:rPr>
              <w:t xml:space="preserve"> </w:t>
            </w:r>
            <w:r w:rsidRPr="00FE29E1">
              <w:rPr>
                <w:rFonts w:ascii="GHEA Grapalat" w:hAnsi="GHEA Grapalat"/>
                <w:sz w:val="24"/>
                <w:szCs w:val="24"/>
                <w:lang w:val="fr-FR"/>
              </w:rPr>
              <w:t>նախարարությ</w:t>
            </w:r>
            <w:r w:rsidRPr="00FE29E1">
              <w:rPr>
                <w:rFonts w:ascii="GHEA Grapalat" w:hAnsi="GHEA Grapalat"/>
                <w:sz w:val="24"/>
                <w:szCs w:val="24"/>
                <w:lang w:val="hy-AM"/>
              </w:rPr>
              <w:t>ու</w:t>
            </w:r>
            <w:r w:rsidRPr="00FE29E1">
              <w:rPr>
                <w:rFonts w:ascii="GHEA Grapalat" w:hAnsi="GHEA Grapalat"/>
                <w:sz w:val="24"/>
                <w:szCs w:val="24"/>
                <w:lang w:val="fr-FR"/>
              </w:rPr>
              <w:t>ն</w:t>
            </w:r>
          </w:p>
        </w:tc>
        <w:tc>
          <w:tcPr>
            <w:tcW w:w="4390" w:type="dxa"/>
            <w:tcBorders>
              <w:top w:val="outset" w:sz="6" w:space="0" w:color="auto"/>
              <w:left w:val="outset" w:sz="6" w:space="0" w:color="auto"/>
              <w:bottom w:val="outset" w:sz="6" w:space="0" w:color="auto"/>
              <w:right w:val="outset" w:sz="6" w:space="0" w:color="auto"/>
            </w:tcBorders>
            <w:shd w:val="clear" w:color="auto" w:fill="D0D0D0"/>
            <w:hideMark/>
          </w:tcPr>
          <w:p w14:paraId="2787E8DF" w14:textId="7FFC0781" w:rsidR="008406C6" w:rsidRPr="00FE29E1" w:rsidRDefault="00EC3A84" w:rsidP="002C4479">
            <w:pPr>
              <w:spacing w:after="0" w:line="360" w:lineRule="auto"/>
              <w:ind w:left="165" w:firstLine="615"/>
              <w:jc w:val="center"/>
              <w:rPr>
                <w:rFonts w:ascii="GHEA Grapalat" w:eastAsia="Times New Roman" w:hAnsi="GHEA Grapalat" w:cs="Times New Roman"/>
                <w:color w:val="000000"/>
                <w:sz w:val="24"/>
                <w:szCs w:val="24"/>
              </w:rPr>
            </w:pPr>
            <w:r w:rsidRPr="00FE29E1">
              <w:rPr>
                <w:rFonts w:ascii="GHEA Grapalat" w:eastAsia="Times New Roman" w:hAnsi="GHEA Grapalat" w:cs="Times New Roman"/>
                <w:color w:val="000000"/>
                <w:sz w:val="24"/>
                <w:szCs w:val="24"/>
                <w:lang w:val="hy-AM"/>
              </w:rPr>
              <w:t>19</w:t>
            </w:r>
            <w:r w:rsidR="00486D93" w:rsidRPr="00FE29E1">
              <w:rPr>
                <w:rFonts w:ascii="GHEA Grapalat" w:eastAsia="Times New Roman" w:hAnsi="GHEA Grapalat" w:cs="Times New Roman"/>
                <w:color w:val="000000"/>
                <w:sz w:val="24"/>
                <w:szCs w:val="24"/>
                <w:lang w:val="hy-AM"/>
              </w:rPr>
              <w:t>.</w:t>
            </w:r>
            <w:r w:rsidR="00047859" w:rsidRPr="00FE29E1">
              <w:rPr>
                <w:rFonts w:ascii="GHEA Grapalat" w:eastAsia="Times New Roman" w:hAnsi="GHEA Grapalat" w:cs="Times New Roman"/>
                <w:color w:val="000000"/>
                <w:sz w:val="24"/>
                <w:szCs w:val="24"/>
                <w:lang w:val="hy-AM"/>
              </w:rPr>
              <w:t>0</w:t>
            </w:r>
            <w:r w:rsidRPr="00FE29E1">
              <w:rPr>
                <w:rFonts w:ascii="GHEA Grapalat" w:eastAsia="Times New Roman" w:hAnsi="GHEA Grapalat" w:cs="Times New Roman"/>
                <w:color w:val="000000"/>
                <w:sz w:val="24"/>
                <w:szCs w:val="24"/>
                <w:lang w:val="hy-AM"/>
              </w:rPr>
              <w:t>6</w:t>
            </w:r>
            <w:r w:rsidR="0035418D" w:rsidRPr="00FE29E1">
              <w:rPr>
                <w:rFonts w:ascii="GHEA Grapalat" w:eastAsia="Times New Roman" w:hAnsi="GHEA Grapalat" w:cs="Times New Roman"/>
                <w:color w:val="000000"/>
                <w:sz w:val="24"/>
                <w:szCs w:val="24"/>
                <w:lang w:val="hy-AM"/>
              </w:rPr>
              <w:t>.</w:t>
            </w:r>
            <w:r w:rsidR="00654EF1" w:rsidRPr="00FE29E1">
              <w:rPr>
                <w:rFonts w:ascii="GHEA Grapalat" w:eastAsia="Times New Roman" w:hAnsi="GHEA Grapalat" w:cs="Times New Roman"/>
                <w:color w:val="000000"/>
                <w:sz w:val="24"/>
                <w:szCs w:val="24"/>
                <w:lang w:val="hy-AM"/>
              </w:rPr>
              <w:t>202</w:t>
            </w:r>
            <w:r w:rsidR="00047859" w:rsidRPr="00FE29E1">
              <w:rPr>
                <w:rFonts w:ascii="GHEA Grapalat" w:eastAsia="Times New Roman" w:hAnsi="GHEA Grapalat" w:cs="Times New Roman"/>
                <w:color w:val="000000"/>
                <w:sz w:val="24"/>
                <w:szCs w:val="24"/>
                <w:lang w:val="hy-AM"/>
              </w:rPr>
              <w:t>5</w:t>
            </w:r>
            <w:r w:rsidR="008406C6" w:rsidRPr="00FE29E1">
              <w:rPr>
                <w:rFonts w:ascii="GHEA Grapalat" w:eastAsia="Times New Roman" w:hAnsi="GHEA Grapalat" w:cs="Times New Roman"/>
                <w:color w:val="000000"/>
                <w:sz w:val="24"/>
                <w:szCs w:val="24"/>
              </w:rPr>
              <w:t>թ.</w:t>
            </w:r>
          </w:p>
        </w:tc>
      </w:tr>
      <w:tr w:rsidR="008406C6" w:rsidRPr="00FE29E1" w14:paraId="3F57420D" w14:textId="77777777" w:rsidTr="003B1ABA">
        <w:trPr>
          <w:tblCellSpacing w:w="0" w:type="dxa"/>
          <w:jc w:val="center"/>
        </w:trPr>
        <w:tc>
          <w:tcPr>
            <w:tcW w:w="1063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CFB07F1" w14:textId="77777777" w:rsidR="008406C6" w:rsidRPr="00FE29E1" w:rsidRDefault="008406C6" w:rsidP="002C4479">
            <w:pPr>
              <w:spacing w:after="0" w:line="360" w:lineRule="auto"/>
              <w:rPr>
                <w:rFonts w:ascii="GHEA Grapalat" w:eastAsia="Times New Roman" w:hAnsi="GHEA Grapalat" w:cs="Times New Roman"/>
                <w:color w:val="000000"/>
                <w:sz w:val="24"/>
                <w:szCs w:val="24"/>
              </w:rPr>
            </w:pPr>
          </w:p>
        </w:tc>
        <w:tc>
          <w:tcPr>
            <w:tcW w:w="4390" w:type="dxa"/>
            <w:tcBorders>
              <w:top w:val="outset" w:sz="6" w:space="0" w:color="auto"/>
              <w:left w:val="outset" w:sz="6" w:space="0" w:color="auto"/>
              <w:bottom w:val="outset" w:sz="6" w:space="0" w:color="auto"/>
              <w:right w:val="outset" w:sz="6" w:space="0" w:color="auto"/>
            </w:tcBorders>
            <w:shd w:val="clear" w:color="auto" w:fill="D0D0D0"/>
            <w:hideMark/>
          </w:tcPr>
          <w:p w14:paraId="556C85D6" w14:textId="67B0D4C3" w:rsidR="00334DE7" w:rsidRPr="00FE29E1" w:rsidRDefault="00C36F13" w:rsidP="002C4479">
            <w:pPr>
              <w:spacing w:line="360" w:lineRule="auto"/>
              <w:jc w:val="center"/>
              <w:rPr>
                <w:rFonts w:ascii="GHEA Grapalat" w:hAnsi="GHEA Grapalat" w:cs="Times New Roman"/>
                <w:sz w:val="24"/>
                <w:szCs w:val="24"/>
                <w:lang w:val="hy-AM"/>
              </w:rPr>
            </w:pPr>
            <w:r w:rsidRPr="00FE29E1">
              <w:rPr>
                <w:rFonts w:ascii="GHEA Grapalat" w:hAnsi="GHEA Grapalat" w:cs="Calibri Cyr"/>
                <w:sz w:val="24"/>
                <w:szCs w:val="24"/>
                <w:lang w:val="hy-AM"/>
              </w:rPr>
              <w:t xml:space="preserve">№ </w:t>
            </w:r>
            <w:r w:rsidR="00530283" w:rsidRPr="00FE29E1">
              <w:rPr>
                <w:rFonts w:ascii="GHEA Grapalat" w:eastAsia="Times New Roman" w:hAnsi="GHEA Grapalat" w:cs="Times New Roman"/>
                <w:spacing w:val="-20"/>
                <w:sz w:val="24"/>
                <w:szCs w:val="24"/>
                <w:lang w:val="hy-AM" w:eastAsia="ru-RU"/>
              </w:rPr>
              <w:t xml:space="preserve"> 01/9-2/</w:t>
            </w:r>
            <w:r w:rsidR="003D43EF" w:rsidRPr="00FE29E1">
              <w:rPr>
                <w:rFonts w:ascii="GHEA Grapalat" w:eastAsia="Times New Roman" w:hAnsi="GHEA Grapalat" w:cs="Times New Roman"/>
                <w:spacing w:val="-20"/>
                <w:sz w:val="24"/>
                <w:szCs w:val="24"/>
                <w:lang w:val="hy-AM" w:eastAsia="ru-RU"/>
              </w:rPr>
              <w:t>13425</w:t>
            </w:r>
            <w:r w:rsidR="00530283" w:rsidRPr="00FE29E1">
              <w:rPr>
                <w:rFonts w:ascii="GHEA Grapalat" w:eastAsia="Times New Roman" w:hAnsi="GHEA Grapalat" w:cs="Times New Roman"/>
                <w:spacing w:val="-20"/>
                <w:sz w:val="24"/>
                <w:szCs w:val="24"/>
                <w:lang w:val="hy-AM" w:eastAsia="ru-RU"/>
              </w:rPr>
              <w:t>-2025</w:t>
            </w:r>
          </w:p>
        </w:tc>
      </w:tr>
      <w:tr w:rsidR="00180399" w:rsidRPr="00535286" w14:paraId="06C27005" w14:textId="77777777" w:rsidTr="003B1ABA">
        <w:trPr>
          <w:trHeight w:val="288"/>
          <w:tblCellSpacing w:w="0" w:type="dxa"/>
          <w:jc w:val="center"/>
        </w:trPr>
        <w:tc>
          <w:tcPr>
            <w:tcW w:w="10632" w:type="dxa"/>
            <w:tcBorders>
              <w:top w:val="outset" w:sz="6" w:space="0" w:color="auto"/>
              <w:left w:val="outset" w:sz="6" w:space="0" w:color="auto"/>
              <w:bottom w:val="outset" w:sz="6" w:space="0" w:color="auto"/>
              <w:right w:val="outset" w:sz="6" w:space="0" w:color="auto"/>
            </w:tcBorders>
            <w:shd w:val="clear" w:color="auto" w:fill="FFFFFF"/>
          </w:tcPr>
          <w:p w14:paraId="64A027C5" w14:textId="77777777" w:rsidR="003D43EF" w:rsidRPr="00FE29E1" w:rsidRDefault="003D43EF" w:rsidP="002C4479">
            <w:pPr>
              <w:tabs>
                <w:tab w:val="left" w:pos="7531"/>
              </w:tabs>
              <w:spacing w:after="0" w:line="360" w:lineRule="auto"/>
              <w:ind w:right="75" w:firstLine="720"/>
              <w:jc w:val="both"/>
              <w:rPr>
                <w:rFonts w:ascii="GHEA Grapalat" w:hAnsi="GHEA Grapalat"/>
                <w:sz w:val="24"/>
                <w:szCs w:val="24"/>
                <w:lang w:val="hy-AM"/>
              </w:rPr>
            </w:pPr>
            <w:r w:rsidRPr="00FE29E1">
              <w:rPr>
                <w:rFonts w:ascii="GHEA Grapalat" w:hAnsi="GHEA Grapalat"/>
                <w:sz w:val="24"/>
                <w:szCs w:val="24"/>
                <w:lang w:val="hy-AM"/>
              </w:rPr>
              <w:t xml:space="preserve">Ի պատասխան Ձեր սույն թվականի հունիսի 2-ի N 01/11715-2025 գրության՝ «Հայաստանի Հանրապետության 2025 թվականի պետական բյուջեի մասին» օրենքում վերաբաշխում և լրացումներ, Հայաստանի Հանրապետության կառավարության 2024 թվականի դեկտեմբերի 27-ի N 2060-Ն որոշման մեջ փոփոխություններ և լրացումներ կատարելու մասին» ՀՀ կառավարության որոշման նախագծի (այսուհետ՝ Նախագիծ) վերաբերյալ, որով առաջարկվում է ՀՀ 2025թ. պետական բյուջեով նախատեսված 1187 ծրագրի 4 նոր միջոցառումներին (12021 «Խելացի» անասնաշենքերի կառուցման կամ վերակառուցման և դրանց տեխնոլոգիական ապահովման աջակցության ծրագրի շրջանակներում սուբսիդավորում, 12022 «Խելացի» անասնաշենքերի կառուցման կամ վերակառուցման և դրանց տեխնոլոգիական ապահովման աջակցության ծրագրի շրջանակներում աջակցություն, </w:t>
            </w:r>
            <w:r w:rsidRPr="00FE29E1">
              <w:rPr>
                <w:rFonts w:ascii="GHEA Grapalat" w:hAnsi="GHEA Grapalat"/>
                <w:sz w:val="24"/>
                <w:szCs w:val="24"/>
                <w:lang w:val="hy-AM"/>
              </w:rPr>
              <w:lastRenderedPageBreak/>
              <w:t>12023 Հայաստանի Հանրապետությունում 2025-2029թթ. տավարաբուծության զարգացման ծրագրի շրջանակներում սուբսիդավորում և 12024 Հայաստանի Հանրապետությունում 2025-2029թթ. տավարաբուծության զարգացման ծրագրի շրջանակներում աջակցություն) 2025թ. պետական բյուջեով հաստատված Էկոնոմիկայի նախարարության կողմից իրականացվող մի շարք միջոցառումներից վերաբաշխում կատարելու միջոցով հատկացնել 87.4 մլն դրամ, հայտնում ենք, որ բովանդակային առումով առարկություններ չունենք:</w:t>
            </w:r>
          </w:p>
          <w:p w14:paraId="6F229485" w14:textId="77777777" w:rsidR="003D43EF" w:rsidRPr="00FE29E1" w:rsidRDefault="003D43EF" w:rsidP="002C4479">
            <w:pPr>
              <w:tabs>
                <w:tab w:val="left" w:pos="7531"/>
              </w:tabs>
              <w:spacing w:after="0" w:line="360" w:lineRule="auto"/>
              <w:ind w:right="75" w:firstLine="720"/>
              <w:jc w:val="both"/>
              <w:rPr>
                <w:rFonts w:ascii="GHEA Grapalat" w:hAnsi="GHEA Grapalat"/>
                <w:sz w:val="24"/>
                <w:szCs w:val="24"/>
                <w:lang w:val="hy-AM"/>
              </w:rPr>
            </w:pPr>
            <w:r w:rsidRPr="00FE29E1">
              <w:rPr>
                <w:rFonts w:ascii="GHEA Grapalat" w:hAnsi="GHEA Grapalat"/>
                <w:sz w:val="24"/>
                <w:szCs w:val="24"/>
                <w:lang w:val="hy-AM"/>
              </w:rPr>
              <w:t>Միաժամանակ, Նախագծի հավելվածների վերաբերյալ խմբագրական առումով առաջարկում ենք.</w:t>
            </w:r>
          </w:p>
          <w:p w14:paraId="1CA897FF" w14:textId="77777777" w:rsidR="003D43EF" w:rsidRPr="00FE29E1" w:rsidRDefault="003D43EF" w:rsidP="002C4479">
            <w:pPr>
              <w:tabs>
                <w:tab w:val="left" w:pos="7531"/>
              </w:tabs>
              <w:spacing w:after="0" w:line="360" w:lineRule="auto"/>
              <w:ind w:right="165" w:firstLine="720"/>
              <w:jc w:val="both"/>
              <w:rPr>
                <w:rFonts w:ascii="GHEA Grapalat" w:hAnsi="GHEA Grapalat"/>
                <w:sz w:val="24"/>
                <w:szCs w:val="24"/>
                <w:lang w:val="hy-AM"/>
              </w:rPr>
            </w:pPr>
            <w:r w:rsidRPr="00FE29E1">
              <w:rPr>
                <w:rFonts w:ascii="GHEA Grapalat" w:hAnsi="GHEA Grapalat"/>
                <w:sz w:val="24"/>
                <w:szCs w:val="24"/>
                <w:lang w:val="hy-AM"/>
              </w:rPr>
              <w:t>ա/ 1187 ծրագրի «Խելացի» անասնաշենքերի կառուցման կամ վերակառուցման և դրանց տեխնոլոգիական ապահովման աջակցության ծրագրի շրջանակներում աջակցություն միջոցառման 12022 դասիչը փոխարինել 12007 դասիչով՝ դիտարկելով, որ նշված միջոցառման շրջանակներում փոխհատուցման տրամադրումն իրականացվելու է գործող միջոցառման շրջանակներում: Միաժամանակ Նախագծի N 2 հավելվածում անհրաժեշտ է ճգրտել նշված միջոցառման անվանումը՝ համապատասխանեցնելով այն Նախագծի մյուս հավելվածներում ներկայացված անվանման հետ:</w:t>
            </w:r>
          </w:p>
          <w:p w14:paraId="25B57235" w14:textId="77777777" w:rsidR="003B1ABA" w:rsidRPr="00FE29E1" w:rsidRDefault="003B1ABA" w:rsidP="002C4479">
            <w:pPr>
              <w:tabs>
                <w:tab w:val="left" w:pos="7531"/>
              </w:tabs>
              <w:spacing w:after="0" w:line="360" w:lineRule="auto"/>
              <w:ind w:right="165" w:firstLine="720"/>
              <w:jc w:val="both"/>
              <w:rPr>
                <w:rFonts w:ascii="GHEA Grapalat" w:hAnsi="GHEA Grapalat"/>
                <w:sz w:val="24"/>
                <w:szCs w:val="24"/>
                <w:lang w:val="hy-AM"/>
              </w:rPr>
            </w:pPr>
          </w:p>
          <w:p w14:paraId="22E8735B" w14:textId="77777777" w:rsidR="003B1ABA" w:rsidRPr="00FE29E1" w:rsidRDefault="003B1ABA" w:rsidP="002C4479">
            <w:pPr>
              <w:tabs>
                <w:tab w:val="left" w:pos="7531"/>
              </w:tabs>
              <w:spacing w:after="0" w:line="360" w:lineRule="auto"/>
              <w:ind w:right="165" w:firstLine="720"/>
              <w:jc w:val="both"/>
              <w:rPr>
                <w:rFonts w:ascii="GHEA Grapalat" w:hAnsi="GHEA Grapalat"/>
                <w:sz w:val="24"/>
                <w:szCs w:val="24"/>
                <w:lang w:val="hy-AM"/>
              </w:rPr>
            </w:pPr>
          </w:p>
          <w:p w14:paraId="2FEB366A" w14:textId="77777777" w:rsidR="003B1ABA" w:rsidRPr="00FE29E1" w:rsidRDefault="003B1ABA" w:rsidP="002C4479">
            <w:pPr>
              <w:tabs>
                <w:tab w:val="left" w:pos="7531"/>
              </w:tabs>
              <w:spacing w:after="0" w:line="360" w:lineRule="auto"/>
              <w:ind w:right="165" w:firstLine="720"/>
              <w:jc w:val="both"/>
              <w:rPr>
                <w:rFonts w:ascii="GHEA Grapalat" w:hAnsi="GHEA Grapalat"/>
                <w:sz w:val="24"/>
                <w:szCs w:val="24"/>
                <w:lang w:val="hy-AM"/>
              </w:rPr>
            </w:pPr>
          </w:p>
          <w:p w14:paraId="48FAFA22" w14:textId="77777777" w:rsidR="003B1ABA" w:rsidRPr="00FE29E1" w:rsidRDefault="003B1ABA" w:rsidP="002C4479">
            <w:pPr>
              <w:tabs>
                <w:tab w:val="left" w:pos="7531"/>
              </w:tabs>
              <w:spacing w:after="0" w:line="360" w:lineRule="auto"/>
              <w:ind w:right="165" w:firstLine="720"/>
              <w:jc w:val="both"/>
              <w:rPr>
                <w:rFonts w:ascii="GHEA Grapalat" w:hAnsi="GHEA Grapalat"/>
                <w:sz w:val="24"/>
                <w:szCs w:val="24"/>
                <w:lang w:val="hy-AM"/>
              </w:rPr>
            </w:pPr>
          </w:p>
          <w:p w14:paraId="38B51702" w14:textId="77777777" w:rsidR="003B1ABA" w:rsidRPr="00FE29E1" w:rsidRDefault="003B1ABA" w:rsidP="002C4479">
            <w:pPr>
              <w:tabs>
                <w:tab w:val="left" w:pos="7531"/>
              </w:tabs>
              <w:spacing w:after="0" w:line="360" w:lineRule="auto"/>
              <w:ind w:right="165" w:firstLine="720"/>
              <w:jc w:val="both"/>
              <w:rPr>
                <w:rFonts w:ascii="GHEA Grapalat" w:hAnsi="GHEA Grapalat"/>
                <w:sz w:val="24"/>
                <w:szCs w:val="24"/>
                <w:lang w:val="hy-AM"/>
              </w:rPr>
            </w:pPr>
          </w:p>
          <w:p w14:paraId="418402B2" w14:textId="77777777" w:rsidR="003B1ABA" w:rsidRPr="00FE29E1" w:rsidRDefault="003B1ABA" w:rsidP="002C4479">
            <w:pPr>
              <w:tabs>
                <w:tab w:val="left" w:pos="7531"/>
              </w:tabs>
              <w:spacing w:after="0" w:line="360" w:lineRule="auto"/>
              <w:ind w:right="165" w:firstLine="720"/>
              <w:jc w:val="both"/>
              <w:rPr>
                <w:rFonts w:ascii="GHEA Grapalat" w:hAnsi="GHEA Grapalat"/>
                <w:sz w:val="24"/>
                <w:szCs w:val="24"/>
                <w:lang w:val="hy-AM"/>
              </w:rPr>
            </w:pPr>
          </w:p>
          <w:p w14:paraId="37DBA55A" w14:textId="77777777" w:rsidR="00B41323" w:rsidRPr="00FE29E1" w:rsidRDefault="00B41323" w:rsidP="002C4479">
            <w:pPr>
              <w:tabs>
                <w:tab w:val="left" w:pos="7531"/>
              </w:tabs>
              <w:spacing w:after="0" w:line="360" w:lineRule="auto"/>
              <w:ind w:right="75" w:firstLine="720"/>
              <w:jc w:val="both"/>
              <w:rPr>
                <w:rFonts w:ascii="GHEA Grapalat" w:hAnsi="GHEA Grapalat"/>
                <w:sz w:val="24"/>
                <w:szCs w:val="24"/>
                <w:lang w:val="hy-AM"/>
              </w:rPr>
            </w:pPr>
          </w:p>
          <w:p w14:paraId="7818CE57" w14:textId="77777777" w:rsidR="00B41323" w:rsidRPr="00FE29E1" w:rsidRDefault="00B41323" w:rsidP="002C4479">
            <w:pPr>
              <w:tabs>
                <w:tab w:val="left" w:pos="7531"/>
              </w:tabs>
              <w:spacing w:after="0" w:line="360" w:lineRule="auto"/>
              <w:ind w:right="75" w:firstLine="720"/>
              <w:jc w:val="both"/>
              <w:rPr>
                <w:rFonts w:ascii="GHEA Grapalat" w:hAnsi="GHEA Grapalat"/>
                <w:sz w:val="24"/>
                <w:szCs w:val="24"/>
                <w:lang w:val="hy-AM"/>
              </w:rPr>
            </w:pPr>
          </w:p>
          <w:p w14:paraId="382878BD"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155A3B6B"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1EDF86BF"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5D3D3CBE"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4C520699"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3C60F790"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56EA8DEF"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50A23ECF"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562A0357"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329042EA" w14:textId="77777777" w:rsidR="00FE29E1" w:rsidRDefault="00FE29E1" w:rsidP="002C4479">
            <w:pPr>
              <w:tabs>
                <w:tab w:val="left" w:pos="7531"/>
              </w:tabs>
              <w:spacing w:after="0" w:line="360" w:lineRule="auto"/>
              <w:ind w:right="75" w:firstLine="720"/>
              <w:jc w:val="both"/>
              <w:rPr>
                <w:rFonts w:ascii="GHEA Grapalat" w:hAnsi="GHEA Grapalat"/>
                <w:sz w:val="24"/>
                <w:szCs w:val="24"/>
                <w:lang w:val="hy-AM"/>
              </w:rPr>
            </w:pPr>
          </w:p>
          <w:p w14:paraId="6ABCDB6F" w14:textId="77777777" w:rsidR="002C4479" w:rsidRDefault="002C4479" w:rsidP="002C4479">
            <w:pPr>
              <w:tabs>
                <w:tab w:val="left" w:pos="7531"/>
              </w:tabs>
              <w:spacing w:after="0" w:line="360" w:lineRule="auto"/>
              <w:ind w:right="75" w:firstLine="720"/>
              <w:jc w:val="both"/>
              <w:rPr>
                <w:rFonts w:ascii="GHEA Grapalat" w:hAnsi="GHEA Grapalat"/>
                <w:sz w:val="24"/>
                <w:szCs w:val="24"/>
                <w:lang w:val="hy-AM"/>
              </w:rPr>
            </w:pPr>
          </w:p>
          <w:p w14:paraId="796F762A" w14:textId="77777777" w:rsidR="002C4479" w:rsidRDefault="002C4479" w:rsidP="002C4479">
            <w:pPr>
              <w:tabs>
                <w:tab w:val="left" w:pos="7531"/>
              </w:tabs>
              <w:spacing w:after="0" w:line="360" w:lineRule="auto"/>
              <w:ind w:right="75" w:firstLine="720"/>
              <w:jc w:val="both"/>
              <w:rPr>
                <w:rFonts w:ascii="GHEA Grapalat" w:hAnsi="GHEA Grapalat"/>
                <w:sz w:val="24"/>
                <w:szCs w:val="24"/>
                <w:lang w:val="hy-AM"/>
              </w:rPr>
            </w:pPr>
          </w:p>
          <w:p w14:paraId="78B6BEB3" w14:textId="77777777" w:rsidR="002C4479" w:rsidRDefault="002C4479" w:rsidP="002C4479">
            <w:pPr>
              <w:tabs>
                <w:tab w:val="left" w:pos="7531"/>
              </w:tabs>
              <w:spacing w:after="0" w:line="360" w:lineRule="auto"/>
              <w:ind w:right="75" w:firstLine="720"/>
              <w:jc w:val="both"/>
              <w:rPr>
                <w:rFonts w:ascii="GHEA Grapalat" w:hAnsi="GHEA Grapalat"/>
                <w:sz w:val="24"/>
                <w:szCs w:val="24"/>
                <w:lang w:val="hy-AM"/>
              </w:rPr>
            </w:pPr>
          </w:p>
          <w:p w14:paraId="55AEDD75" w14:textId="77777777" w:rsidR="002C4479" w:rsidRDefault="002C4479" w:rsidP="002C4479">
            <w:pPr>
              <w:tabs>
                <w:tab w:val="left" w:pos="7531"/>
              </w:tabs>
              <w:spacing w:after="0" w:line="360" w:lineRule="auto"/>
              <w:ind w:right="75" w:firstLine="720"/>
              <w:jc w:val="both"/>
              <w:rPr>
                <w:rFonts w:ascii="GHEA Grapalat" w:hAnsi="GHEA Grapalat"/>
                <w:sz w:val="24"/>
                <w:szCs w:val="24"/>
                <w:lang w:val="hy-AM"/>
              </w:rPr>
            </w:pPr>
          </w:p>
          <w:p w14:paraId="3CBC22C4" w14:textId="77777777" w:rsidR="002C4479" w:rsidRDefault="002C4479" w:rsidP="002C4479">
            <w:pPr>
              <w:tabs>
                <w:tab w:val="left" w:pos="7531"/>
              </w:tabs>
              <w:spacing w:after="0" w:line="360" w:lineRule="auto"/>
              <w:ind w:right="75" w:firstLine="720"/>
              <w:jc w:val="both"/>
              <w:rPr>
                <w:rFonts w:ascii="GHEA Grapalat" w:hAnsi="GHEA Grapalat"/>
                <w:sz w:val="24"/>
                <w:szCs w:val="24"/>
                <w:lang w:val="hy-AM"/>
              </w:rPr>
            </w:pPr>
          </w:p>
          <w:p w14:paraId="0ADBD7D9" w14:textId="24CEF4C0" w:rsidR="003D43EF" w:rsidRPr="00FE29E1" w:rsidRDefault="003D43EF" w:rsidP="002C4479">
            <w:pPr>
              <w:tabs>
                <w:tab w:val="left" w:pos="7531"/>
              </w:tabs>
              <w:spacing w:after="0" w:line="360" w:lineRule="auto"/>
              <w:ind w:right="75" w:firstLine="720"/>
              <w:jc w:val="both"/>
              <w:rPr>
                <w:rFonts w:ascii="GHEA Grapalat" w:hAnsi="GHEA Grapalat"/>
                <w:sz w:val="24"/>
                <w:szCs w:val="24"/>
                <w:lang w:val="hy-AM"/>
              </w:rPr>
            </w:pPr>
            <w:r w:rsidRPr="00FE29E1">
              <w:rPr>
                <w:rFonts w:ascii="GHEA Grapalat" w:hAnsi="GHEA Grapalat"/>
                <w:sz w:val="24"/>
                <w:szCs w:val="24"/>
                <w:lang w:val="hy-AM"/>
              </w:rPr>
              <w:t>բ/ Նախագծի N 4 հավելվածում ճշգրտել 1116 ծրագրի 11006 և 1187 ծրագրի 12020 միջոցառումների գծով նվազեցվող արդյունքային ցուցանիշները՝ համապատասխանեցնելով նվազեցվող ֆինանսական ցուցանիշներին,</w:t>
            </w:r>
          </w:p>
          <w:p w14:paraId="29ECFA40" w14:textId="77777777" w:rsidR="00B41323" w:rsidRPr="00FE29E1" w:rsidRDefault="00B41323" w:rsidP="002C4479">
            <w:pPr>
              <w:tabs>
                <w:tab w:val="left" w:pos="7531"/>
              </w:tabs>
              <w:spacing w:after="0" w:line="360" w:lineRule="auto"/>
              <w:ind w:right="75" w:firstLine="720"/>
              <w:jc w:val="both"/>
              <w:rPr>
                <w:rFonts w:ascii="GHEA Grapalat" w:hAnsi="GHEA Grapalat"/>
                <w:sz w:val="24"/>
                <w:szCs w:val="24"/>
                <w:lang w:val="hy-AM"/>
              </w:rPr>
            </w:pPr>
          </w:p>
          <w:p w14:paraId="2EF45AE0" w14:textId="77777777" w:rsidR="003D43EF" w:rsidRPr="00FE29E1" w:rsidRDefault="003D43EF" w:rsidP="002C4479">
            <w:pPr>
              <w:tabs>
                <w:tab w:val="left" w:pos="7531"/>
              </w:tabs>
              <w:spacing w:after="0" w:line="360" w:lineRule="auto"/>
              <w:ind w:right="90" w:firstLine="720"/>
              <w:jc w:val="both"/>
              <w:rPr>
                <w:rFonts w:ascii="GHEA Grapalat" w:hAnsi="GHEA Grapalat"/>
                <w:sz w:val="24"/>
                <w:szCs w:val="24"/>
                <w:lang w:val="hy-AM"/>
              </w:rPr>
            </w:pPr>
            <w:r w:rsidRPr="00FE29E1">
              <w:rPr>
                <w:rFonts w:ascii="GHEA Grapalat" w:hAnsi="GHEA Grapalat"/>
                <w:sz w:val="24"/>
                <w:szCs w:val="24"/>
                <w:lang w:val="hy-AM"/>
              </w:rPr>
              <w:t xml:space="preserve">գ/ Նախագծի հավելվածներում 1187 ծրագրի «Խելացի» անասնաշենքերի կառուցման կամ վերակառուցման և դրանց տեխնոլոգիական ապահովման աջակցության ծրագրի </w:t>
            </w:r>
            <w:r w:rsidRPr="00FE29E1">
              <w:rPr>
                <w:rFonts w:ascii="GHEA Grapalat" w:hAnsi="GHEA Grapalat"/>
                <w:sz w:val="24"/>
                <w:szCs w:val="24"/>
                <w:lang w:val="hy-AM"/>
              </w:rPr>
              <w:lastRenderedPageBreak/>
              <w:t>շրջանակներում սուբսիդավորում միջոցառման 12021 դասիչը փոխարինել 12023 դասիչով, Հայաստանի Հանրապետությունում 2025-2029թթ. տավարաբուծության զարգացման ծրագրի շրջանակներում սուբսիդավորում միջոցառման 12023 դասիչը՝ 12021 դասիչով և Հայաստանի Հանրապետությունում 2025-2029թթ. տավարաբուծության զարգացման ծրագրի շրջանակներում աջակցություն միջոցառման 12024 դասիչը՝ 12022 դասիչով:</w:t>
            </w:r>
          </w:p>
          <w:p w14:paraId="28BFE7A5" w14:textId="77777777" w:rsidR="00B41323" w:rsidRPr="00FE29E1" w:rsidRDefault="00B41323" w:rsidP="002C4479">
            <w:pPr>
              <w:tabs>
                <w:tab w:val="left" w:pos="7531"/>
              </w:tabs>
              <w:spacing w:after="0" w:line="360" w:lineRule="auto"/>
              <w:ind w:right="90" w:firstLine="720"/>
              <w:jc w:val="both"/>
              <w:rPr>
                <w:rFonts w:ascii="GHEA Grapalat" w:hAnsi="GHEA Grapalat"/>
                <w:sz w:val="24"/>
                <w:szCs w:val="24"/>
                <w:lang w:val="hy-AM"/>
              </w:rPr>
            </w:pPr>
          </w:p>
          <w:p w14:paraId="074C50E2" w14:textId="4A926481" w:rsidR="00180399" w:rsidRPr="00FE29E1" w:rsidRDefault="003D43EF" w:rsidP="002C4479">
            <w:pPr>
              <w:tabs>
                <w:tab w:val="left" w:pos="7531"/>
              </w:tabs>
              <w:spacing w:after="0" w:line="360" w:lineRule="auto"/>
              <w:ind w:right="90" w:firstLine="567"/>
              <w:jc w:val="both"/>
              <w:rPr>
                <w:rFonts w:ascii="GHEA Grapalat" w:hAnsi="GHEA Grapalat"/>
                <w:sz w:val="24"/>
                <w:szCs w:val="24"/>
                <w:lang w:val="hy-AM"/>
              </w:rPr>
            </w:pPr>
            <w:r w:rsidRPr="00FE29E1">
              <w:rPr>
                <w:rFonts w:ascii="GHEA Grapalat" w:hAnsi="GHEA Grapalat"/>
                <w:sz w:val="24"/>
                <w:szCs w:val="24"/>
                <w:lang w:val="hy-AM"/>
              </w:rPr>
              <w:t>դ/ Նախագիծը լրացնել նոր՝ ՀՀ կառավարության պահուստային ֆոնդից հատկացումները ներկայացնող հավելվածով՝ համապատասխան լրացում կատարելով նաև Նախագծի տեքստային մասի 1-ին կետում:</w:t>
            </w:r>
            <w:r w:rsidRPr="00FE29E1">
              <w:rPr>
                <w:rFonts w:ascii="Calibri" w:hAnsi="Calibri" w:cs="Calibri"/>
                <w:sz w:val="24"/>
                <w:szCs w:val="24"/>
                <w:lang w:val="hy-AM"/>
              </w:rPr>
              <w:t> </w:t>
            </w:r>
          </w:p>
        </w:tc>
        <w:tc>
          <w:tcPr>
            <w:tcW w:w="4390" w:type="dxa"/>
            <w:tcBorders>
              <w:top w:val="outset" w:sz="6" w:space="0" w:color="auto"/>
              <w:left w:val="outset" w:sz="6" w:space="0" w:color="auto"/>
              <w:bottom w:val="outset" w:sz="6" w:space="0" w:color="auto"/>
              <w:right w:val="outset" w:sz="6" w:space="0" w:color="auto"/>
            </w:tcBorders>
            <w:shd w:val="clear" w:color="auto" w:fill="FFFFFF"/>
          </w:tcPr>
          <w:p w14:paraId="54FF2CDB" w14:textId="77777777" w:rsidR="00180399" w:rsidRPr="00FE29E1" w:rsidRDefault="00180399" w:rsidP="002C4479">
            <w:pPr>
              <w:spacing w:line="360" w:lineRule="auto"/>
              <w:ind w:left="180" w:firstLine="180"/>
              <w:rPr>
                <w:rFonts w:ascii="GHEA Grapalat" w:hAnsi="GHEA Grapalat" w:cs="GHEA Grapalat"/>
                <w:bCs/>
                <w:sz w:val="24"/>
                <w:szCs w:val="24"/>
                <w:lang w:val="hy-AM"/>
              </w:rPr>
            </w:pPr>
          </w:p>
          <w:p w14:paraId="35A5C8D5"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58EAABBA"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28EB90AE"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39B62C9F"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07E37613"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68B7977A"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02CC4004"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24A3A6E1"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53AD8D4D"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1927E876" w14:textId="77777777" w:rsidR="0053519B" w:rsidRPr="00FE29E1" w:rsidRDefault="0053519B" w:rsidP="002C4479">
            <w:pPr>
              <w:spacing w:line="360" w:lineRule="auto"/>
              <w:ind w:left="180" w:firstLine="180"/>
              <w:rPr>
                <w:rFonts w:ascii="GHEA Grapalat" w:hAnsi="GHEA Grapalat" w:cs="GHEA Grapalat"/>
                <w:bCs/>
                <w:sz w:val="24"/>
                <w:szCs w:val="24"/>
                <w:lang w:val="hy-AM"/>
              </w:rPr>
            </w:pPr>
          </w:p>
          <w:p w14:paraId="663D31AC" w14:textId="77777777" w:rsidR="00FE29E1" w:rsidRDefault="00FE29E1" w:rsidP="002C4479">
            <w:pPr>
              <w:spacing w:line="360" w:lineRule="auto"/>
              <w:rPr>
                <w:rFonts w:ascii="GHEA Grapalat" w:hAnsi="GHEA Grapalat" w:cs="GHEA Grapalat"/>
                <w:bCs/>
                <w:sz w:val="24"/>
                <w:szCs w:val="24"/>
                <w:lang w:val="hy-AM"/>
              </w:rPr>
            </w:pPr>
          </w:p>
          <w:p w14:paraId="4392F70A" w14:textId="77777777" w:rsidR="002C4479" w:rsidRPr="00FE29E1" w:rsidRDefault="002C4479" w:rsidP="002C4479">
            <w:pPr>
              <w:spacing w:line="360" w:lineRule="auto"/>
              <w:rPr>
                <w:rFonts w:ascii="GHEA Grapalat" w:hAnsi="GHEA Grapalat" w:cs="GHEA Grapalat"/>
                <w:bCs/>
                <w:sz w:val="24"/>
                <w:szCs w:val="24"/>
                <w:lang w:val="hy-AM"/>
              </w:rPr>
            </w:pPr>
          </w:p>
          <w:p w14:paraId="1674F32C" w14:textId="07D8B844" w:rsidR="004D1D8B" w:rsidRPr="00FE29E1" w:rsidRDefault="004D1D8B" w:rsidP="002C4479">
            <w:pPr>
              <w:spacing w:line="360" w:lineRule="auto"/>
              <w:ind w:firstLine="720"/>
              <w:jc w:val="center"/>
              <w:rPr>
                <w:rFonts w:ascii="GHEA Grapalat" w:hAnsi="GHEA Grapalat" w:cs="GHEA Grapalat"/>
                <w:bCs/>
                <w:sz w:val="24"/>
                <w:szCs w:val="24"/>
                <w:lang w:val="hy-AM"/>
              </w:rPr>
            </w:pPr>
            <w:r w:rsidRPr="00FE29E1">
              <w:rPr>
                <w:rFonts w:ascii="GHEA Grapalat" w:hAnsi="GHEA Grapalat" w:cs="GHEA Grapalat"/>
                <w:bCs/>
                <w:sz w:val="24"/>
                <w:szCs w:val="24"/>
                <w:lang w:val="hy-AM"/>
              </w:rPr>
              <w:t>Մասամբ է ընդունվել</w:t>
            </w:r>
          </w:p>
          <w:p w14:paraId="66C7D65E" w14:textId="77777777" w:rsidR="007F7A9E" w:rsidRDefault="00FE29E1" w:rsidP="002C4479">
            <w:pPr>
              <w:spacing w:after="0" w:line="360" w:lineRule="auto"/>
              <w:jc w:val="both"/>
              <w:rPr>
                <w:rFonts w:ascii="GHEA Grapalat" w:hAnsi="GHEA Grapalat" w:cs="GHEA Grapalat"/>
                <w:bCs/>
                <w:sz w:val="24"/>
                <w:szCs w:val="24"/>
                <w:lang w:val="hy-AM"/>
              </w:rPr>
            </w:pPr>
            <w:r w:rsidRPr="00FE29E1">
              <w:rPr>
                <w:rFonts w:ascii="GHEA Grapalat" w:hAnsi="GHEA Grapalat"/>
                <w:sz w:val="24"/>
                <w:szCs w:val="24"/>
                <w:lang w:val="hy-AM"/>
              </w:rPr>
              <w:t xml:space="preserve">1187 ծրագրի «Խելացի» անասնաշենքերի կառուցման կամ վերակառուցման և դրանց տեխնոլոգիական ապահովման աջակցության ծրագրի շրջանակներում աջակցություն միջոցառման 12022 դասիչը </w:t>
            </w:r>
            <w:r>
              <w:rPr>
                <w:rFonts w:ascii="GHEA Grapalat" w:hAnsi="GHEA Grapalat"/>
                <w:sz w:val="24"/>
                <w:szCs w:val="24"/>
                <w:lang w:val="hy-AM"/>
              </w:rPr>
              <w:t xml:space="preserve">նպատակահարմար չէ </w:t>
            </w:r>
            <w:r w:rsidRPr="00FE29E1">
              <w:rPr>
                <w:rFonts w:ascii="GHEA Grapalat" w:hAnsi="GHEA Grapalat"/>
                <w:sz w:val="24"/>
                <w:szCs w:val="24"/>
                <w:lang w:val="hy-AM"/>
              </w:rPr>
              <w:t>փոխարինել 12007 դասիչով</w:t>
            </w:r>
            <w:r>
              <w:rPr>
                <w:rFonts w:ascii="GHEA Grapalat" w:hAnsi="GHEA Grapalat"/>
                <w:sz w:val="24"/>
                <w:szCs w:val="24"/>
                <w:lang w:val="hy-AM"/>
              </w:rPr>
              <w:t xml:space="preserve">, քանի որ </w:t>
            </w:r>
            <w:r w:rsidRPr="00FE29E1">
              <w:rPr>
                <w:rFonts w:ascii="GHEA Grapalat" w:hAnsi="GHEA Grapalat" w:cs="GHEA Grapalat"/>
                <w:bCs/>
                <w:sz w:val="24"/>
                <w:szCs w:val="24"/>
                <w:lang w:val="hy-AM"/>
              </w:rPr>
              <w:t xml:space="preserve"> </w:t>
            </w:r>
            <w:r w:rsidR="00AA1FE6" w:rsidRPr="00FE29E1">
              <w:rPr>
                <w:rFonts w:ascii="GHEA Grapalat" w:hAnsi="GHEA Grapalat" w:cs="GHEA Grapalat"/>
                <w:bCs/>
                <w:sz w:val="24"/>
                <w:szCs w:val="24"/>
                <w:lang w:val="hy-AM"/>
              </w:rPr>
              <w:t>ՀՀ կառավարության 22</w:t>
            </w:r>
            <w:r w:rsidR="00AA1FE6" w:rsidRPr="00FE29E1">
              <w:rPr>
                <w:rFonts w:ascii="MS Mincho" w:eastAsia="MS Mincho" w:hAnsi="MS Mincho" w:cs="MS Mincho" w:hint="eastAsia"/>
                <w:bCs/>
                <w:sz w:val="24"/>
                <w:szCs w:val="24"/>
                <w:lang w:val="hy-AM"/>
              </w:rPr>
              <w:t>․</w:t>
            </w:r>
            <w:r w:rsidR="00AA1FE6" w:rsidRPr="00FE29E1">
              <w:rPr>
                <w:rFonts w:ascii="GHEA Grapalat" w:hAnsi="GHEA Grapalat" w:cs="GHEA Grapalat"/>
                <w:bCs/>
                <w:sz w:val="24"/>
                <w:szCs w:val="24"/>
                <w:lang w:val="hy-AM"/>
              </w:rPr>
              <w:t>08</w:t>
            </w:r>
            <w:r w:rsidR="00AA1FE6" w:rsidRPr="00FE29E1">
              <w:rPr>
                <w:rFonts w:ascii="MS Mincho" w:eastAsia="MS Mincho" w:hAnsi="MS Mincho" w:cs="MS Mincho" w:hint="eastAsia"/>
                <w:bCs/>
                <w:sz w:val="24"/>
                <w:szCs w:val="24"/>
                <w:lang w:val="hy-AM"/>
              </w:rPr>
              <w:t>․</w:t>
            </w:r>
            <w:r w:rsidR="00AA1FE6" w:rsidRPr="00FE29E1">
              <w:rPr>
                <w:rFonts w:ascii="GHEA Grapalat" w:hAnsi="GHEA Grapalat" w:cs="GHEA Grapalat"/>
                <w:bCs/>
                <w:sz w:val="24"/>
                <w:szCs w:val="24"/>
                <w:lang w:val="hy-AM"/>
              </w:rPr>
              <w:t>2024 թ</w:t>
            </w:r>
            <w:r w:rsidR="004D1D8B" w:rsidRPr="00FE29E1">
              <w:rPr>
                <w:rFonts w:ascii="MS Mincho" w:eastAsia="MS Mincho" w:hAnsi="MS Mincho" w:cs="MS Mincho" w:hint="eastAsia"/>
                <w:bCs/>
                <w:sz w:val="24"/>
                <w:szCs w:val="24"/>
                <w:lang w:val="hy-AM"/>
              </w:rPr>
              <w:t>․</w:t>
            </w:r>
            <w:r w:rsidR="00AA1FE6" w:rsidRPr="00FE29E1">
              <w:rPr>
                <w:rFonts w:ascii="GHEA Grapalat" w:hAnsi="GHEA Grapalat" w:cs="GHEA Grapalat"/>
                <w:bCs/>
                <w:sz w:val="24"/>
                <w:szCs w:val="24"/>
                <w:lang w:val="hy-AM"/>
              </w:rPr>
              <w:t xml:space="preserve"> N 1392-Լ որոշմամբ վերանայվել</w:t>
            </w:r>
            <w:r>
              <w:rPr>
                <w:rFonts w:ascii="GHEA Grapalat" w:hAnsi="GHEA Grapalat" w:cs="GHEA Grapalat"/>
                <w:bCs/>
                <w:sz w:val="24"/>
                <w:szCs w:val="24"/>
                <w:lang w:val="hy-AM"/>
              </w:rPr>
              <w:t>, լ</w:t>
            </w:r>
            <w:r w:rsidR="00AA1FE6" w:rsidRPr="00FE29E1">
              <w:rPr>
                <w:rFonts w:ascii="GHEA Grapalat" w:hAnsi="GHEA Grapalat" w:cs="GHEA Grapalat"/>
                <w:bCs/>
                <w:sz w:val="24"/>
                <w:szCs w:val="24"/>
                <w:lang w:val="hy-AM"/>
              </w:rPr>
              <w:t>ավարկվել է</w:t>
            </w:r>
            <w:r>
              <w:rPr>
                <w:rFonts w:ascii="GHEA Grapalat" w:hAnsi="GHEA Grapalat" w:cs="GHEA Grapalat"/>
                <w:bCs/>
                <w:sz w:val="24"/>
                <w:szCs w:val="24"/>
                <w:lang w:val="hy-AM"/>
              </w:rPr>
              <w:t xml:space="preserve"> ծրագիրը</w:t>
            </w:r>
            <w:r w:rsidR="007F7A9E">
              <w:rPr>
                <w:rFonts w:ascii="GHEA Grapalat" w:hAnsi="GHEA Grapalat" w:cs="GHEA Grapalat"/>
                <w:bCs/>
                <w:sz w:val="24"/>
                <w:szCs w:val="24"/>
                <w:lang w:val="hy-AM"/>
              </w:rPr>
              <w:t xml:space="preserve"> և սահմանվել են նոր դրույթներ,</w:t>
            </w:r>
            <w:r w:rsidR="00AA1FE6" w:rsidRPr="00FE29E1">
              <w:rPr>
                <w:rFonts w:ascii="GHEA Grapalat" w:hAnsi="GHEA Grapalat" w:cs="GHEA Grapalat"/>
                <w:bCs/>
                <w:sz w:val="24"/>
                <w:szCs w:val="24"/>
                <w:lang w:val="hy-AM"/>
              </w:rPr>
              <w:t xml:space="preserve"> հ</w:t>
            </w:r>
            <w:r w:rsidR="0053519B" w:rsidRPr="00FE29E1">
              <w:rPr>
                <w:rFonts w:ascii="GHEA Grapalat" w:hAnsi="GHEA Grapalat" w:cs="GHEA Grapalat"/>
                <w:bCs/>
                <w:sz w:val="24"/>
                <w:szCs w:val="24"/>
                <w:lang w:val="hy-AM"/>
              </w:rPr>
              <w:t xml:space="preserve">աշվի առնելով վերջին </w:t>
            </w:r>
            <w:r w:rsidR="0053519B" w:rsidRPr="00FE29E1">
              <w:rPr>
                <w:rFonts w:ascii="GHEA Grapalat" w:hAnsi="GHEA Grapalat" w:cs="GHEA Grapalat"/>
                <w:bCs/>
                <w:sz w:val="24"/>
                <w:szCs w:val="24"/>
                <w:lang w:val="hy-AM"/>
              </w:rPr>
              <w:lastRenderedPageBreak/>
              <w:t>տարիներին շինանյութերի և աշխատուժի շուկայում արձանագրված գնաճի ցուցանիշները</w:t>
            </w:r>
            <w:r>
              <w:rPr>
                <w:rFonts w:ascii="GHEA Grapalat" w:hAnsi="GHEA Grapalat" w:cs="GHEA Grapalat"/>
                <w:bCs/>
                <w:sz w:val="24"/>
                <w:szCs w:val="24"/>
                <w:lang w:val="hy-AM"/>
              </w:rPr>
              <w:t>՝</w:t>
            </w:r>
            <w:r w:rsidR="0053519B" w:rsidRPr="00FE29E1">
              <w:rPr>
                <w:rFonts w:ascii="GHEA Grapalat" w:hAnsi="GHEA Grapalat" w:cs="GHEA Grapalat"/>
                <w:bCs/>
                <w:sz w:val="24"/>
                <w:szCs w:val="24"/>
                <w:lang w:val="hy-AM"/>
              </w:rPr>
              <w:t xml:space="preserve"> փոփոխվել են</w:t>
            </w:r>
            <w:r w:rsidR="003B1ABA" w:rsidRPr="00FE29E1">
              <w:rPr>
                <w:rFonts w:ascii="GHEA Grapalat" w:hAnsi="GHEA Grapalat" w:cs="GHEA Grapalat"/>
                <w:bCs/>
                <w:sz w:val="24"/>
                <w:szCs w:val="24"/>
                <w:lang w:val="hy-AM"/>
              </w:rPr>
              <w:t xml:space="preserve"> </w:t>
            </w:r>
            <w:r w:rsidR="0053519B" w:rsidRPr="00FE29E1">
              <w:rPr>
                <w:rFonts w:ascii="GHEA Grapalat" w:hAnsi="GHEA Grapalat" w:cs="GHEA Grapalat"/>
                <w:bCs/>
                <w:sz w:val="24"/>
                <w:szCs w:val="24"/>
                <w:lang w:val="hy-AM"/>
              </w:rPr>
              <w:t>կառուցման ու տեխնոլոգիական ապահովման համար ծախսերը,</w:t>
            </w:r>
            <w:r w:rsidR="00B41323" w:rsidRPr="00FE29E1">
              <w:rPr>
                <w:rFonts w:ascii="GHEA Grapalat" w:hAnsi="GHEA Grapalat" w:cs="GHEA Grapalat"/>
                <w:bCs/>
                <w:sz w:val="24"/>
                <w:szCs w:val="24"/>
                <w:lang w:val="hy-AM"/>
              </w:rPr>
              <w:t xml:space="preserve"> </w:t>
            </w:r>
            <w:r w:rsidR="0053519B" w:rsidRPr="00FE29E1">
              <w:rPr>
                <w:rFonts w:ascii="GHEA Grapalat" w:hAnsi="GHEA Grapalat" w:cs="GHEA Grapalat"/>
                <w:bCs/>
                <w:sz w:val="24"/>
                <w:szCs w:val="24"/>
                <w:lang w:val="hy-AM"/>
              </w:rPr>
              <w:t>փոխհատուցման ընթացակարգը, ըստ մոդելների տարբերակվել են կառուցման կամ վերակառուցման և  տեխնոլոգիական ապահովման համար փոխհատուցվող գումարի չափերը</w:t>
            </w:r>
            <w:r w:rsidR="003B1ABA" w:rsidRPr="00FE29E1">
              <w:rPr>
                <w:rFonts w:ascii="GHEA Grapalat" w:hAnsi="GHEA Grapalat" w:cs="GHEA Grapalat"/>
                <w:bCs/>
                <w:sz w:val="24"/>
                <w:szCs w:val="24"/>
                <w:lang w:val="hy-AM"/>
              </w:rPr>
              <w:t>։</w:t>
            </w:r>
          </w:p>
          <w:p w14:paraId="6FE1E450" w14:textId="02A77DB4" w:rsidR="0053519B" w:rsidRPr="00FE29E1" w:rsidRDefault="007F7A9E" w:rsidP="002C4479">
            <w:pPr>
              <w:spacing w:after="0"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t xml:space="preserve">Միաժամանակ, նոր ծրագրով սահմանվել է պարտադիր պահանջ, որ </w:t>
            </w:r>
            <w:r w:rsidRPr="00FE29E1">
              <w:rPr>
                <w:rFonts w:ascii="GHEA Grapalat" w:hAnsi="GHEA Grapalat"/>
                <w:sz w:val="24"/>
                <w:szCs w:val="24"/>
                <w:lang w:val="hy-AM"/>
              </w:rPr>
              <w:t>«Խելացի» անասնաշենքեր</w:t>
            </w:r>
            <w:r>
              <w:rPr>
                <w:rFonts w:ascii="GHEA Grapalat" w:hAnsi="GHEA Grapalat"/>
                <w:sz w:val="24"/>
                <w:szCs w:val="24"/>
                <w:lang w:val="hy-AM"/>
              </w:rPr>
              <w:t>ում պահվեն միայն տոհմային բարձրարժեք կենդանիներ։</w:t>
            </w:r>
            <w:r>
              <w:rPr>
                <w:rFonts w:ascii="GHEA Grapalat" w:hAnsi="GHEA Grapalat" w:cs="GHEA Grapalat"/>
                <w:bCs/>
                <w:sz w:val="24"/>
                <w:szCs w:val="24"/>
                <w:lang w:val="hy-AM"/>
              </w:rPr>
              <w:t xml:space="preserve"> </w:t>
            </w:r>
            <w:r w:rsidR="0053519B" w:rsidRPr="00FE29E1">
              <w:rPr>
                <w:rFonts w:ascii="GHEA Grapalat" w:hAnsi="GHEA Grapalat" w:cs="GHEA Grapalat"/>
                <w:bCs/>
                <w:sz w:val="24"/>
                <w:szCs w:val="24"/>
                <w:lang w:val="hy-AM"/>
              </w:rPr>
              <w:t xml:space="preserve"> </w:t>
            </w:r>
          </w:p>
          <w:p w14:paraId="41BA5A0C" w14:textId="77777777" w:rsidR="0053519B" w:rsidRPr="00FE29E1" w:rsidRDefault="0053519B" w:rsidP="002C4479">
            <w:pPr>
              <w:spacing w:after="0" w:line="360" w:lineRule="auto"/>
              <w:ind w:left="180" w:firstLine="180"/>
              <w:jc w:val="both"/>
              <w:rPr>
                <w:rFonts w:ascii="GHEA Grapalat" w:hAnsi="GHEA Grapalat" w:cs="GHEA Grapalat"/>
                <w:bCs/>
                <w:sz w:val="24"/>
                <w:szCs w:val="24"/>
                <w:lang w:val="hy-AM"/>
              </w:rPr>
            </w:pPr>
          </w:p>
          <w:p w14:paraId="3A13D5C7" w14:textId="0B9F2E8D" w:rsidR="003B1ABA" w:rsidRPr="00FE29E1" w:rsidRDefault="003B1ABA" w:rsidP="002C4479">
            <w:pPr>
              <w:spacing w:line="360" w:lineRule="auto"/>
              <w:jc w:val="center"/>
              <w:rPr>
                <w:rFonts w:ascii="GHEA Grapalat" w:hAnsi="GHEA Grapalat" w:cs="GHEA Grapalat"/>
                <w:bCs/>
                <w:sz w:val="24"/>
                <w:szCs w:val="24"/>
                <w:lang w:val="hy-AM"/>
              </w:rPr>
            </w:pPr>
            <w:r w:rsidRPr="00FE29E1">
              <w:rPr>
                <w:rFonts w:ascii="GHEA Grapalat" w:hAnsi="GHEA Grapalat" w:cs="GHEA Grapalat"/>
                <w:bCs/>
                <w:sz w:val="24"/>
                <w:szCs w:val="24"/>
                <w:lang w:val="hy-AM"/>
              </w:rPr>
              <w:t>Ընդունվել է</w:t>
            </w:r>
          </w:p>
          <w:p w14:paraId="742D8E37" w14:textId="77777777" w:rsidR="00B41323" w:rsidRPr="00FE29E1" w:rsidRDefault="00B41323" w:rsidP="002C4479">
            <w:pPr>
              <w:spacing w:line="360" w:lineRule="auto"/>
              <w:ind w:left="180" w:firstLine="180"/>
              <w:jc w:val="center"/>
              <w:rPr>
                <w:rFonts w:ascii="GHEA Grapalat" w:hAnsi="GHEA Grapalat" w:cs="GHEA Grapalat"/>
                <w:bCs/>
                <w:sz w:val="24"/>
                <w:szCs w:val="24"/>
                <w:lang w:val="hy-AM"/>
              </w:rPr>
            </w:pPr>
          </w:p>
          <w:p w14:paraId="5E29BF82" w14:textId="77777777" w:rsidR="00535286" w:rsidRDefault="00535286" w:rsidP="002C4479">
            <w:pPr>
              <w:spacing w:line="360" w:lineRule="auto"/>
              <w:ind w:firstLine="720"/>
              <w:jc w:val="center"/>
              <w:rPr>
                <w:rFonts w:ascii="GHEA Grapalat" w:hAnsi="GHEA Grapalat" w:cs="GHEA Grapalat"/>
                <w:bCs/>
                <w:sz w:val="24"/>
                <w:szCs w:val="24"/>
                <w:lang w:val="hy-AM"/>
              </w:rPr>
            </w:pPr>
          </w:p>
          <w:p w14:paraId="1AACFAD9" w14:textId="79201099" w:rsidR="00535286" w:rsidRPr="00FE29E1" w:rsidRDefault="00535286" w:rsidP="002C4479">
            <w:pPr>
              <w:spacing w:line="360" w:lineRule="auto"/>
              <w:ind w:firstLine="720"/>
              <w:jc w:val="center"/>
              <w:rPr>
                <w:rFonts w:ascii="GHEA Grapalat" w:hAnsi="GHEA Grapalat" w:cs="GHEA Grapalat"/>
                <w:bCs/>
                <w:sz w:val="24"/>
                <w:szCs w:val="24"/>
                <w:lang w:val="hy-AM"/>
              </w:rPr>
            </w:pPr>
            <w:r w:rsidRPr="00FE29E1">
              <w:rPr>
                <w:rFonts w:ascii="GHEA Grapalat" w:hAnsi="GHEA Grapalat" w:cs="GHEA Grapalat"/>
                <w:bCs/>
                <w:sz w:val="24"/>
                <w:szCs w:val="24"/>
                <w:lang w:val="hy-AM"/>
              </w:rPr>
              <w:t>Մասամբ է ընդունվել</w:t>
            </w:r>
          </w:p>
          <w:p w14:paraId="7CCE6C12" w14:textId="48D08C1A" w:rsidR="00B41323" w:rsidRPr="00FE29E1" w:rsidRDefault="00535286" w:rsidP="002C4479">
            <w:pPr>
              <w:spacing w:line="360" w:lineRule="auto"/>
              <w:jc w:val="both"/>
              <w:rPr>
                <w:rFonts w:ascii="GHEA Grapalat" w:hAnsi="GHEA Grapalat" w:cs="GHEA Grapalat"/>
                <w:bCs/>
                <w:sz w:val="24"/>
                <w:szCs w:val="24"/>
                <w:lang w:val="hy-AM"/>
              </w:rPr>
            </w:pPr>
            <w:r>
              <w:rPr>
                <w:rFonts w:ascii="GHEA Grapalat" w:hAnsi="GHEA Grapalat" w:cs="GHEA Grapalat"/>
                <w:bCs/>
                <w:sz w:val="24"/>
                <w:szCs w:val="24"/>
                <w:lang w:val="hy-AM"/>
              </w:rPr>
              <w:lastRenderedPageBreak/>
              <w:t>Հաշվի առնելով</w:t>
            </w:r>
            <w:r w:rsidRPr="00FE29E1">
              <w:rPr>
                <w:rFonts w:ascii="GHEA Grapalat" w:hAnsi="GHEA Grapalat"/>
                <w:sz w:val="24"/>
                <w:szCs w:val="24"/>
                <w:lang w:val="hy-AM"/>
              </w:rPr>
              <w:t xml:space="preserve"> ա/ </w:t>
            </w:r>
            <w:r>
              <w:rPr>
                <w:rFonts w:ascii="GHEA Grapalat" w:hAnsi="GHEA Grapalat"/>
                <w:sz w:val="24"/>
                <w:szCs w:val="24"/>
                <w:lang w:val="hy-AM"/>
              </w:rPr>
              <w:t>ենթակետ</w:t>
            </w:r>
            <w:r w:rsidR="00564849">
              <w:rPr>
                <w:rFonts w:ascii="GHEA Grapalat" w:hAnsi="GHEA Grapalat"/>
                <w:sz w:val="24"/>
                <w:szCs w:val="24"/>
                <w:lang w:val="hy-AM"/>
              </w:rPr>
              <w:t>ի վերաբերյալ դիտարկումը</w:t>
            </w:r>
            <w:r>
              <w:rPr>
                <w:rFonts w:ascii="GHEA Grapalat" w:hAnsi="GHEA Grapalat"/>
                <w:sz w:val="24"/>
                <w:szCs w:val="24"/>
                <w:lang w:val="hy-AM"/>
              </w:rPr>
              <w:t>։</w:t>
            </w:r>
            <w:r>
              <w:rPr>
                <w:rFonts w:ascii="GHEA Grapalat" w:hAnsi="GHEA Grapalat" w:cs="GHEA Grapalat"/>
                <w:bCs/>
                <w:sz w:val="24"/>
                <w:szCs w:val="24"/>
                <w:lang w:val="hy-AM"/>
              </w:rPr>
              <w:t xml:space="preserve"> </w:t>
            </w:r>
          </w:p>
          <w:p w14:paraId="01A71843" w14:textId="209CEC19" w:rsidR="00B41323" w:rsidRPr="00FE29E1" w:rsidRDefault="00B41323" w:rsidP="002C4479">
            <w:pPr>
              <w:spacing w:line="360" w:lineRule="auto"/>
              <w:ind w:firstLine="720"/>
              <w:rPr>
                <w:rFonts w:ascii="GHEA Grapalat" w:hAnsi="GHEA Grapalat" w:cs="GHEA Grapalat"/>
                <w:bCs/>
                <w:sz w:val="24"/>
                <w:szCs w:val="24"/>
                <w:lang w:val="hy-AM"/>
              </w:rPr>
            </w:pPr>
          </w:p>
          <w:p w14:paraId="39B36660" w14:textId="77777777" w:rsidR="008371D2" w:rsidRPr="00FE29E1" w:rsidRDefault="008371D2" w:rsidP="002C4479">
            <w:pPr>
              <w:spacing w:line="360" w:lineRule="auto"/>
              <w:ind w:firstLine="720"/>
              <w:jc w:val="center"/>
              <w:rPr>
                <w:rFonts w:ascii="GHEA Grapalat" w:hAnsi="GHEA Grapalat" w:cs="GHEA Grapalat"/>
                <w:bCs/>
                <w:sz w:val="24"/>
                <w:szCs w:val="24"/>
                <w:lang w:val="hy-AM"/>
              </w:rPr>
            </w:pPr>
          </w:p>
          <w:p w14:paraId="24B92FAC" w14:textId="77777777" w:rsidR="00D95DA2" w:rsidRPr="00FE29E1" w:rsidRDefault="00D95DA2" w:rsidP="002C4479">
            <w:pPr>
              <w:spacing w:line="360" w:lineRule="auto"/>
              <w:rPr>
                <w:rFonts w:ascii="GHEA Grapalat" w:hAnsi="GHEA Grapalat" w:cs="GHEA Grapalat"/>
                <w:bCs/>
                <w:sz w:val="24"/>
                <w:szCs w:val="24"/>
                <w:lang w:val="hy-AM"/>
              </w:rPr>
            </w:pPr>
          </w:p>
          <w:p w14:paraId="5218FCC3" w14:textId="77777777" w:rsidR="00D95DA2" w:rsidRPr="00FE29E1" w:rsidRDefault="00D95DA2" w:rsidP="002C4479">
            <w:pPr>
              <w:spacing w:line="360" w:lineRule="auto"/>
              <w:jc w:val="center"/>
              <w:rPr>
                <w:rFonts w:ascii="GHEA Grapalat" w:hAnsi="GHEA Grapalat" w:cs="GHEA Grapalat"/>
                <w:bCs/>
                <w:sz w:val="24"/>
                <w:szCs w:val="24"/>
                <w:lang w:val="hy-AM"/>
              </w:rPr>
            </w:pPr>
            <w:r w:rsidRPr="00FE29E1">
              <w:rPr>
                <w:rFonts w:ascii="GHEA Grapalat" w:hAnsi="GHEA Grapalat" w:cs="GHEA Grapalat"/>
                <w:bCs/>
                <w:sz w:val="24"/>
                <w:szCs w:val="24"/>
                <w:lang w:val="hy-AM"/>
              </w:rPr>
              <w:t>Ընդունվել է</w:t>
            </w:r>
          </w:p>
          <w:p w14:paraId="0AE4CE13" w14:textId="508930BE" w:rsidR="00D95DA2" w:rsidRPr="00FE29E1" w:rsidRDefault="00D95DA2" w:rsidP="002C4479">
            <w:pPr>
              <w:spacing w:line="360" w:lineRule="auto"/>
              <w:ind w:firstLine="720"/>
              <w:jc w:val="center"/>
              <w:rPr>
                <w:rFonts w:ascii="GHEA Grapalat" w:hAnsi="GHEA Grapalat" w:cs="GHEA Grapalat"/>
                <w:bCs/>
                <w:sz w:val="24"/>
                <w:szCs w:val="24"/>
                <w:lang w:val="hy-AM"/>
              </w:rPr>
            </w:pPr>
          </w:p>
        </w:tc>
      </w:tr>
    </w:tbl>
    <w:p w14:paraId="6C501D5F" w14:textId="77777777" w:rsidR="005664A3" w:rsidRPr="00FE29E1" w:rsidRDefault="005664A3" w:rsidP="002C4479">
      <w:pPr>
        <w:spacing w:line="360" w:lineRule="auto"/>
        <w:ind w:left="180" w:firstLine="180"/>
        <w:rPr>
          <w:rFonts w:ascii="GHEA Grapalat" w:hAnsi="GHEA Grapalat"/>
          <w:sz w:val="24"/>
          <w:szCs w:val="24"/>
          <w:lang w:val="hy-AM"/>
        </w:rPr>
      </w:pPr>
    </w:p>
    <w:sectPr w:rsidR="005664A3" w:rsidRPr="00FE29E1" w:rsidSect="0043787A">
      <w:pgSz w:w="15840" w:h="12240" w:orient="landscape"/>
      <w:pgMar w:top="709" w:right="284" w:bottom="758" w:left="4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charset w:val="00"/>
    <w:family w:val="swiss"/>
    <w:pitch w:val="variable"/>
    <w:sig w:usb0="00000287" w:usb1="00000000" w:usb2="00000000" w:usb3="00000000" w:csb0="0000009F" w:csb1="00000000"/>
  </w:font>
  <w:font w:name="Calibri Cyr">
    <w:altName w:val="Times New Roman"/>
    <w:charset w:val="00"/>
    <w:family w:val="roman"/>
    <w:pitch w:val="variable"/>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6B0706"/>
    <w:multiLevelType w:val="hybridMultilevel"/>
    <w:tmpl w:val="3B105C84"/>
    <w:lvl w:ilvl="0" w:tplc="88DE147C">
      <w:start w:val="3"/>
      <w:numFmt w:val="decimal"/>
      <w:lvlText w:val="%1."/>
      <w:lvlJc w:val="left"/>
      <w:pPr>
        <w:ind w:left="936" w:hanging="360"/>
      </w:pPr>
      <w:rPr>
        <w:rFonts w:hint="default"/>
      </w:rPr>
    </w:lvl>
    <w:lvl w:ilvl="1" w:tplc="04090019" w:tentative="1">
      <w:start w:val="1"/>
      <w:numFmt w:val="lowerLetter"/>
      <w:lvlText w:val="%2."/>
      <w:lvlJc w:val="left"/>
      <w:pPr>
        <w:ind w:left="1656" w:hanging="360"/>
      </w:pPr>
    </w:lvl>
    <w:lvl w:ilvl="2" w:tplc="0409001B" w:tentative="1">
      <w:start w:val="1"/>
      <w:numFmt w:val="lowerRoman"/>
      <w:lvlText w:val="%3."/>
      <w:lvlJc w:val="right"/>
      <w:pPr>
        <w:ind w:left="2376" w:hanging="180"/>
      </w:pPr>
    </w:lvl>
    <w:lvl w:ilvl="3" w:tplc="0409000F" w:tentative="1">
      <w:start w:val="1"/>
      <w:numFmt w:val="decimal"/>
      <w:lvlText w:val="%4."/>
      <w:lvlJc w:val="left"/>
      <w:pPr>
        <w:ind w:left="3096" w:hanging="360"/>
      </w:pPr>
    </w:lvl>
    <w:lvl w:ilvl="4" w:tplc="04090019" w:tentative="1">
      <w:start w:val="1"/>
      <w:numFmt w:val="lowerLetter"/>
      <w:lvlText w:val="%5."/>
      <w:lvlJc w:val="left"/>
      <w:pPr>
        <w:ind w:left="3816" w:hanging="360"/>
      </w:pPr>
    </w:lvl>
    <w:lvl w:ilvl="5" w:tplc="0409001B" w:tentative="1">
      <w:start w:val="1"/>
      <w:numFmt w:val="lowerRoman"/>
      <w:lvlText w:val="%6."/>
      <w:lvlJc w:val="right"/>
      <w:pPr>
        <w:ind w:left="4536" w:hanging="180"/>
      </w:pPr>
    </w:lvl>
    <w:lvl w:ilvl="6" w:tplc="0409000F" w:tentative="1">
      <w:start w:val="1"/>
      <w:numFmt w:val="decimal"/>
      <w:lvlText w:val="%7."/>
      <w:lvlJc w:val="left"/>
      <w:pPr>
        <w:ind w:left="5256" w:hanging="360"/>
      </w:pPr>
    </w:lvl>
    <w:lvl w:ilvl="7" w:tplc="04090019" w:tentative="1">
      <w:start w:val="1"/>
      <w:numFmt w:val="lowerLetter"/>
      <w:lvlText w:val="%8."/>
      <w:lvlJc w:val="left"/>
      <w:pPr>
        <w:ind w:left="5976" w:hanging="360"/>
      </w:pPr>
    </w:lvl>
    <w:lvl w:ilvl="8" w:tplc="0409001B" w:tentative="1">
      <w:start w:val="1"/>
      <w:numFmt w:val="lowerRoman"/>
      <w:lvlText w:val="%9."/>
      <w:lvlJc w:val="right"/>
      <w:pPr>
        <w:ind w:left="6696" w:hanging="180"/>
      </w:pPr>
    </w:lvl>
  </w:abstractNum>
  <w:abstractNum w:abstractNumId="1" w15:restartNumberingAfterBreak="0">
    <w:nsid w:val="46F14ECE"/>
    <w:multiLevelType w:val="hybridMultilevel"/>
    <w:tmpl w:val="D952A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6DEF3D82"/>
    <w:multiLevelType w:val="hybridMultilevel"/>
    <w:tmpl w:val="80B6605C"/>
    <w:lvl w:ilvl="0" w:tplc="240091B0">
      <w:start w:val="1"/>
      <w:numFmt w:val="decimal"/>
      <w:lvlText w:val="%1."/>
      <w:lvlJc w:val="left"/>
      <w:pPr>
        <w:ind w:left="540" w:hanging="54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2090228669">
    <w:abstractNumId w:val="2"/>
  </w:num>
  <w:num w:numId="2" w16cid:durableId="648169847">
    <w:abstractNumId w:val="0"/>
  </w:num>
  <w:num w:numId="3" w16cid:durableId="41058580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406C6"/>
    <w:rsid w:val="000017F2"/>
    <w:rsid w:val="00004F08"/>
    <w:rsid w:val="00026568"/>
    <w:rsid w:val="0002668E"/>
    <w:rsid w:val="00031C41"/>
    <w:rsid w:val="0003339E"/>
    <w:rsid w:val="00033FD2"/>
    <w:rsid w:val="00042F3B"/>
    <w:rsid w:val="00044E34"/>
    <w:rsid w:val="00047859"/>
    <w:rsid w:val="00051342"/>
    <w:rsid w:val="00060165"/>
    <w:rsid w:val="000644C8"/>
    <w:rsid w:val="00065C7F"/>
    <w:rsid w:val="00074131"/>
    <w:rsid w:val="00092997"/>
    <w:rsid w:val="000945DA"/>
    <w:rsid w:val="00096105"/>
    <w:rsid w:val="000A1025"/>
    <w:rsid w:val="000A6F32"/>
    <w:rsid w:val="000B3348"/>
    <w:rsid w:val="000B3FAA"/>
    <w:rsid w:val="000B670F"/>
    <w:rsid w:val="000C5D1E"/>
    <w:rsid w:val="000E0BA8"/>
    <w:rsid w:val="000F69C7"/>
    <w:rsid w:val="000F7A2C"/>
    <w:rsid w:val="00106065"/>
    <w:rsid w:val="00131E35"/>
    <w:rsid w:val="001331C4"/>
    <w:rsid w:val="001444A1"/>
    <w:rsid w:val="00155637"/>
    <w:rsid w:val="00160FCB"/>
    <w:rsid w:val="0017011E"/>
    <w:rsid w:val="00175C71"/>
    <w:rsid w:val="00180399"/>
    <w:rsid w:val="001819E8"/>
    <w:rsid w:val="0018337A"/>
    <w:rsid w:val="00192197"/>
    <w:rsid w:val="00193F9F"/>
    <w:rsid w:val="001958E0"/>
    <w:rsid w:val="00196DC5"/>
    <w:rsid w:val="001A5FF2"/>
    <w:rsid w:val="001B2744"/>
    <w:rsid w:val="001B708F"/>
    <w:rsid w:val="001C4165"/>
    <w:rsid w:val="001C4ED1"/>
    <w:rsid w:val="001C5844"/>
    <w:rsid w:val="001C75A0"/>
    <w:rsid w:val="001C790C"/>
    <w:rsid w:val="001D35BE"/>
    <w:rsid w:val="001D70EE"/>
    <w:rsid w:val="001E0DD7"/>
    <w:rsid w:val="001E6EBD"/>
    <w:rsid w:val="001E74B0"/>
    <w:rsid w:val="001F1D9B"/>
    <w:rsid w:val="002025BD"/>
    <w:rsid w:val="00206324"/>
    <w:rsid w:val="00206EF1"/>
    <w:rsid w:val="00211CE4"/>
    <w:rsid w:val="0022476B"/>
    <w:rsid w:val="00227617"/>
    <w:rsid w:val="0023343D"/>
    <w:rsid w:val="002366E0"/>
    <w:rsid w:val="0024054B"/>
    <w:rsid w:val="00271B45"/>
    <w:rsid w:val="00272B1E"/>
    <w:rsid w:val="00283A55"/>
    <w:rsid w:val="00287DAB"/>
    <w:rsid w:val="00290026"/>
    <w:rsid w:val="002A46BC"/>
    <w:rsid w:val="002A51D6"/>
    <w:rsid w:val="002B3E24"/>
    <w:rsid w:val="002C2134"/>
    <w:rsid w:val="002C2621"/>
    <w:rsid w:val="002C34C7"/>
    <w:rsid w:val="002C4479"/>
    <w:rsid w:val="002D7833"/>
    <w:rsid w:val="002E147A"/>
    <w:rsid w:val="002F1D9D"/>
    <w:rsid w:val="00301F6C"/>
    <w:rsid w:val="003034C7"/>
    <w:rsid w:val="00303529"/>
    <w:rsid w:val="003053C2"/>
    <w:rsid w:val="00315EB2"/>
    <w:rsid w:val="0032793C"/>
    <w:rsid w:val="00334DE7"/>
    <w:rsid w:val="00336374"/>
    <w:rsid w:val="00336EC9"/>
    <w:rsid w:val="003405F5"/>
    <w:rsid w:val="0034307D"/>
    <w:rsid w:val="00347767"/>
    <w:rsid w:val="00350B77"/>
    <w:rsid w:val="0035418D"/>
    <w:rsid w:val="003574CE"/>
    <w:rsid w:val="003603FB"/>
    <w:rsid w:val="00363BAD"/>
    <w:rsid w:val="00381F09"/>
    <w:rsid w:val="00392712"/>
    <w:rsid w:val="003962BF"/>
    <w:rsid w:val="003A376F"/>
    <w:rsid w:val="003A7380"/>
    <w:rsid w:val="003B1ABA"/>
    <w:rsid w:val="003C08CB"/>
    <w:rsid w:val="003D1565"/>
    <w:rsid w:val="003D43EF"/>
    <w:rsid w:val="003E0287"/>
    <w:rsid w:val="003E1C56"/>
    <w:rsid w:val="003E4239"/>
    <w:rsid w:val="003E6C7D"/>
    <w:rsid w:val="003E6EF1"/>
    <w:rsid w:val="003F773E"/>
    <w:rsid w:val="0040238E"/>
    <w:rsid w:val="0041181A"/>
    <w:rsid w:val="00426E35"/>
    <w:rsid w:val="00434008"/>
    <w:rsid w:val="00434237"/>
    <w:rsid w:val="0043511A"/>
    <w:rsid w:val="0043787A"/>
    <w:rsid w:val="00452030"/>
    <w:rsid w:val="004526C9"/>
    <w:rsid w:val="00460BE2"/>
    <w:rsid w:val="0047171D"/>
    <w:rsid w:val="0047473A"/>
    <w:rsid w:val="0048445E"/>
    <w:rsid w:val="004869C5"/>
    <w:rsid w:val="00486D93"/>
    <w:rsid w:val="004A1BEF"/>
    <w:rsid w:val="004B0D36"/>
    <w:rsid w:val="004B4698"/>
    <w:rsid w:val="004C2311"/>
    <w:rsid w:val="004C25AB"/>
    <w:rsid w:val="004C2B98"/>
    <w:rsid w:val="004C605A"/>
    <w:rsid w:val="004C7767"/>
    <w:rsid w:val="004D1D8B"/>
    <w:rsid w:val="004D2D30"/>
    <w:rsid w:val="004D34CC"/>
    <w:rsid w:val="004D552E"/>
    <w:rsid w:val="004F6AAF"/>
    <w:rsid w:val="00500E78"/>
    <w:rsid w:val="005045E5"/>
    <w:rsid w:val="00506412"/>
    <w:rsid w:val="00511466"/>
    <w:rsid w:val="0051647A"/>
    <w:rsid w:val="00523AF1"/>
    <w:rsid w:val="00530283"/>
    <w:rsid w:val="0053519B"/>
    <w:rsid w:val="00535286"/>
    <w:rsid w:val="00545229"/>
    <w:rsid w:val="00547215"/>
    <w:rsid w:val="0055129E"/>
    <w:rsid w:val="00552F7F"/>
    <w:rsid w:val="00561774"/>
    <w:rsid w:val="00564849"/>
    <w:rsid w:val="005664A3"/>
    <w:rsid w:val="005715C5"/>
    <w:rsid w:val="00584A5F"/>
    <w:rsid w:val="005927D8"/>
    <w:rsid w:val="005A30DC"/>
    <w:rsid w:val="005A4A87"/>
    <w:rsid w:val="005B47DB"/>
    <w:rsid w:val="005D0A82"/>
    <w:rsid w:val="005D104D"/>
    <w:rsid w:val="005D22AD"/>
    <w:rsid w:val="005D356E"/>
    <w:rsid w:val="005D55B9"/>
    <w:rsid w:val="005E423C"/>
    <w:rsid w:val="005E72A4"/>
    <w:rsid w:val="005F1A3C"/>
    <w:rsid w:val="005F41F3"/>
    <w:rsid w:val="005F4C82"/>
    <w:rsid w:val="005F4EBE"/>
    <w:rsid w:val="0060221E"/>
    <w:rsid w:val="00602559"/>
    <w:rsid w:val="00605BFD"/>
    <w:rsid w:val="006073F6"/>
    <w:rsid w:val="00627CB6"/>
    <w:rsid w:val="006300A3"/>
    <w:rsid w:val="00632FC0"/>
    <w:rsid w:val="00654EF1"/>
    <w:rsid w:val="00661ED6"/>
    <w:rsid w:val="00662449"/>
    <w:rsid w:val="006641E4"/>
    <w:rsid w:val="0066695F"/>
    <w:rsid w:val="00675B4C"/>
    <w:rsid w:val="00680BB6"/>
    <w:rsid w:val="0068280F"/>
    <w:rsid w:val="00684A28"/>
    <w:rsid w:val="006A078E"/>
    <w:rsid w:val="006A5E5E"/>
    <w:rsid w:val="006E305D"/>
    <w:rsid w:val="006F4331"/>
    <w:rsid w:val="00701180"/>
    <w:rsid w:val="00706634"/>
    <w:rsid w:val="007101E0"/>
    <w:rsid w:val="0073129E"/>
    <w:rsid w:val="00737BDD"/>
    <w:rsid w:val="00740BAA"/>
    <w:rsid w:val="00741F71"/>
    <w:rsid w:val="0074621B"/>
    <w:rsid w:val="00752204"/>
    <w:rsid w:val="0075317E"/>
    <w:rsid w:val="007657F8"/>
    <w:rsid w:val="0077534D"/>
    <w:rsid w:val="007872A9"/>
    <w:rsid w:val="00791CDB"/>
    <w:rsid w:val="007A433E"/>
    <w:rsid w:val="007A6A58"/>
    <w:rsid w:val="007B38BE"/>
    <w:rsid w:val="007C246A"/>
    <w:rsid w:val="007D65FA"/>
    <w:rsid w:val="007D79E6"/>
    <w:rsid w:val="007E58B4"/>
    <w:rsid w:val="007F23FC"/>
    <w:rsid w:val="007F64AB"/>
    <w:rsid w:val="007F7A9E"/>
    <w:rsid w:val="008132DF"/>
    <w:rsid w:val="00817339"/>
    <w:rsid w:val="008346B5"/>
    <w:rsid w:val="008371D2"/>
    <w:rsid w:val="008406C6"/>
    <w:rsid w:val="0084361D"/>
    <w:rsid w:val="00843E01"/>
    <w:rsid w:val="00845975"/>
    <w:rsid w:val="00846D12"/>
    <w:rsid w:val="00851A42"/>
    <w:rsid w:val="00867A28"/>
    <w:rsid w:val="00881383"/>
    <w:rsid w:val="00883429"/>
    <w:rsid w:val="00887C46"/>
    <w:rsid w:val="00894668"/>
    <w:rsid w:val="008947A8"/>
    <w:rsid w:val="00897A95"/>
    <w:rsid w:val="008A2842"/>
    <w:rsid w:val="008C7397"/>
    <w:rsid w:val="008C785C"/>
    <w:rsid w:val="008D2B19"/>
    <w:rsid w:val="008D4659"/>
    <w:rsid w:val="008D4CCD"/>
    <w:rsid w:val="008F2350"/>
    <w:rsid w:val="008F292D"/>
    <w:rsid w:val="008F3F44"/>
    <w:rsid w:val="008F77C3"/>
    <w:rsid w:val="0090625B"/>
    <w:rsid w:val="00906592"/>
    <w:rsid w:val="00912576"/>
    <w:rsid w:val="00931754"/>
    <w:rsid w:val="009420E7"/>
    <w:rsid w:val="0094298E"/>
    <w:rsid w:val="00943C45"/>
    <w:rsid w:val="00944DB4"/>
    <w:rsid w:val="00946C1E"/>
    <w:rsid w:val="00956FB1"/>
    <w:rsid w:val="00957B2F"/>
    <w:rsid w:val="00962788"/>
    <w:rsid w:val="00967231"/>
    <w:rsid w:val="00971767"/>
    <w:rsid w:val="0097275A"/>
    <w:rsid w:val="00976AF7"/>
    <w:rsid w:val="00984008"/>
    <w:rsid w:val="009969C3"/>
    <w:rsid w:val="00997A9B"/>
    <w:rsid w:val="009B2011"/>
    <w:rsid w:val="009C1CDA"/>
    <w:rsid w:val="009D219B"/>
    <w:rsid w:val="009D318E"/>
    <w:rsid w:val="009E48BE"/>
    <w:rsid w:val="009E5E89"/>
    <w:rsid w:val="009F08E9"/>
    <w:rsid w:val="009F59D0"/>
    <w:rsid w:val="009F76DC"/>
    <w:rsid w:val="00A0653A"/>
    <w:rsid w:val="00A069E3"/>
    <w:rsid w:val="00A132B7"/>
    <w:rsid w:val="00A14FC6"/>
    <w:rsid w:val="00A236C3"/>
    <w:rsid w:val="00A26B7F"/>
    <w:rsid w:val="00A3163B"/>
    <w:rsid w:val="00A35886"/>
    <w:rsid w:val="00A4461D"/>
    <w:rsid w:val="00A45BA1"/>
    <w:rsid w:val="00A5732F"/>
    <w:rsid w:val="00A70B54"/>
    <w:rsid w:val="00A742E5"/>
    <w:rsid w:val="00A7547B"/>
    <w:rsid w:val="00A81D79"/>
    <w:rsid w:val="00A83730"/>
    <w:rsid w:val="00A8662D"/>
    <w:rsid w:val="00A9089D"/>
    <w:rsid w:val="00AA1AFD"/>
    <w:rsid w:val="00AA1FE6"/>
    <w:rsid w:val="00AA64F3"/>
    <w:rsid w:val="00AB34E2"/>
    <w:rsid w:val="00AD01A5"/>
    <w:rsid w:val="00AD5D22"/>
    <w:rsid w:val="00AE5BD0"/>
    <w:rsid w:val="00B14729"/>
    <w:rsid w:val="00B201AF"/>
    <w:rsid w:val="00B22A40"/>
    <w:rsid w:val="00B27F79"/>
    <w:rsid w:val="00B32828"/>
    <w:rsid w:val="00B33F96"/>
    <w:rsid w:val="00B33FC0"/>
    <w:rsid w:val="00B36E8D"/>
    <w:rsid w:val="00B41323"/>
    <w:rsid w:val="00B43183"/>
    <w:rsid w:val="00B43623"/>
    <w:rsid w:val="00B541C6"/>
    <w:rsid w:val="00B55D71"/>
    <w:rsid w:val="00B579C5"/>
    <w:rsid w:val="00B62B50"/>
    <w:rsid w:val="00B675F6"/>
    <w:rsid w:val="00B70DCC"/>
    <w:rsid w:val="00B732ED"/>
    <w:rsid w:val="00B762F7"/>
    <w:rsid w:val="00B775F6"/>
    <w:rsid w:val="00B86349"/>
    <w:rsid w:val="00B8753B"/>
    <w:rsid w:val="00BA5018"/>
    <w:rsid w:val="00BB06BE"/>
    <w:rsid w:val="00BD64BC"/>
    <w:rsid w:val="00BD7F77"/>
    <w:rsid w:val="00BE3103"/>
    <w:rsid w:val="00BE56F6"/>
    <w:rsid w:val="00BF0E07"/>
    <w:rsid w:val="00BF59DB"/>
    <w:rsid w:val="00C11A44"/>
    <w:rsid w:val="00C14275"/>
    <w:rsid w:val="00C24028"/>
    <w:rsid w:val="00C30ECF"/>
    <w:rsid w:val="00C36F13"/>
    <w:rsid w:val="00C445BE"/>
    <w:rsid w:val="00C44D89"/>
    <w:rsid w:val="00C45BFA"/>
    <w:rsid w:val="00C539FD"/>
    <w:rsid w:val="00C54764"/>
    <w:rsid w:val="00C65E07"/>
    <w:rsid w:val="00C6677A"/>
    <w:rsid w:val="00C7366F"/>
    <w:rsid w:val="00C743E5"/>
    <w:rsid w:val="00C829CF"/>
    <w:rsid w:val="00C86471"/>
    <w:rsid w:val="00CA2A93"/>
    <w:rsid w:val="00CB0D4E"/>
    <w:rsid w:val="00CB597A"/>
    <w:rsid w:val="00CD04EE"/>
    <w:rsid w:val="00CE0C32"/>
    <w:rsid w:val="00CE65C6"/>
    <w:rsid w:val="00CE7A10"/>
    <w:rsid w:val="00CF2337"/>
    <w:rsid w:val="00CF4992"/>
    <w:rsid w:val="00CF73AA"/>
    <w:rsid w:val="00D05CFD"/>
    <w:rsid w:val="00D14C4C"/>
    <w:rsid w:val="00D179BD"/>
    <w:rsid w:val="00D26044"/>
    <w:rsid w:val="00D310CA"/>
    <w:rsid w:val="00D33DBC"/>
    <w:rsid w:val="00D34C52"/>
    <w:rsid w:val="00D52B4E"/>
    <w:rsid w:val="00D52B57"/>
    <w:rsid w:val="00D6129F"/>
    <w:rsid w:val="00D66DE5"/>
    <w:rsid w:val="00D815D8"/>
    <w:rsid w:val="00D925B0"/>
    <w:rsid w:val="00D93275"/>
    <w:rsid w:val="00D95DA2"/>
    <w:rsid w:val="00DA2FA3"/>
    <w:rsid w:val="00DC0F6F"/>
    <w:rsid w:val="00DD2E90"/>
    <w:rsid w:val="00DF36E4"/>
    <w:rsid w:val="00E04E8A"/>
    <w:rsid w:val="00E05928"/>
    <w:rsid w:val="00E123C8"/>
    <w:rsid w:val="00E15399"/>
    <w:rsid w:val="00E271A5"/>
    <w:rsid w:val="00E30CE1"/>
    <w:rsid w:val="00E37FDA"/>
    <w:rsid w:val="00E47132"/>
    <w:rsid w:val="00E60DF6"/>
    <w:rsid w:val="00E66FFE"/>
    <w:rsid w:val="00E8345A"/>
    <w:rsid w:val="00E919D9"/>
    <w:rsid w:val="00E96091"/>
    <w:rsid w:val="00E97E18"/>
    <w:rsid w:val="00EA2AF3"/>
    <w:rsid w:val="00EB6400"/>
    <w:rsid w:val="00EC0EE2"/>
    <w:rsid w:val="00EC3A84"/>
    <w:rsid w:val="00EC690B"/>
    <w:rsid w:val="00EE011A"/>
    <w:rsid w:val="00EE2541"/>
    <w:rsid w:val="00F03FEB"/>
    <w:rsid w:val="00F04A48"/>
    <w:rsid w:val="00F157ED"/>
    <w:rsid w:val="00F236B5"/>
    <w:rsid w:val="00F24C77"/>
    <w:rsid w:val="00F30C30"/>
    <w:rsid w:val="00F30E55"/>
    <w:rsid w:val="00F47F04"/>
    <w:rsid w:val="00F523E7"/>
    <w:rsid w:val="00F52F26"/>
    <w:rsid w:val="00F654C5"/>
    <w:rsid w:val="00F83AB8"/>
    <w:rsid w:val="00F968FF"/>
    <w:rsid w:val="00FB54C0"/>
    <w:rsid w:val="00FD0ADB"/>
    <w:rsid w:val="00FD1FCA"/>
    <w:rsid w:val="00FD47DC"/>
    <w:rsid w:val="00FE29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08F479"/>
  <w15:docId w15:val="{38FBB33B-E773-4874-BE19-57DF18093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992"/>
    <w:pPr>
      <w:spacing w:after="200" w:line="276" w:lineRule="auto"/>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echtex">
    <w:name w:val="mechtex"/>
    <w:basedOn w:val="Normal"/>
    <w:link w:val="mechtexChar"/>
    <w:rsid w:val="008406C6"/>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8406C6"/>
    <w:rPr>
      <w:rFonts w:ascii="Arial Armenian" w:eastAsia="Times New Roman" w:hAnsi="Arial Armenian" w:cs="Times New Roman"/>
      <w:lang w:eastAsia="ru-RU"/>
    </w:rPr>
  </w:style>
  <w:style w:type="paragraph" w:styleId="ListParagraph">
    <w:name w:val="List Paragraph"/>
    <w:aliases w:val="List_Paragraph,Multilevel para_II,List Paragraph1,List Paragraph-ExecSummary,Akapit z listą BS,List Paragraph 1,List Paragraph (numbered (a)),OBC Bullet,List Paragraph11,Normal numbered,Paragraphe de liste PBLH,Bullets"/>
    <w:basedOn w:val="Normal"/>
    <w:link w:val="ListParagraphChar"/>
    <w:uiPriority w:val="34"/>
    <w:qFormat/>
    <w:rsid w:val="00680BB6"/>
    <w:pPr>
      <w:ind w:left="720"/>
      <w:contextualSpacing/>
    </w:pPr>
  </w:style>
  <w:style w:type="character" w:styleId="Strong">
    <w:name w:val="Strong"/>
    <w:uiPriority w:val="22"/>
    <w:qFormat/>
    <w:rsid w:val="003C08CB"/>
    <w:rPr>
      <w:b/>
      <w:bCs/>
    </w:rPr>
  </w:style>
  <w:style w:type="paragraph" w:styleId="BodyText">
    <w:name w:val="Body Text"/>
    <w:basedOn w:val="Normal"/>
    <w:link w:val="BodyTextChar"/>
    <w:semiHidden/>
    <w:unhideWhenUsed/>
    <w:rsid w:val="00CE7A10"/>
    <w:pPr>
      <w:suppressAutoHyphens/>
      <w:spacing w:after="140"/>
    </w:pPr>
    <w:rPr>
      <w:rFonts w:ascii="Calibri" w:eastAsia="Calibri" w:hAnsi="Calibri"/>
      <w:color w:val="00000A"/>
    </w:rPr>
  </w:style>
  <w:style w:type="character" w:customStyle="1" w:styleId="BodyTextChar">
    <w:name w:val="Body Text Char"/>
    <w:basedOn w:val="DefaultParagraphFont"/>
    <w:link w:val="BodyText"/>
    <w:semiHidden/>
    <w:rsid w:val="00CE7A10"/>
    <w:rPr>
      <w:rFonts w:ascii="Calibri" w:eastAsia="Calibri" w:hAnsi="Calibri"/>
      <w:color w:val="00000A"/>
    </w:rPr>
  </w:style>
  <w:style w:type="paragraph" w:styleId="BalloonText">
    <w:name w:val="Balloon Text"/>
    <w:basedOn w:val="Normal"/>
    <w:link w:val="BalloonTextChar"/>
    <w:uiPriority w:val="99"/>
    <w:semiHidden/>
    <w:unhideWhenUsed/>
    <w:rsid w:val="006300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00A3"/>
    <w:rPr>
      <w:rFonts w:ascii="Segoe UI" w:eastAsiaTheme="minorEastAsia" w:hAnsi="Segoe UI" w:cs="Segoe UI"/>
      <w:sz w:val="18"/>
      <w:szCs w:val="18"/>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530283"/>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530283"/>
    <w:rPr>
      <w:rFonts w:ascii="Times New Roman" w:eastAsia="Times New Roman" w:hAnsi="Times New Roman" w:cs="Times New Roman"/>
      <w:sz w:val="24"/>
      <w:szCs w:val="24"/>
      <w:lang w:val="ru-RU" w:eastAsia="ru-RU"/>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Bullets Char"/>
    <w:link w:val="ListParagraph"/>
    <w:uiPriority w:val="34"/>
    <w:locked/>
    <w:rsid w:val="0053519B"/>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420440">
      <w:bodyDiv w:val="1"/>
      <w:marLeft w:val="0"/>
      <w:marRight w:val="0"/>
      <w:marTop w:val="0"/>
      <w:marBottom w:val="0"/>
      <w:divBdr>
        <w:top w:val="none" w:sz="0" w:space="0" w:color="auto"/>
        <w:left w:val="none" w:sz="0" w:space="0" w:color="auto"/>
        <w:bottom w:val="none" w:sz="0" w:space="0" w:color="auto"/>
        <w:right w:val="none" w:sz="0" w:space="0" w:color="auto"/>
      </w:divBdr>
    </w:div>
    <w:div w:id="57442258">
      <w:bodyDiv w:val="1"/>
      <w:marLeft w:val="0"/>
      <w:marRight w:val="0"/>
      <w:marTop w:val="0"/>
      <w:marBottom w:val="0"/>
      <w:divBdr>
        <w:top w:val="none" w:sz="0" w:space="0" w:color="auto"/>
        <w:left w:val="none" w:sz="0" w:space="0" w:color="auto"/>
        <w:bottom w:val="none" w:sz="0" w:space="0" w:color="auto"/>
        <w:right w:val="none" w:sz="0" w:space="0" w:color="auto"/>
      </w:divBdr>
    </w:div>
    <w:div w:id="138888652">
      <w:bodyDiv w:val="1"/>
      <w:marLeft w:val="0"/>
      <w:marRight w:val="0"/>
      <w:marTop w:val="0"/>
      <w:marBottom w:val="0"/>
      <w:divBdr>
        <w:top w:val="none" w:sz="0" w:space="0" w:color="auto"/>
        <w:left w:val="none" w:sz="0" w:space="0" w:color="auto"/>
        <w:bottom w:val="none" w:sz="0" w:space="0" w:color="auto"/>
        <w:right w:val="none" w:sz="0" w:space="0" w:color="auto"/>
      </w:divBdr>
    </w:div>
    <w:div w:id="196554212">
      <w:bodyDiv w:val="1"/>
      <w:marLeft w:val="0"/>
      <w:marRight w:val="0"/>
      <w:marTop w:val="0"/>
      <w:marBottom w:val="0"/>
      <w:divBdr>
        <w:top w:val="none" w:sz="0" w:space="0" w:color="auto"/>
        <w:left w:val="none" w:sz="0" w:space="0" w:color="auto"/>
        <w:bottom w:val="none" w:sz="0" w:space="0" w:color="auto"/>
        <w:right w:val="none" w:sz="0" w:space="0" w:color="auto"/>
      </w:divBdr>
    </w:div>
    <w:div w:id="203913067">
      <w:bodyDiv w:val="1"/>
      <w:marLeft w:val="0"/>
      <w:marRight w:val="0"/>
      <w:marTop w:val="0"/>
      <w:marBottom w:val="0"/>
      <w:divBdr>
        <w:top w:val="none" w:sz="0" w:space="0" w:color="auto"/>
        <w:left w:val="none" w:sz="0" w:space="0" w:color="auto"/>
        <w:bottom w:val="none" w:sz="0" w:space="0" w:color="auto"/>
        <w:right w:val="none" w:sz="0" w:space="0" w:color="auto"/>
      </w:divBdr>
    </w:div>
    <w:div w:id="224222500">
      <w:bodyDiv w:val="1"/>
      <w:marLeft w:val="0"/>
      <w:marRight w:val="0"/>
      <w:marTop w:val="0"/>
      <w:marBottom w:val="0"/>
      <w:divBdr>
        <w:top w:val="none" w:sz="0" w:space="0" w:color="auto"/>
        <w:left w:val="none" w:sz="0" w:space="0" w:color="auto"/>
        <w:bottom w:val="none" w:sz="0" w:space="0" w:color="auto"/>
        <w:right w:val="none" w:sz="0" w:space="0" w:color="auto"/>
      </w:divBdr>
    </w:div>
    <w:div w:id="396780575">
      <w:bodyDiv w:val="1"/>
      <w:marLeft w:val="0"/>
      <w:marRight w:val="0"/>
      <w:marTop w:val="0"/>
      <w:marBottom w:val="0"/>
      <w:divBdr>
        <w:top w:val="none" w:sz="0" w:space="0" w:color="auto"/>
        <w:left w:val="none" w:sz="0" w:space="0" w:color="auto"/>
        <w:bottom w:val="none" w:sz="0" w:space="0" w:color="auto"/>
        <w:right w:val="none" w:sz="0" w:space="0" w:color="auto"/>
      </w:divBdr>
    </w:div>
    <w:div w:id="402216631">
      <w:bodyDiv w:val="1"/>
      <w:marLeft w:val="0"/>
      <w:marRight w:val="0"/>
      <w:marTop w:val="0"/>
      <w:marBottom w:val="0"/>
      <w:divBdr>
        <w:top w:val="none" w:sz="0" w:space="0" w:color="auto"/>
        <w:left w:val="none" w:sz="0" w:space="0" w:color="auto"/>
        <w:bottom w:val="none" w:sz="0" w:space="0" w:color="auto"/>
        <w:right w:val="none" w:sz="0" w:space="0" w:color="auto"/>
      </w:divBdr>
    </w:div>
    <w:div w:id="409427061">
      <w:bodyDiv w:val="1"/>
      <w:marLeft w:val="0"/>
      <w:marRight w:val="0"/>
      <w:marTop w:val="0"/>
      <w:marBottom w:val="0"/>
      <w:divBdr>
        <w:top w:val="none" w:sz="0" w:space="0" w:color="auto"/>
        <w:left w:val="none" w:sz="0" w:space="0" w:color="auto"/>
        <w:bottom w:val="none" w:sz="0" w:space="0" w:color="auto"/>
        <w:right w:val="none" w:sz="0" w:space="0" w:color="auto"/>
      </w:divBdr>
    </w:div>
    <w:div w:id="549461615">
      <w:bodyDiv w:val="1"/>
      <w:marLeft w:val="0"/>
      <w:marRight w:val="0"/>
      <w:marTop w:val="0"/>
      <w:marBottom w:val="0"/>
      <w:divBdr>
        <w:top w:val="none" w:sz="0" w:space="0" w:color="auto"/>
        <w:left w:val="none" w:sz="0" w:space="0" w:color="auto"/>
        <w:bottom w:val="none" w:sz="0" w:space="0" w:color="auto"/>
        <w:right w:val="none" w:sz="0" w:space="0" w:color="auto"/>
      </w:divBdr>
    </w:div>
    <w:div w:id="557783593">
      <w:bodyDiv w:val="1"/>
      <w:marLeft w:val="0"/>
      <w:marRight w:val="0"/>
      <w:marTop w:val="0"/>
      <w:marBottom w:val="0"/>
      <w:divBdr>
        <w:top w:val="none" w:sz="0" w:space="0" w:color="auto"/>
        <w:left w:val="none" w:sz="0" w:space="0" w:color="auto"/>
        <w:bottom w:val="none" w:sz="0" w:space="0" w:color="auto"/>
        <w:right w:val="none" w:sz="0" w:space="0" w:color="auto"/>
      </w:divBdr>
    </w:div>
    <w:div w:id="593632514">
      <w:bodyDiv w:val="1"/>
      <w:marLeft w:val="0"/>
      <w:marRight w:val="0"/>
      <w:marTop w:val="0"/>
      <w:marBottom w:val="0"/>
      <w:divBdr>
        <w:top w:val="none" w:sz="0" w:space="0" w:color="auto"/>
        <w:left w:val="none" w:sz="0" w:space="0" w:color="auto"/>
        <w:bottom w:val="none" w:sz="0" w:space="0" w:color="auto"/>
        <w:right w:val="none" w:sz="0" w:space="0" w:color="auto"/>
      </w:divBdr>
    </w:div>
    <w:div w:id="723874440">
      <w:bodyDiv w:val="1"/>
      <w:marLeft w:val="0"/>
      <w:marRight w:val="0"/>
      <w:marTop w:val="0"/>
      <w:marBottom w:val="0"/>
      <w:divBdr>
        <w:top w:val="none" w:sz="0" w:space="0" w:color="auto"/>
        <w:left w:val="none" w:sz="0" w:space="0" w:color="auto"/>
        <w:bottom w:val="none" w:sz="0" w:space="0" w:color="auto"/>
        <w:right w:val="none" w:sz="0" w:space="0" w:color="auto"/>
      </w:divBdr>
    </w:div>
    <w:div w:id="738866350">
      <w:bodyDiv w:val="1"/>
      <w:marLeft w:val="0"/>
      <w:marRight w:val="0"/>
      <w:marTop w:val="0"/>
      <w:marBottom w:val="0"/>
      <w:divBdr>
        <w:top w:val="none" w:sz="0" w:space="0" w:color="auto"/>
        <w:left w:val="none" w:sz="0" w:space="0" w:color="auto"/>
        <w:bottom w:val="none" w:sz="0" w:space="0" w:color="auto"/>
        <w:right w:val="none" w:sz="0" w:space="0" w:color="auto"/>
      </w:divBdr>
    </w:div>
    <w:div w:id="821965125">
      <w:bodyDiv w:val="1"/>
      <w:marLeft w:val="0"/>
      <w:marRight w:val="0"/>
      <w:marTop w:val="0"/>
      <w:marBottom w:val="0"/>
      <w:divBdr>
        <w:top w:val="none" w:sz="0" w:space="0" w:color="auto"/>
        <w:left w:val="none" w:sz="0" w:space="0" w:color="auto"/>
        <w:bottom w:val="none" w:sz="0" w:space="0" w:color="auto"/>
        <w:right w:val="none" w:sz="0" w:space="0" w:color="auto"/>
      </w:divBdr>
    </w:div>
    <w:div w:id="992680905">
      <w:bodyDiv w:val="1"/>
      <w:marLeft w:val="0"/>
      <w:marRight w:val="0"/>
      <w:marTop w:val="0"/>
      <w:marBottom w:val="0"/>
      <w:divBdr>
        <w:top w:val="none" w:sz="0" w:space="0" w:color="auto"/>
        <w:left w:val="none" w:sz="0" w:space="0" w:color="auto"/>
        <w:bottom w:val="none" w:sz="0" w:space="0" w:color="auto"/>
        <w:right w:val="none" w:sz="0" w:space="0" w:color="auto"/>
      </w:divBdr>
    </w:div>
    <w:div w:id="1061828847">
      <w:bodyDiv w:val="1"/>
      <w:marLeft w:val="0"/>
      <w:marRight w:val="0"/>
      <w:marTop w:val="0"/>
      <w:marBottom w:val="0"/>
      <w:divBdr>
        <w:top w:val="none" w:sz="0" w:space="0" w:color="auto"/>
        <w:left w:val="none" w:sz="0" w:space="0" w:color="auto"/>
        <w:bottom w:val="none" w:sz="0" w:space="0" w:color="auto"/>
        <w:right w:val="none" w:sz="0" w:space="0" w:color="auto"/>
      </w:divBdr>
    </w:div>
    <w:div w:id="1159536995">
      <w:bodyDiv w:val="1"/>
      <w:marLeft w:val="0"/>
      <w:marRight w:val="0"/>
      <w:marTop w:val="0"/>
      <w:marBottom w:val="0"/>
      <w:divBdr>
        <w:top w:val="none" w:sz="0" w:space="0" w:color="auto"/>
        <w:left w:val="none" w:sz="0" w:space="0" w:color="auto"/>
        <w:bottom w:val="none" w:sz="0" w:space="0" w:color="auto"/>
        <w:right w:val="none" w:sz="0" w:space="0" w:color="auto"/>
      </w:divBdr>
    </w:div>
    <w:div w:id="1227061090">
      <w:bodyDiv w:val="1"/>
      <w:marLeft w:val="0"/>
      <w:marRight w:val="0"/>
      <w:marTop w:val="0"/>
      <w:marBottom w:val="0"/>
      <w:divBdr>
        <w:top w:val="none" w:sz="0" w:space="0" w:color="auto"/>
        <w:left w:val="none" w:sz="0" w:space="0" w:color="auto"/>
        <w:bottom w:val="none" w:sz="0" w:space="0" w:color="auto"/>
        <w:right w:val="none" w:sz="0" w:space="0" w:color="auto"/>
      </w:divBdr>
    </w:div>
    <w:div w:id="1660376750">
      <w:bodyDiv w:val="1"/>
      <w:marLeft w:val="0"/>
      <w:marRight w:val="0"/>
      <w:marTop w:val="0"/>
      <w:marBottom w:val="0"/>
      <w:divBdr>
        <w:top w:val="none" w:sz="0" w:space="0" w:color="auto"/>
        <w:left w:val="none" w:sz="0" w:space="0" w:color="auto"/>
        <w:bottom w:val="none" w:sz="0" w:space="0" w:color="auto"/>
        <w:right w:val="none" w:sz="0" w:space="0" w:color="auto"/>
      </w:divBdr>
    </w:div>
    <w:div w:id="1666472373">
      <w:bodyDiv w:val="1"/>
      <w:marLeft w:val="0"/>
      <w:marRight w:val="0"/>
      <w:marTop w:val="0"/>
      <w:marBottom w:val="0"/>
      <w:divBdr>
        <w:top w:val="none" w:sz="0" w:space="0" w:color="auto"/>
        <w:left w:val="none" w:sz="0" w:space="0" w:color="auto"/>
        <w:bottom w:val="none" w:sz="0" w:space="0" w:color="auto"/>
        <w:right w:val="none" w:sz="0" w:space="0" w:color="auto"/>
      </w:divBdr>
    </w:div>
    <w:div w:id="1721830942">
      <w:bodyDiv w:val="1"/>
      <w:marLeft w:val="0"/>
      <w:marRight w:val="0"/>
      <w:marTop w:val="0"/>
      <w:marBottom w:val="0"/>
      <w:divBdr>
        <w:top w:val="none" w:sz="0" w:space="0" w:color="auto"/>
        <w:left w:val="none" w:sz="0" w:space="0" w:color="auto"/>
        <w:bottom w:val="none" w:sz="0" w:space="0" w:color="auto"/>
        <w:right w:val="none" w:sz="0" w:space="0" w:color="auto"/>
      </w:divBdr>
    </w:div>
    <w:div w:id="1767339210">
      <w:bodyDiv w:val="1"/>
      <w:marLeft w:val="0"/>
      <w:marRight w:val="0"/>
      <w:marTop w:val="0"/>
      <w:marBottom w:val="0"/>
      <w:divBdr>
        <w:top w:val="none" w:sz="0" w:space="0" w:color="auto"/>
        <w:left w:val="none" w:sz="0" w:space="0" w:color="auto"/>
        <w:bottom w:val="none" w:sz="0" w:space="0" w:color="auto"/>
        <w:right w:val="none" w:sz="0" w:space="0" w:color="auto"/>
      </w:divBdr>
    </w:div>
    <w:div w:id="2023359255">
      <w:bodyDiv w:val="1"/>
      <w:marLeft w:val="0"/>
      <w:marRight w:val="0"/>
      <w:marTop w:val="0"/>
      <w:marBottom w:val="0"/>
      <w:divBdr>
        <w:top w:val="none" w:sz="0" w:space="0" w:color="auto"/>
        <w:left w:val="none" w:sz="0" w:space="0" w:color="auto"/>
        <w:bottom w:val="none" w:sz="0" w:space="0" w:color="auto"/>
        <w:right w:val="none" w:sz="0" w:space="0" w:color="auto"/>
      </w:divBdr>
    </w:div>
    <w:div w:id="2087457652">
      <w:bodyDiv w:val="1"/>
      <w:marLeft w:val="0"/>
      <w:marRight w:val="0"/>
      <w:marTop w:val="0"/>
      <w:marBottom w:val="0"/>
      <w:divBdr>
        <w:top w:val="none" w:sz="0" w:space="0" w:color="auto"/>
        <w:left w:val="none" w:sz="0" w:space="0" w:color="auto"/>
        <w:bottom w:val="none" w:sz="0" w:space="0" w:color="auto"/>
        <w:right w:val="none" w:sz="0" w:space="0" w:color="auto"/>
      </w:divBdr>
    </w:div>
    <w:div w:id="2121416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42F257-7353-4F12-809A-7CB6EA5A9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76</TotalTime>
  <Pages>1</Pages>
  <Words>580</Words>
  <Characters>3306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Liana S. Sargsyan</cp:lastModifiedBy>
  <cp:revision>26</cp:revision>
  <cp:lastPrinted>2025-03-05T11:56:00Z</cp:lastPrinted>
  <dcterms:created xsi:type="dcterms:W3CDTF">2025-04-09T05:39:00Z</dcterms:created>
  <dcterms:modified xsi:type="dcterms:W3CDTF">2025-06-26T07:19:00Z</dcterms:modified>
</cp:coreProperties>
</file>