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77777777" w:rsidR="00EF718C" w:rsidRPr="00B82B3F" w:rsidRDefault="00EF718C" w:rsidP="00070585">
      <w:pPr>
        <w:tabs>
          <w:tab w:val="left" w:pos="6120"/>
          <w:tab w:val="left" w:pos="6210"/>
        </w:tabs>
        <w:spacing w:line="276" w:lineRule="auto"/>
        <w:jc w:val="center"/>
        <w:rPr>
          <w:rFonts w:ascii="GHEA Grapalat" w:hAnsi="GHEA Grapalat"/>
          <w:b/>
          <w:color w:val="000000" w:themeColor="text1"/>
          <w:sz w:val="24"/>
          <w:szCs w:val="24"/>
          <w:lang w:val="nb-NO"/>
        </w:rPr>
      </w:pPr>
      <w:r w:rsidRPr="00B82B3F">
        <w:rPr>
          <w:rFonts w:ascii="GHEA Grapalat" w:hAnsi="GHEA Grapalat"/>
          <w:b/>
          <w:color w:val="000000" w:themeColor="text1"/>
          <w:sz w:val="24"/>
          <w:szCs w:val="24"/>
          <w:lang w:val="hy-AM"/>
        </w:rPr>
        <w:t>Ա</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Մ</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Փ</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Ո</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Փ</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Ա</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Թ</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Ե</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Ր</w:t>
      </w:r>
      <w:r w:rsidRPr="00B82B3F">
        <w:rPr>
          <w:rFonts w:ascii="GHEA Grapalat" w:hAnsi="GHEA Grapalat"/>
          <w:b/>
          <w:color w:val="000000" w:themeColor="text1"/>
          <w:sz w:val="24"/>
          <w:szCs w:val="24"/>
          <w:lang w:val="nb-NO"/>
        </w:rPr>
        <w:t xml:space="preserve"> </w:t>
      </w:r>
      <w:r w:rsidRPr="00B82B3F">
        <w:rPr>
          <w:rFonts w:ascii="GHEA Grapalat" w:hAnsi="GHEA Grapalat"/>
          <w:b/>
          <w:color w:val="000000" w:themeColor="text1"/>
          <w:sz w:val="24"/>
          <w:szCs w:val="24"/>
          <w:lang w:val="hy-AM"/>
        </w:rPr>
        <w:t>Թ</w:t>
      </w:r>
    </w:p>
    <w:p w14:paraId="14069B8B" w14:textId="43B02F9F" w:rsidR="009D24E2" w:rsidRPr="00B82B3F" w:rsidRDefault="00F94D46" w:rsidP="009D24E2">
      <w:pPr>
        <w:jc w:val="center"/>
        <w:rPr>
          <w:rFonts w:ascii="GHEA Grapalat" w:eastAsia="Calibri" w:hAnsi="GHEA Grapalat" w:cs="Arial"/>
          <w:b/>
          <w:color w:val="000000" w:themeColor="text1"/>
          <w:kern w:val="32"/>
          <w:sz w:val="24"/>
          <w:szCs w:val="24"/>
          <w:lang w:val="nb-NO" w:eastAsia="en-US"/>
        </w:rPr>
      </w:pPr>
      <w:r>
        <w:rPr>
          <w:rFonts w:ascii="GHEA Grapalat" w:eastAsia="Calibri" w:hAnsi="GHEA Grapalat" w:cs="Cambria"/>
          <w:b/>
          <w:bCs/>
          <w:color w:val="000000" w:themeColor="text1"/>
          <w:sz w:val="24"/>
          <w:szCs w:val="24"/>
          <w:lang w:val="en-US" w:eastAsia="en-US"/>
        </w:rPr>
        <w:t></w:t>
      </w:r>
      <w:r w:rsidR="00F512B7">
        <w:rPr>
          <w:rFonts w:ascii="GHEA Grapalat" w:eastAsia="Calibri" w:hAnsi="GHEA Grapalat" w:cs="Cambria"/>
          <w:b/>
          <w:bCs/>
          <w:color w:val="000000" w:themeColor="text1"/>
          <w:sz w:val="24"/>
          <w:szCs w:val="24"/>
          <w:lang w:val="en-US" w:eastAsia="en-US"/>
        </w:rPr>
        <w:t>ՎԱՐՁԱԿԱԼՈՒԹՅԱՄԲ ԱՆՇԱՐԺ ԳՈՒՅՔ ՏՐԱՄԱԴՐԵԼՈՒ ՄԱՍԻՆ</w:t>
      </w:r>
      <w:r>
        <w:rPr>
          <w:rFonts w:ascii="GHEA Grapalat" w:eastAsia="Calibri" w:hAnsi="GHEA Grapalat" w:cs="Cambria"/>
          <w:b/>
          <w:bCs/>
          <w:color w:val="000000" w:themeColor="text1"/>
          <w:sz w:val="24"/>
          <w:szCs w:val="24"/>
          <w:lang w:val="ru-RU" w:eastAsia="en-US"/>
        </w:rPr>
        <w:t></w:t>
      </w:r>
    </w:p>
    <w:p w14:paraId="7D692224" w14:textId="77777777" w:rsidR="00EF718C" w:rsidRPr="00B82B3F" w:rsidRDefault="00A5378A" w:rsidP="009D24E2">
      <w:pPr>
        <w:pStyle w:val="mechtex0"/>
        <w:rPr>
          <w:rFonts w:ascii="GHEA Grapalat" w:hAnsi="GHEA Grapalat" w:cs="Arial Unicode"/>
          <w:b/>
          <w:bCs/>
          <w:color w:val="000000" w:themeColor="text1"/>
          <w:sz w:val="24"/>
          <w:szCs w:val="24"/>
          <w:lang w:val="fr-FR"/>
        </w:rPr>
      </w:pPr>
      <w:r w:rsidRPr="00B82B3F">
        <w:rPr>
          <w:rFonts w:ascii="GHEA Grapalat" w:hAnsi="GHEA Grapalat" w:cs="Arial"/>
          <w:bCs/>
          <w:color w:val="000000" w:themeColor="text1"/>
          <w:kern w:val="32"/>
          <w:sz w:val="24"/>
          <w:szCs w:val="24"/>
          <w:lang w:val="af-ZA"/>
        </w:rPr>
        <w:t xml:space="preserve"> </w:t>
      </w:r>
      <w:r w:rsidR="00EF718C" w:rsidRPr="00B82B3F">
        <w:rPr>
          <w:rFonts w:ascii="GHEA Grapalat" w:hAnsi="GHEA Grapalat" w:cs="Arial Unicode"/>
          <w:b/>
          <w:bCs/>
          <w:color w:val="000000" w:themeColor="text1"/>
          <w:sz w:val="24"/>
          <w:szCs w:val="24"/>
          <w:lang w:val="fr-FR"/>
        </w:rPr>
        <w:t>ՈՐՈՇՄԱՆ ՆԱԽԱԳԾԻ</w:t>
      </w:r>
    </w:p>
    <w:p w14:paraId="0BC9A3C0" w14:textId="77777777" w:rsidR="007D23F6" w:rsidRPr="00B82B3F" w:rsidRDefault="007D23F6" w:rsidP="009D24E2">
      <w:pPr>
        <w:pStyle w:val="mechtex0"/>
        <w:rPr>
          <w:rFonts w:ascii="GHEA Grapalat" w:hAnsi="GHEA Grapalat"/>
          <w:b/>
          <w:color w:val="000000" w:themeColor="text1"/>
          <w:sz w:val="24"/>
          <w:szCs w:val="24"/>
          <w:lang w:val="hy-AM"/>
        </w:rPr>
      </w:pPr>
    </w:p>
    <w:tbl>
      <w:tblPr>
        <w:tblStyle w:val="a5"/>
        <w:tblW w:w="10544" w:type="dxa"/>
        <w:tblInd w:w="-545" w:type="dxa"/>
        <w:shd w:val="clear" w:color="auto" w:fill="808080" w:themeFill="background1" w:themeFillShade="80"/>
        <w:tblLook w:val="04A0" w:firstRow="1" w:lastRow="0" w:firstColumn="1" w:lastColumn="0" w:noHBand="0" w:noVBand="1"/>
      </w:tblPr>
      <w:tblGrid>
        <w:gridCol w:w="6750"/>
        <w:gridCol w:w="3794"/>
      </w:tblGrid>
      <w:tr w:rsidR="00B82B3F" w:rsidRPr="00B82B3F" w14:paraId="3643DE8D" w14:textId="77777777" w:rsidTr="002D5D1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B82B3F" w:rsidRDefault="00EF718C" w:rsidP="00A16A7C">
            <w:pPr>
              <w:spacing w:line="360" w:lineRule="auto"/>
              <w:jc w:val="center"/>
              <w:rPr>
                <w:rFonts w:ascii="GHEA Grapalat" w:hAnsi="GHEA Grapalat"/>
                <w:color w:val="000000" w:themeColor="text1"/>
                <w:sz w:val="24"/>
                <w:szCs w:val="24"/>
                <w:lang w:val="af-ZA"/>
              </w:rPr>
            </w:pPr>
            <w:r w:rsidRPr="00B82B3F">
              <w:rPr>
                <w:rFonts w:ascii="GHEA Grapalat" w:hAnsi="GHEA Grapalat"/>
                <w:color w:val="000000" w:themeColor="text1"/>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38D72226" w:rsidR="00153B1D" w:rsidRPr="00B82B3F" w:rsidRDefault="006D773C" w:rsidP="00A16A7C">
            <w:pPr>
              <w:spacing w:line="360" w:lineRule="auto"/>
              <w:rPr>
                <w:rFonts w:ascii="GHEA Grapalat" w:hAnsi="GHEA Grapalat" w:cs="Tahoma"/>
                <w:color w:val="000000" w:themeColor="text1"/>
                <w:sz w:val="24"/>
                <w:szCs w:val="24"/>
                <w:lang w:val="hy-AM" w:eastAsia="en-US"/>
              </w:rPr>
            </w:pPr>
            <w:r w:rsidRPr="006D773C">
              <w:rPr>
                <w:rFonts w:ascii="GHEA Grapalat" w:hAnsi="GHEA Grapalat" w:cs="Tahoma"/>
                <w:color w:val="000000" w:themeColor="text1"/>
                <w:sz w:val="24"/>
                <w:szCs w:val="24"/>
                <w:lang w:val="hy-AM" w:eastAsia="en-US"/>
              </w:rPr>
              <w:t>20</w:t>
            </w:r>
            <w:r w:rsidR="00153B1D" w:rsidRPr="006D773C">
              <w:rPr>
                <w:rFonts w:ascii="Microsoft JhengHei" w:eastAsia="Microsoft JhengHei" w:hAnsi="Microsoft JhengHei" w:cs="Microsoft JhengHei" w:hint="eastAsia"/>
                <w:color w:val="000000" w:themeColor="text1"/>
                <w:sz w:val="24"/>
                <w:szCs w:val="24"/>
                <w:lang w:val="hy-AM" w:eastAsia="en-US"/>
              </w:rPr>
              <w:t>․</w:t>
            </w:r>
            <w:r w:rsidRPr="006D773C">
              <w:rPr>
                <w:rFonts w:ascii="GHEA Grapalat" w:hAnsi="GHEA Grapalat" w:cs="Tahoma"/>
                <w:color w:val="000000" w:themeColor="text1"/>
                <w:sz w:val="24"/>
                <w:szCs w:val="24"/>
                <w:lang w:val="hy-AM" w:eastAsia="en-US"/>
              </w:rPr>
              <w:t>03</w:t>
            </w:r>
            <w:r w:rsidR="00153B1D" w:rsidRPr="006D773C">
              <w:rPr>
                <w:rFonts w:ascii="Microsoft JhengHei" w:eastAsia="Microsoft JhengHei" w:hAnsi="Microsoft JhengHei" w:cs="Microsoft JhengHei" w:hint="eastAsia"/>
                <w:color w:val="000000" w:themeColor="text1"/>
                <w:sz w:val="24"/>
                <w:szCs w:val="24"/>
                <w:lang w:val="hy-AM" w:eastAsia="en-US"/>
              </w:rPr>
              <w:t>․</w:t>
            </w:r>
            <w:r w:rsidR="00153B1D" w:rsidRPr="00B82B3F">
              <w:rPr>
                <w:rFonts w:ascii="GHEA Grapalat" w:hAnsi="GHEA Grapalat" w:cs="Tahoma"/>
                <w:color w:val="000000" w:themeColor="text1"/>
                <w:sz w:val="24"/>
                <w:szCs w:val="24"/>
                <w:lang w:val="hy-AM" w:eastAsia="en-US"/>
              </w:rPr>
              <w:t>202</w:t>
            </w:r>
            <w:r>
              <w:rPr>
                <w:rFonts w:ascii="GHEA Grapalat" w:hAnsi="GHEA Grapalat" w:cs="Tahoma"/>
                <w:color w:val="000000" w:themeColor="text1"/>
                <w:sz w:val="24"/>
                <w:szCs w:val="24"/>
                <w:lang w:val="hy-AM" w:eastAsia="en-US"/>
              </w:rPr>
              <w:t>5</w:t>
            </w:r>
            <w:r w:rsidR="00153B1D" w:rsidRPr="00B82B3F">
              <w:rPr>
                <w:rFonts w:ascii="GHEA Grapalat" w:hAnsi="GHEA Grapalat" w:cs="Tahoma"/>
                <w:color w:val="000000" w:themeColor="text1"/>
                <w:sz w:val="24"/>
                <w:szCs w:val="24"/>
                <w:lang w:val="hy-AM" w:eastAsia="en-US"/>
              </w:rPr>
              <w:t>թ</w:t>
            </w:r>
            <w:r w:rsidR="00153B1D" w:rsidRPr="006D773C">
              <w:rPr>
                <w:rFonts w:ascii="Microsoft JhengHei" w:eastAsia="Microsoft JhengHei" w:hAnsi="Microsoft JhengHei" w:cs="Microsoft JhengHei" w:hint="eastAsia"/>
                <w:color w:val="000000" w:themeColor="text1"/>
                <w:sz w:val="24"/>
                <w:szCs w:val="24"/>
                <w:lang w:val="hy-AM" w:eastAsia="en-US"/>
              </w:rPr>
              <w:t>․</w:t>
            </w:r>
            <w:r w:rsidR="00153B1D" w:rsidRPr="00B82B3F">
              <w:rPr>
                <w:rFonts w:ascii="GHEA Grapalat" w:hAnsi="GHEA Grapalat" w:cs="Tahoma"/>
                <w:color w:val="000000" w:themeColor="text1"/>
                <w:sz w:val="24"/>
                <w:szCs w:val="24"/>
                <w:lang w:val="hy-AM" w:eastAsia="en-US"/>
              </w:rPr>
              <w:t xml:space="preserve"> </w:t>
            </w:r>
          </w:p>
          <w:p w14:paraId="210ACC14" w14:textId="638345F6" w:rsidR="00EF718C" w:rsidRPr="00B82B3F" w:rsidRDefault="00EF718C" w:rsidP="00A16A7C">
            <w:pPr>
              <w:spacing w:line="360" w:lineRule="auto"/>
              <w:rPr>
                <w:rFonts w:ascii="GHEA Grapalat" w:hAnsi="GHEA Grapalat" w:cs="Tahoma"/>
                <w:color w:val="000000" w:themeColor="text1"/>
                <w:sz w:val="24"/>
                <w:szCs w:val="24"/>
                <w:lang w:val="hy-AM" w:eastAsia="en-US"/>
              </w:rPr>
            </w:pPr>
          </w:p>
        </w:tc>
      </w:tr>
      <w:tr w:rsidR="00B82B3F" w:rsidRPr="00B82B3F" w14:paraId="6584D018" w14:textId="77777777" w:rsidTr="002D5D1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B82B3F" w:rsidRDefault="00EF718C" w:rsidP="00A16A7C">
            <w:pPr>
              <w:spacing w:line="360" w:lineRule="auto"/>
              <w:rPr>
                <w:rFonts w:ascii="GHEA Grapalat" w:hAnsi="GHEA Grapalat"/>
                <w:color w:val="000000" w:themeColor="text1"/>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759BBB35" w:rsidR="00EF718C" w:rsidRPr="00B82B3F" w:rsidRDefault="00CA0C04" w:rsidP="00025BD9">
            <w:pPr>
              <w:spacing w:line="360" w:lineRule="auto"/>
              <w:rPr>
                <w:rFonts w:ascii="GHEA Grapalat" w:hAnsi="GHEA Grapalat" w:cs="Tahoma"/>
                <w:color w:val="000000" w:themeColor="text1"/>
                <w:sz w:val="24"/>
                <w:szCs w:val="24"/>
                <w:lang w:val="hy-AM" w:eastAsia="en-US"/>
              </w:rPr>
            </w:pPr>
            <w:r w:rsidRPr="00B82B3F">
              <w:rPr>
                <w:rFonts w:ascii="GHEA Grapalat" w:hAnsi="GHEA Grapalat" w:cs="Tahoma"/>
                <w:color w:val="000000" w:themeColor="text1"/>
                <w:sz w:val="24"/>
                <w:szCs w:val="24"/>
                <w:lang w:val="hy-AM" w:eastAsia="en-US"/>
              </w:rPr>
              <w:t>N 01/</w:t>
            </w:r>
            <w:r w:rsidR="008777D4" w:rsidRPr="00B82B3F">
              <w:rPr>
                <w:rFonts w:ascii="GHEA Grapalat" w:hAnsi="GHEA Grapalat" w:cs="Tahoma"/>
                <w:color w:val="000000" w:themeColor="text1"/>
                <w:sz w:val="24"/>
                <w:szCs w:val="24"/>
                <w:lang w:val="hy-AM" w:eastAsia="en-US"/>
              </w:rPr>
              <w:t>9</w:t>
            </w:r>
            <w:r w:rsidRPr="00B82B3F">
              <w:rPr>
                <w:rFonts w:ascii="GHEA Grapalat" w:hAnsi="GHEA Grapalat" w:cs="Tahoma"/>
                <w:color w:val="000000" w:themeColor="text1"/>
                <w:sz w:val="24"/>
                <w:szCs w:val="24"/>
                <w:lang w:val="hy-AM" w:eastAsia="en-US"/>
              </w:rPr>
              <w:t>-</w:t>
            </w:r>
            <w:r w:rsidR="007311DD" w:rsidRPr="00B82B3F">
              <w:rPr>
                <w:rFonts w:ascii="GHEA Grapalat" w:hAnsi="GHEA Grapalat" w:cs="Tahoma"/>
                <w:color w:val="000000" w:themeColor="text1"/>
                <w:sz w:val="24"/>
                <w:szCs w:val="24"/>
                <w:lang w:val="hy-AM" w:eastAsia="en-US"/>
              </w:rPr>
              <w:t>1</w:t>
            </w:r>
            <w:r w:rsidRPr="00B82B3F">
              <w:rPr>
                <w:rFonts w:ascii="GHEA Grapalat" w:hAnsi="GHEA Grapalat" w:cs="Tahoma"/>
                <w:color w:val="000000" w:themeColor="text1"/>
                <w:sz w:val="24"/>
                <w:szCs w:val="24"/>
                <w:lang w:val="hy-AM" w:eastAsia="en-US"/>
              </w:rPr>
              <w:t>/</w:t>
            </w:r>
            <w:r w:rsidR="006D773C">
              <w:rPr>
                <w:rFonts w:ascii="GHEA Grapalat" w:hAnsi="GHEA Grapalat" w:cs="Tahoma"/>
                <w:color w:val="000000" w:themeColor="text1"/>
                <w:sz w:val="24"/>
                <w:szCs w:val="24"/>
                <w:lang w:val="hy-AM" w:eastAsia="en-US"/>
              </w:rPr>
              <w:t>6201</w:t>
            </w:r>
            <w:r w:rsidRPr="00B82B3F">
              <w:rPr>
                <w:rFonts w:ascii="GHEA Grapalat" w:hAnsi="GHEA Grapalat" w:cs="Tahoma"/>
                <w:color w:val="000000" w:themeColor="text1"/>
                <w:sz w:val="24"/>
                <w:szCs w:val="24"/>
                <w:lang w:val="hy-AM" w:eastAsia="en-US"/>
              </w:rPr>
              <w:t>-202</w:t>
            </w:r>
            <w:r w:rsidR="006D773C">
              <w:rPr>
                <w:rFonts w:ascii="GHEA Grapalat" w:hAnsi="GHEA Grapalat" w:cs="Tahoma"/>
                <w:color w:val="000000" w:themeColor="text1"/>
                <w:sz w:val="24"/>
                <w:szCs w:val="24"/>
                <w:lang w:val="hy-AM" w:eastAsia="en-US"/>
              </w:rPr>
              <w:t>5</w:t>
            </w:r>
          </w:p>
        </w:tc>
      </w:tr>
      <w:tr w:rsidR="00B82B3F" w:rsidRPr="000349F9" w14:paraId="533CF964" w14:textId="77777777" w:rsidTr="002D5D10">
        <w:trPr>
          <w:trHeight w:val="2807"/>
        </w:trPr>
        <w:tc>
          <w:tcPr>
            <w:tcW w:w="6750" w:type="dxa"/>
            <w:tcBorders>
              <w:top w:val="single" w:sz="4" w:space="0" w:color="000000" w:themeColor="text1"/>
            </w:tcBorders>
            <w:shd w:val="clear" w:color="auto" w:fill="FFFFFF" w:themeFill="background1"/>
          </w:tcPr>
          <w:p w14:paraId="20B2739C" w14:textId="77777777" w:rsidR="0032777A" w:rsidRDefault="0032777A" w:rsidP="0032777A">
            <w:pPr>
              <w:tabs>
                <w:tab w:val="left" w:pos="567"/>
              </w:tabs>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07.03.2025թ</w:t>
            </w:r>
            <w:r>
              <w:rPr>
                <w:rFonts w:ascii="Cambria Math" w:hAnsi="Cambria Math" w:cs="Cambria Math"/>
                <w:sz w:val="24"/>
                <w:szCs w:val="24"/>
                <w:lang w:val="hy-AM"/>
              </w:rPr>
              <w:t>․</w:t>
            </w:r>
            <w:r>
              <w:rPr>
                <w:rFonts w:ascii="GHEA Grapalat" w:hAnsi="GHEA Grapalat"/>
                <w:sz w:val="24"/>
                <w:szCs w:val="24"/>
                <w:lang w:val="hy-AM"/>
              </w:rPr>
              <w:t xml:space="preserve"> N ԴԽ//7492-2025 գրությամբ ներկայացված «Վարձակալությամբ անշարժ գույք տրամադրելու մասին» ՀՀ կառավարության որոշման նախագծի վերաբերյալ հայտնում ենք, որ առարկություններ չունենք:</w:t>
            </w:r>
          </w:p>
          <w:p w14:paraId="7909F405" w14:textId="77777777" w:rsidR="0032777A" w:rsidRDefault="0032777A" w:rsidP="0032777A">
            <w:pPr>
              <w:shd w:val="clear" w:color="auto" w:fill="FFFFFF"/>
              <w:tabs>
                <w:tab w:val="left" w:pos="567"/>
              </w:tabs>
              <w:spacing w:line="360" w:lineRule="auto"/>
              <w:ind w:firstLine="567"/>
              <w:contextualSpacing/>
              <w:jc w:val="both"/>
              <w:rPr>
                <w:rFonts w:ascii="GHEA Grapalat" w:eastAsia="Calibri" w:hAnsi="GHEA Grapalat" w:cstheme="minorBid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Միաժամանակ հաշվի առնելով նախագծի բովանդակությունը, առաջարկում ենք նախագծի նախաբանում հղում կատարել  նաև ՀՀ քաղաքացիական օրենսգրքի 610-րդ և 611-րդ հոդվածներին և «Պետական գույքի կառավարման մասին» օրենքի 7-րդ հոդվածի 1-ին մասի 17-րդ կետին: </w:t>
            </w:r>
          </w:p>
          <w:p w14:paraId="0DE3678B" w14:textId="77777777" w:rsidR="0032777A" w:rsidRDefault="0032777A" w:rsidP="0032777A">
            <w:pPr>
              <w:spacing w:line="276" w:lineRule="auto"/>
              <w:rPr>
                <w:rFonts w:ascii="GHEA Grapalat" w:hAnsi="GHEA Grapalat"/>
                <w:color w:val="000000"/>
                <w:sz w:val="23"/>
                <w:szCs w:val="23"/>
                <w:lang w:val="hy-AM"/>
              </w:rPr>
            </w:pPr>
          </w:p>
          <w:p w14:paraId="33300CAD" w14:textId="23F2F373" w:rsidR="00EF718C" w:rsidRPr="00B82B3F" w:rsidRDefault="00EF718C" w:rsidP="00C87483">
            <w:pPr>
              <w:spacing w:line="360" w:lineRule="auto"/>
              <w:ind w:firstLine="567"/>
              <w:jc w:val="both"/>
              <w:rPr>
                <w:rFonts w:ascii="GHEA Grapalat" w:hAnsi="GHEA Grapalat"/>
                <w:color w:val="000000" w:themeColor="text1"/>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703BCEBE" w:rsidR="00EF718C" w:rsidRPr="00B82B3F" w:rsidRDefault="00850018" w:rsidP="00C87483">
            <w:pPr>
              <w:spacing w:line="360" w:lineRule="auto"/>
              <w:ind w:firstLine="391"/>
              <w:jc w:val="both"/>
              <w:rPr>
                <w:rFonts w:ascii="GHEA Grapalat" w:hAnsi="GHEA Grapalat"/>
                <w:color w:val="000000" w:themeColor="text1"/>
                <w:sz w:val="24"/>
                <w:szCs w:val="24"/>
                <w:lang w:val="hy-AM"/>
              </w:rPr>
            </w:pPr>
            <w:r>
              <w:rPr>
                <w:rFonts w:ascii="GHEA Grapalat" w:hAnsi="GHEA Grapalat" w:cs="Tahoma"/>
                <w:color w:val="000000" w:themeColor="text1"/>
                <w:sz w:val="24"/>
                <w:szCs w:val="24"/>
                <w:lang w:val="hy-AM" w:eastAsia="en-US"/>
              </w:rPr>
              <w:t>Չի ը</w:t>
            </w:r>
            <w:r w:rsidR="00DB4A9C" w:rsidRPr="00B82B3F">
              <w:rPr>
                <w:rFonts w:ascii="GHEA Grapalat" w:hAnsi="GHEA Grapalat" w:cs="Tahoma"/>
                <w:color w:val="000000" w:themeColor="text1"/>
                <w:sz w:val="24"/>
                <w:szCs w:val="24"/>
                <w:lang w:val="hy-AM" w:eastAsia="en-US"/>
              </w:rPr>
              <w:t>նդունվել</w:t>
            </w:r>
            <w:r w:rsidR="00CF5A27">
              <w:rPr>
                <w:rFonts w:ascii="GHEA Grapalat" w:hAnsi="GHEA Grapalat" w:cs="Tahoma"/>
                <w:color w:val="000000" w:themeColor="text1"/>
                <w:sz w:val="24"/>
                <w:szCs w:val="24"/>
                <w:lang w:val="hy-AM" w:eastAsia="en-US"/>
              </w:rPr>
              <w:t>,</w:t>
            </w:r>
            <w:r w:rsidR="00DB4A9C" w:rsidRPr="00B82B3F">
              <w:rPr>
                <w:rFonts w:ascii="GHEA Grapalat" w:hAnsi="GHEA Grapalat" w:cs="Tahoma"/>
                <w:color w:val="000000" w:themeColor="text1"/>
                <w:sz w:val="24"/>
                <w:szCs w:val="24"/>
                <w:lang w:val="hy-AM" w:eastAsia="en-US"/>
              </w:rPr>
              <w:t xml:space="preserve"> </w:t>
            </w:r>
            <w:r w:rsidR="00CF5A27" w:rsidRPr="00CF5A27">
              <w:rPr>
                <w:rFonts w:ascii="Calibri" w:hAnsi="Calibri" w:cs="Calibri"/>
                <w:color w:val="000000" w:themeColor="text1"/>
                <w:sz w:val="24"/>
                <w:szCs w:val="24"/>
                <w:lang w:val="hy-AM" w:eastAsia="en-US"/>
              </w:rPr>
              <w:t> </w:t>
            </w:r>
            <w:r w:rsidR="00CF5A27" w:rsidRPr="00CF5A27">
              <w:rPr>
                <w:rFonts w:ascii="GHEA Grapalat" w:hAnsi="GHEA Grapalat" w:cs="Tahoma"/>
                <w:color w:val="000000" w:themeColor="text1"/>
                <w:sz w:val="24"/>
                <w:szCs w:val="24"/>
                <w:lang w:val="hy-AM" w:eastAsia="en-US"/>
              </w:rPr>
              <w:t>քանի որ ա</w:t>
            </w:r>
            <w:r w:rsidR="00034EA9">
              <w:rPr>
                <w:rFonts w:ascii="GHEA Grapalat" w:hAnsi="GHEA Grapalat" w:cs="Tahoma"/>
                <w:color w:val="000000" w:themeColor="text1"/>
                <w:sz w:val="24"/>
                <w:szCs w:val="24"/>
                <w:lang w:val="hy-AM" w:eastAsia="en-US"/>
              </w:rPr>
              <w:t>ռ</w:t>
            </w:r>
            <w:r w:rsidR="00CF5A27" w:rsidRPr="00CF5A27">
              <w:rPr>
                <w:rFonts w:ascii="GHEA Grapalat" w:hAnsi="GHEA Grapalat" w:cs="Tahoma"/>
                <w:color w:val="000000" w:themeColor="text1"/>
                <w:sz w:val="24"/>
                <w:szCs w:val="24"/>
                <w:lang w:val="hy-AM" w:eastAsia="en-US"/>
              </w:rPr>
              <w:t>աջարկվող դրույթները չեն հանդիսանում ՀՀ կառավարության կողմից Նախագիծն ընդունելու լիազորող նորմեր</w:t>
            </w:r>
            <w:r w:rsidR="00DB4A9C" w:rsidRPr="00B82B3F">
              <w:rPr>
                <w:rFonts w:ascii="GHEA Grapalat" w:hAnsi="GHEA Grapalat" w:cs="Tahoma"/>
                <w:color w:val="000000" w:themeColor="text1"/>
                <w:sz w:val="24"/>
                <w:szCs w:val="24"/>
                <w:lang w:val="hy-AM" w:eastAsia="en-US"/>
              </w:rPr>
              <w:t>։</w:t>
            </w:r>
            <w:r w:rsidR="00EA7129" w:rsidRPr="00B82B3F">
              <w:rPr>
                <w:rFonts w:ascii="GHEA Grapalat" w:hAnsi="GHEA Grapalat" w:cs="Tahoma"/>
                <w:color w:val="000000" w:themeColor="text1"/>
                <w:sz w:val="24"/>
                <w:szCs w:val="24"/>
                <w:lang w:val="hy-AM" w:eastAsia="en-US"/>
              </w:rPr>
              <w:t xml:space="preserve"> </w:t>
            </w:r>
          </w:p>
        </w:tc>
      </w:tr>
      <w:tr w:rsidR="00B82B3F" w:rsidRPr="00B82B3F" w14:paraId="3CCE9FC3" w14:textId="77777777" w:rsidTr="002D5D10">
        <w:tblPrEx>
          <w:shd w:val="clear" w:color="auto" w:fill="auto"/>
        </w:tblPrEx>
        <w:trPr>
          <w:trHeight w:val="546"/>
        </w:trPr>
        <w:tc>
          <w:tcPr>
            <w:tcW w:w="6750" w:type="dxa"/>
            <w:vMerge w:val="restart"/>
            <w:shd w:val="clear" w:color="auto" w:fill="D9D9D9" w:themeFill="background1" w:themeFillShade="D9"/>
          </w:tcPr>
          <w:p w14:paraId="65384BC4" w14:textId="77777777" w:rsidR="004C492F" w:rsidRPr="00B82B3F" w:rsidRDefault="00812EE4" w:rsidP="00082EC8">
            <w:pPr>
              <w:spacing w:line="360" w:lineRule="auto"/>
              <w:ind w:left="708"/>
              <w:jc w:val="center"/>
              <w:rPr>
                <w:rFonts w:ascii="GHEA Grapalat" w:hAnsi="GHEA Grapalat" w:cs="Sylfaen"/>
                <w:color w:val="000000" w:themeColor="text1"/>
                <w:sz w:val="24"/>
                <w:szCs w:val="24"/>
                <w:lang w:val="hy-AM"/>
              </w:rPr>
            </w:pPr>
            <w:r w:rsidRPr="00B82B3F">
              <w:rPr>
                <w:rFonts w:ascii="GHEA Grapalat" w:hAnsi="GHEA Grapalat" w:cs="Sylfaen"/>
                <w:color w:val="000000" w:themeColor="text1"/>
                <w:sz w:val="24"/>
                <w:szCs w:val="24"/>
                <w:lang w:val="hy-AM"/>
              </w:rPr>
              <w:t xml:space="preserve">2. </w:t>
            </w:r>
            <w:r w:rsidR="004C492F" w:rsidRPr="00B82B3F">
              <w:rPr>
                <w:rFonts w:ascii="GHEA Grapalat" w:hAnsi="GHEA Grapalat" w:cs="Sylfaen"/>
                <w:color w:val="000000" w:themeColor="text1"/>
                <w:sz w:val="24"/>
                <w:szCs w:val="24"/>
                <w:lang w:val="hy-AM"/>
              </w:rPr>
              <w:t xml:space="preserve">ՀՀ </w:t>
            </w:r>
            <w:r w:rsidR="00082EC8" w:rsidRPr="00B82B3F">
              <w:rPr>
                <w:rFonts w:ascii="GHEA Grapalat" w:hAnsi="GHEA Grapalat" w:cs="Sylfaen"/>
                <w:color w:val="000000" w:themeColor="text1"/>
                <w:sz w:val="24"/>
                <w:szCs w:val="24"/>
                <w:lang w:val="hy-AM"/>
              </w:rPr>
              <w:t xml:space="preserve">կրթության, գիտության, մշակույթի և սպորտի </w:t>
            </w:r>
            <w:r w:rsidR="00612B60" w:rsidRPr="00B82B3F">
              <w:rPr>
                <w:rFonts w:ascii="GHEA Grapalat" w:hAnsi="GHEA Grapalat" w:cs="Sylfaen"/>
                <w:color w:val="000000" w:themeColor="text1"/>
                <w:sz w:val="24"/>
                <w:szCs w:val="24"/>
                <w:lang w:val="hy-AM"/>
              </w:rPr>
              <w:t xml:space="preserve"> </w:t>
            </w:r>
            <w:r w:rsidR="004C492F" w:rsidRPr="00B82B3F">
              <w:rPr>
                <w:rFonts w:ascii="GHEA Grapalat" w:hAnsi="GHEA Grapalat" w:cs="Sylfaen"/>
                <w:color w:val="000000" w:themeColor="text1"/>
                <w:sz w:val="24"/>
                <w:szCs w:val="24"/>
                <w:lang w:val="hy-AM"/>
              </w:rPr>
              <w:t>նախարարություն</w:t>
            </w:r>
          </w:p>
        </w:tc>
        <w:tc>
          <w:tcPr>
            <w:tcW w:w="3794" w:type="dxa"/>
            <w:shd w:val="clear" w:color="auto" w:fill="D9D9D9" w:themeFill="background1" w:themeFillShade="D9"/>
          </w:tcPr>
          <w:p w14:paraId="3BBF8142" w14:textId="1806F5BF" w:rsidR="004C492F" w:rsidRPr="00B82B3F" w:rsidRDefault="003C78E7" w:rsidP="00A16A7C">
            <w:pPr>
              <w:spacing w:line="36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t>1</w:t>
            </w:r>
            <w:r w:rsidR="0047101B" w:rsidRPr="00B82B3F">
              <w:rPr>
                <w:rFonts w:ascii="GHEA Grapalat" w:hAnsi="GHEA Grapalat"/>
                <w:color w:val="000000" w:themeColor="text1"/>
                <w:sz w:val="24"/>
                <w:szCs w:val="24"/>
                <w:lang w:val="hy-AM"/>
              </w:rPr>
              <w:t>8</w:t>
            </w:r>
            <w:r w:rsidR="003A5616" w:rsidRPr="00B82B3F">
              <w:rPr>
                <w:rFonts w:ascii="GHEA Grapalat" w:hAnsi="GHEA Grapalat"/>
                <w:color w:val="000000" w:themeColor="text1"/>
                <w:sz w:val="24"/>
                <w:szCs w:val="24"/>
                <w:lang w:val="hy-AM"/>
              </w:rPr>
              <w:t>.</w:t>
            </w:r>
            <w:r>
              <w:rPr>
                <w:rFonts w:ascii="GHEA Grapalat" w:hAnsi="GHEA Grapalat"/>
                <w:color w:val="000000" w:themeColor="text1"/>
                <w:sz w:val="24"/>
                <w:szCs w:val="24"/>
                <w:lang w:val="hy-AM"/>
              </w:rPr>
              <w:t>03</w:t>
            </w:r>
            <w:r w:rsidR="003A5616" w:rsidRPr="00B82B3F">
              <w:rPr>
                <w:rFonts w:ascii="GHEA Grapalat" w:hAnsi="GHEA Grapalat"/>
                <w:color w:val="000000" w:themeColor="text1"/>
                <w:sz w:val="24"/>
                <w:szCs w:val="24"/>
                <w:lang w:val="hy-AM"/>
              </w:rPr>
              <w:t>.</w:t>
            </w:r>
            <w:r w:rsidR="00EC5172" w:rsidRPr="00B82B3F">
              <w:rPr>
                <w:rFonts w:ascii="GHEA Grapalat" w:hAnsi="GHEA Grapalat"/>
                <w:color w:val="000000" w:themeColor="text1"/>
                <w:sz w:val="24"/>
                <w:szCs w:val="24"/>
                <w:lang w:val="hy-AM"/>
              </w:rPr>
              <w:t>202</w:t>
            </w:r>
            <w:r>
              <w:rPr>
                <w:rFonts w:ascii="GHEA Grapalat" w:hAnsi="GHEA Grapalat"/>
                <w:color w:val="000000" w:themeColor="text1"/>
                <w:sz w:val="24"/>
                <w:szCs w:val="24"/>
                <w:lang w:val="hy-AM"/>
              </w:rPr>
              <w:t>5</w:t>
            </w:r>
            <w:r w:rsidR="004C492F" w:rsidRPr="00B82B3F">
              <w:rPr>
                <w:rFonts w:ascii="GHEA Grapalat" w:hAnsi="GHEA Grapalat"/>
                <w:color w:val="000000" w:themeColor="text1"/>
                <w:sz w:val="24"/>
                <w:szCs w:val="24"/>
                <w:lang w:val="hy-AM"/>
              </w:rPr>
              <w:t>թ.</w:t>
            </w:r>
          </w:p>
        </w:tc>
      </w:tr>
      <w:tr w:rsidR="00B82B3F" w:rsidRPr="00B82B3F" w14:paraId="2F193711" w14:textId="77777777" w:rsidTr="002D5D10">
        <w:tblPrEx>
          <w:shd w:val="clear" w:color="auto" w:fill="auto"/>
        </w:tblPrEx>
        <w:trPr>
          <w:trHeight w:val="764"/>
        </w:trPr>
        <w:tc>
          <w:tcPr>
            <w:tcW w:w="6750" w:type="dxa"/>
            <w:vMerge/>
            <w:shd w:val="clear" w:color="auto" w:fill="D9D9D9" w:themeFill="background1" w:themeFillShade="D9"/>
          </w:tcPr>
          <w:p w14:paraId="5DD3CD10" w14:textId="77777777" w:rsidR="004C492F" w:rsidRPr="00B82B3F" w:rsidRDefault="004C492F" w:rsidP="00A16A7C">
            <w:pPr>
              <w:spacing w:line="360" w:lineRule="auto"/>
              <w:ind w:left="708"/>
              <w:jc w:val="center"/>
              <w:rPr>
                <w:rFonts w:ascii="GHEA Grapalat" w:hAnsi="GHEA Grapalat" w:cs="Sylfaen"/>
                <w:color w:val="000000" w:themeColor="text1"/>
                <w:sz w:val="24"/>
                <w:szCs w:val="24"/>
                <w:lang w:val="hy-AM"/>
              </w:rPr>
            </w:pPr>
          </w:p>
        </w:tc>
        <w:tc>
          <w:tcPr>
            <w:tcW w:w="3794" w:type="dxa"/>
            <w:shd w:val="clear" w:color="auto" w:fill="D9D9D9" w:themeFill="background1" w:themeFillShade="D9"/>
          </w:tcPr>
          <w:p w14:paraId="216EB4C2" w14:textId="0550F678" w:rsidR="004C492F" w:rsidRPr="00B82B3F" w:rsidRDefault="004C492F" w:rsidP="00082EC8">
            <w:pPr>
              <w:spacing w:line="360" w:lineRule="auto"/>
              <w:rPr>
                <w:rFonts w:ascii="GHEA Grapalat" w:hAnsi="GHEA Grapalat"/>
                <w:color w:val="000000" w:themeColor="text1"/>
                <w:sz w:val="24"/>
                <w:szCs w:val="24"/>
                <w:lang w:val="hy-AM"/>
              </w:rPr>
            </w:pPr>
            <w:r w:rsidRPr="00B82B3F">
              <w:rPr>
                <w:rFonts w:ascii="GHEA Grapalat" w:hAnsi="GHEA Grapalat"/>
                <w:color w:val="000000" w:themeColor="text1"/>
                <w:sz w:val="24"/>
                <w:szCs w:val="24"/>
                <w:lang w:val="en-US"/>
              </w:rPr>
              <w:t>N</w:t>
            </w:r>
            <w:r w:rsidRPr="00B82B3F">
              <w:rPr>
                <w:rFonts w:ascii="GHEA Grapalat" w:hAnsi="GHEA Grapalat"/>
                <w:color w:val="000000" w:themeColor="text1"/>
                <w:sz w:val="24"/>
                <w:szCs w:val="24"/>
                <w:lang w:val="hy-AM"/>
              </w:rPr>
              <w:t xml:space="preserve"> </w:t>
            </w:r>
            <w:r w:rsidR="00082EC8" w:rsidRPr="00B82B3F">
              <w:rPr>
                <w:rFonts w:ascii="GHEA Grapalat" w:hAnsi="GHEA Grapalat"/>
                <w:color w:val="000000" w:themeColor="text1"/>
                <w:sz w:val="24"/>
                <w:szCs w:val="24"/>
                <w:lang w:val="hy-AM"/>
              </w:rPr>
              <w:t>01/</w:t>
            </w:r>
            <w:r w:rsidR="00C7087E" w:rsidRPr="00B82B3F">
              <w:rPr>
                <w:rFonts w:ascii="GHEA Grapalat" w:hAnsi="GHEA Grapalat"/>
                <w:color w:val="000000" w:themeColor="text1"/>
                <w:sz w:val="24"/>
                <w:szCs w:val="24"/>
                <w:lang w:val="hy-AM"/>
              </w:rPr>
              <w:t>20</w:t>
            </w:r>
            <w:r w:rsidR="003C78E7">
              <w:rPr>
                <w:rFonts w:ascii="GHEA Grapalat" w:hAnsi="GHEA Grapalat"/>
                <w:color w:val="000000" w:themeColor="text1"/>
                <w:sz w:val="24"/>
                <w:szCs w:val="24"/>
                <w:lang w:val="hy-AM"/>
              </w:rPr>
              <w:t>-</w:t>
            </w:r>
            <w:r w:rsidR="00C7087E" w:rsidRPr="00B82B3F">
              <w:rPr>
                <w:rFonts w:ascii="GHEA Grapalat" w:hAnsi="GHEA Grapalat"/>
                <w:color w:val="000000" w:themeColor="text1"/>
                <w:sz w:val="24"/>
                <w:szCs w:val="24"/>
                <w:lang w:val="hy-AM"/>
              </w:rPr>
              <w:t>1</w:t>
            </w:r>
            <w:r w:rsidR="00082EC8" w:rsidRPr="00B82B3F">
              <w:rPr>
                <w:rFonts w:ascii="GHEA Grapalat" w:hAnsi="GHEA Grapalat"/>
                <w:color w:val="000000" w:themeColor="text1"/>
                <w:sz w:val="24"/>
                <w:szCs w:val="24"/>
                <w:lang w:val="hy-AM"/>
              </w:rPr>
              <w:t>/</w:t>
            </w:r>
            <w:r w:rsidR="003C78E7">
              <w:rPr>
                <w:rFonts w:ascii="GHEA Grapalat" w:hAnsi="GHEA Grapalat"/>
                <w:color w:val="000000" w:themeColor="text1"/>
                <w:sz w:val="24"/>
                <w:szCs w:val="24"/>
                <w:lang w:val="hy-AM"/>
              </w:rPr>
              <w:t>7977</w:t>
            </w:r>
            <w:r w:rsidR="00FC1D58" w:rsidRPr="00B82B3F">
              <w:rPr>
                <w:rFonts w:ascii="GHEA Grapalat" w:hAnsi="GHEA Grapalat"/>
                <w:color w:val="000000" w:themeColor="text1"/>
                <w:sz w:val="24"/>
                <w:szCs w:val="24"/>
                <w:lang w:val="hy-AM"/>
              </w:rPr>
              <w:t>-202</w:t>
            </w:r>
            <w:r w:rsidR="003C78E7">
              <w:rPr>
                <w:rFonts w:ascii="GHEA Grapalat" w:hAnsi="GHEA Grapalat"/>
                <w:color w:val="000000" w:themeColor="text1"/>
                <w:sz w:val="24"/>
                <w:szCs w:val="24"/>
                <w:lang w:val="hy-AM"/>
              </w:rPr>
              <w:t>5</w:t>
            </w:r>
          </w:p>
        </w:tc>
      </w:tr>
      <w:tr w:rsidR="00B82B3F" w:rsidRPr="00B82B3F" w14:paraId="5433F479" w14:textId="77777777" w:rsidTr="002D5D10">
        <w:tblPrEx>
          <w:shd w:val="clear" w:color="auto" w:fill="auto"/>
        </w:tblPrEx>
        <w:trPr>
          <w:trHeight w:val="764"/>
        </w:trPr>
        <w:tc>
          <w:tcPr>
            <w:tcW w:w="6750" w:type="dxa"/>
            <w:shd w:val="clear" w:color="auto" w:fill="auto"/>
          </w:tcPr>
          <w:p w14:paraId="7AA2DF63" w14:textId="77777777" w:rsidR="00144D86" w:rsidRPr="006C44E7" w:rsidRDefault="00144D86" w:rsidP="00144D86">
            <w:pPr>
              <w:tabs>
                <w:tab w:val="left" w:pos="5954"/>
              </w:tabs>
              <w:spacing w:before="240"/>
              <w:ind w:firstLine="900"/>
              <w:rPr>
                <w:rFonts w:ascii="GHEA Grapalat" w:hAnsi="GHEA Grapalat"/>
                <w:iCs/>
                <w:sz w:val="24"/>
                <w:szCs w:val="24"/>
                <w:lang w:val="hy-AM" w:eastAsia="en-US"/>
              </w:rPr>
            </w:pPr>
            <w:r w:rsidRPr="006C44E7">
              <w:rPr>
                <w:rFonts w:ascii="GHEA Grapalat" w:hAnsi="GHEA Grapalat"/>
                <w:iCs/>
                <w:sz w:val="24"/>
                <w:szCs w:val="24"/>
                <w:lang w:val="hy-AM"/>
              </w:rPr>
              <w:t xml:space="preserve">Ի պատասխան Ձեր՝ 2025թ. մարտի 07-ի հմ. </w:t>
            </w:r>
            <w:r w:rsidRPr="006C44E7">
              <w:rPr>
                <w:rFonts w:ascii="GHEA Grapalat" w:hAnsi="GHEA Grapalat" w:cs="GHEA Grapalat"/>
                <w:iCs/>
                <w:sz w:val="24"/>
                <w:szCs w:val="24"/>
                <w:lang w:val="hy-AM"/>
              </w:rPr>
              <w:t xml:space="preserve">ԴԽ//7492-2025 </w:t>
            </w:r>
            <w:r w:rsidRPr="006C44E7">
              <w:rPr>
                <w:rFonts w:ascii="GHEA Grapalat" w:hAnsi="GHEA Grapalat"/>
                <w:iCs/>
                <w:sz w:val="24"/>
                <w:szCs w:val="24"/>
                <w:lang w:val="hy-AM"/>
              </w:rPr>
              <w:t xml:space="preserve">գրության.  </w:t>
            </w:r>
          </w:p>
          <w:p w14:paraId="74D77EF6" w14:textId="77777777" w:rsidR="00144D86" w:rsidRDefault="00144D86" w:rsidP="00144D86">
            <w:pPr>
              <w:spacing w:line="360" w:lineRule="auto"/>
              <w:ind w:firstLine="851"/>
              <w:jc w:val="both"/>
              <w:rPr>
                <w:rFonts w:ascii="GHEA Grapalat" w:hAnsi="GHEA Grapalat" w:cs="Sylfaen"/>
                <w:sz w:val="24"/>
                <w:szCs w:val="24"/>
                <w:lang w:val="hy-AM" w:eastAsia="en-US"/>
              </w:rPr>
            </w:pPr>
            <w:r>
              <w:rPr>
                <w:rFonts w:ascii="GHEA Grapalat" w:hAnsi="GHEA Grapalat" w:cs="Sylfaen"/>
                <w:sz w:val="24"/>
                <w:szCs w:val="24"/>
                <w:lang w:val="hy-AM"/>
              </w:rPr>
              <w:t>Հայտնում եմ, որ ՀՀ կրթության, գիտության, մշակույթի և սպորտի նախարարությունը /այսուհետ՝ Նախարարություն/ քննարկել է «Վարձակալությամբ անշարժ գույք տրամադրելու մասին»  Հայաստանի Հանրապետության կառավարության որոշման նախագիծը (այսուհետ՝ Նախագիծ) և սկզբունքորեն առարկություններ չունի, սակայն առաջարկում է վարձակալության պայմանագրում ներառել դրույթ՝</w:t>
            </w:r>
            <w:r>
              <w:rPr>
                <w:lang w:val="hy-AM"/>
              </w:rPr>
              <w:t xml:space="preserve">  </w:t>
            </w:r>
            <w:r>
              <w:rPr>
                <w:rFonts w:ascii="GHEA Grapalat" w:hAnsi="GHEA Grapalat"/>
                <w:sz w:val="24"/>
                <w:szCs w:val="24"/>
                <w:lang w:val="hy-AM"/>
              </w:rPr>
              <w:t xml:space="preserve">նշյալ տարածքը </w:t>
            </w:r>
            <w:r>
              <w:rPr>
                <w:rFonts w:ascii="GHEA Grapalat" w:hAnsi="GHEA Grapalat" w:cs="Sylfaen"/>
                <w:sz w:val="24"/>
                <w:szCs w:val="24"/>
                <w:lang w:val="hy-AM"/>
              </w:rPr>
              <w:t xml:space="preserve">խիստ սահմանափակումներով օգտագործելու վերաբերյալ՝ հաշվի </w:t>
            </w:r>
            <w:r>
              <w:rPr>
                <w:rFonts w:ascii="GHEA Grapalat" w:hAnsi="GHEA Grapalat" w:cs="Sylfaen"/>
                <w:sz w:val="24"/>
                <w:szCs w:val="24"/>
                <w:lang w:val="hy-AM"/>
              </w:rPr>
              <w:lastRenderedPageBreak/>
              <w:t>առնելով այն հանգամանքը, որ դիտարկվող տարածքը  գտնվում է հանրապետական նշանակության հուշարձաններ «Հուշահամալիր մեծ եղեռնի  զոհերին» և «Մարզահամերգային համալիր. «Կարեն  Դեմիրճյան» մշակույթի կենտրոն»-ի միասնական պահպանության գոտում:</w:t>
            </w:r>
          </w:p>
          <w:p w14:paraId="57BE0451" w14:textId="3B14B583" w:rsidR="004C492F" w:rsidRPr="00B82B3F" w:rsidRDefault="004C492F" w:rsidP="00797F61">
            <w:pPr>
              <w:spacing w:line="300" w:lineRule="auto"/>
              <w:ind w:left="162" w:right="-68"/>
              <w:jc w:val="both"/>
              <w:rPr>
                <w:rFonts w:ascii="GHEA Grapalat" w:hAnsi="GHEA Grapalat" w:cs="GHEA Grapalat"/>
                <w:color w:val="000000" w:themeColor="text1"/>
                <w:sz w:val="24"/>
                <w:szCs w:val="24"/>
                <w:lang w:val="hy-AM"/>
              </w:rPr>
            </w:pPr>
          </w:p>
        </w:tc>
        <w:tc>
          <w:tcPr>
            <w:tcW w:w="3794" w:type="dxa"/>
            <w:shd w:val="clear" w:color="auto" w:fill="auto"/>
          </w:tcPr>
          <w:p w14:paraId="2FB880DA" w14:textId="559CB122" w:rsidR="004C492F" w:rsidRPr="00B82B3F" w:rsidRDefault="003B40B6" w:rsidP="00A16A7C">
            <w:pPr>
              <w:spacing w:line="360" w:lineRule="auto"/>
              <w:rPr>
                <w:rFonts w:ascii="GHEA Grapalat" w:hAnsi="GHEA Grapalat"/>
                <w:color w:val="000000" w:themeColor="text1"/>
                <w:sz w:val="24"/>
                <w:szCs w:val="24"/>
                <w:lang w:val="hy-AM"/>
              </w:rPr>
            </w:pPr>
            <w:r w:rsidRPr="00B82B3F">
              <w:rPr>
                <w:rFonts w:ascii="GHEA Grapalat" w:hAnsi="GHEA Grapalat"/>
                <w:color w:val="000000" w:themeColor="text1"/>
                <w:sz w:val="24"/>
                <w:szCs w:val="24"/>
                <w:lang w:val="hy-AM"/>
              </w:rPr>
              <w:lastRenderedPageBreak/>
              <w:t>Ընդունվել է ի գիտություն։</w:t>
            </w:r>
          </w:p>
        </w:tc>
      </w:tr>
      <w:tr w:rsidR="00B82B3F" w:rsidRPr="00B82B3F" w14:paraId="58AA1FF7" w14:textId="77777777" w:rsidTr="002D5D10">
        <w:tblPrEx>
          <w:shd w:val="clear" w:color="auto" w:fill="auto"/>
        </w:tblPrEx>
        <w:trPr>
          <w:trHeight w:val="764"/>
        </w:trPr>
        <w:tc>
          <w:tcPr>
            <w:tcW w:w="6750" w:type="dxa"/>
            <w:vMerge w:val="restart"/>
            <w:shd w:val="clear" w:color="auto" w:fill="D9D9D9" w:themeFill="background1" w:themeFillShade="D9"/>
          </w:tcPr>
          <w:p w14:paraId="6836B885" w14:textId="77777777" w:rsidR="00EF718C" w:rsidRPr="00B82B3F" w:rsidRDefault="00812EE4" w:rsidP="00A16A7C">
            <w:pPr>
              <w:spacing w:line="360" w:lineRule="auto"/>
              <w:ind w:left="708"/>
              <w:jc w:val="center"/>
              <w:rPr>
                <w:rFonts w:ascii="GHEA Grapalat" w:hAnsi="GHEA Grapalat"/>
                <w:color w:val="000000" w:themeColor="text1"/>
                <w:sz w:val="24"/>
                <w:szCs w:val="24"/>
                <w:lang w:val="hy-AM"/>
              </w:rPr>
            </w:pPr>
            <w:r w:rsidRPr="00B82B3F">
              <w:rPr>
                <w:rFonts w:ascii="GHEA Grapalat" w:hAnsi="GHEA Grapalat" w:cs="Sylfaen"/>
                <w:color w:val="000000" w:themeColor="text1"/>
                <w:sz w:val="24"/>
                <w:szCs w:val="24"/>
                <w:lang w:val="hy-AM"/>
              </w:rPr>
              <w:t>3</w:t>
            </w:r>
            <w:r w:rsidR="00EF718C" w:rsidRPr="00B82B3F">
              <w:rPr>
                <w:rFonts w:ascii="GHEA Grapalat" w:hAnsi="GHEA Grapalat" w:cs="Sylfaen"/>
                <w:color w:val="000000" w:themeColor="text1"/>
                <w:sz w:val="24"/>
                <w:szCs w:val="24"/>
                <w:lang w:val="hy-AM"/>
              </w:rPr>
              <w:t xml:space="preserve">. </w:t>
            </w:r>
            <w:r w:rsidR="00EF718C" w:rsidRPr="00B82B3F">
              <w:rPr>
                <w:rFonts w:ascii="GHEA Grapalat" w:hAnsi="GHEA Grapalat" w:cs="Sylfaen"/>
                <w:color w:val="000000" w:themeColor="text1"/>
                <w:sz w:val="24"/>
                <w:szCs w:val="24"/>
                <w:lang w:val="af-ZA"/>
              </w:rPr>
              <w:t>ՀՀ</w:t>
            </w:r>
            <w:r w:rsidR="00EF718C" w:rsidRPr="00B82B3F">
              <w:rPr>
                <w:rFonts w:ascii="GHEA Grapalat" w:hAnsi="GHEA Grapalat"/>
                <w:color w:val="000000" w:themeColor="text1"/>
                <w:sz w:val="24"/>
                <w:szCs w:val="24"/>
                <w:lang w:val="af-ZA"/>
              </w:rPr>
              <w:t xml:space="preserve"> </w:t>
            </w:r>
            <w:r w:rsidR="00D43A52" w:rsidRPr="00B82B3F">
              <w:rPr>
                <w:rFonts w:ascii="GHEA Grapalat" w:hAnsi="GHEA Grapalat"/>
                <w:color w:val="000000" w:themeColor="text1"/>
                <w:sz w:val="24"/>
                <w:szCs w:val="24"/>
                <w:lang w:val="hy-AM"/>
              </w:rPr>
              <w:t>կադաստրի կոմիտե</w:t>
            </w:r>
          </w:p>
        </w:tc>
        <w:tc>
          <w:tcPr>
            <w:tcW w:w="3794" w:type="dxa"/>
            <w:shd w:val="clear" w:color="auto" w:fill="D9D9D9" w:themeFill="background1" w:themeFillShade="D9"/>
          </w:tcPr>
          <w:p w14:paraId="1651BC1B" w14:textId="4E704D2C" w:rsidR="00EF718C" w:rsidRPr="00B82B3F" w:rsidRDefault="00455975" w:rsidP="00A16A7C">
            <w:pPr>
              <w:spacing w:line="360" w:lineRule="auto"/>
              <w:rPr>
                <w:rFonts w:ascii="GHEA Grapalat" w:hAnsi="GHEA Grapalat"/>
                <w:color w:val="000000" w:themeColor="text1"/>
                <w:sz w:val="24"/>
                <w:szCs w:val="24"/>
                <w:lang w:val="af-ZA"/>
              </w:rPr>
            </w:pPr>
            <w:r w:rsidRPr="00B82B3F">
              <w:rPr>
                <w:rFonts w:ascii="GHEA Grapalat" w:hAnsi="GHEA Grapalat"/>
                <w:color w:val="000000" w:themeColor="text1"/>
                <w:sz w:val="24"/>
                <w:szCs w:val="24"/>
                <w:lang w:val="hy-AM"/>
              </w:rPr>
              <w:t>08</w:t>
            </w:r>
            <w:r w:rsidR="00D260BD" w:rsidRPr="00B82B3F">
              <w:rPr>
                <w:rFonts w:ascii="GHEA Grapalat" w:hAnsi="GHEA Grapalat"/>
                <w:color w:val="000000" w:themeColor="text1"/>
                <w:sz w:val="24"/>
                <w:szCs w:val="24"/>
                <w:lang w:val="hy-AM"/>
              </w:rPr>
              <w:t>.</w:t>
            </w:r>
            <w:r w:rsidRPr="00B82B3F">
              <w:rPr>
                <w:rFonts w:ascii="GHEA Grapalat" w:hAnsi="GHEA Grapalat"/>
                <w:color w:val="000000" w:themeColor="text1"/>
                <w:sz w:val="24"/>
                <w:szCs w:val="24"/>
                <w:lang w:val="hy-AM"/>
              </w:rPr>
              <w:t>11</w:t>
            </w:r>
            <w:r w:rsidR="003A3A16" w:rsidRPr="00B82B3F">
              <w:rPr>
                <w:rFonts w:ascii="GHEA Grapalat" w:hAnsi="GHEA Grapalat"/>
                <w:color w:val="000000" w:themeColor="text1"/>
                <w:sz w:val="24"/>
                <w:szCs w:val="24"/>
                <w:lang w:val="hy-AM"/>
              </w:rPr>
              <w:t>.</w:t>
            </w:r>
            <w:r w:rsidR="00EC5172" w:rsidRPr="00B82B3F">
              <w:rPr>
                <w:rFonts w:ascii="GHEA Grapalat" w:hAnsi="GHEA Grapalat"/>
                <w:color w:val="000000" w:themeColor="text1"/>
                <w:sz w:val="24"/>
                <w:szCs w:val="24"/>
                <w:lang w:val="hy-AM"/>
              </w:rPr>
              <w:t>202</w:t>
            </w:r>
            <w:r w:rsidR="00BA3B2D" w:rsidRPr="00B82B3F">
              <w:rPr>
                <w:rFonts w:ascii="GHEA Grapalat" w:hAnsi="GHEA Grapalat"/>
                <w:color w:val="000000" w:themeColor="text1"/>
                <w:sz w:val="24"/>
                <w:szCs w:val="24"/>
                <w:lang w:val="hy-AM"/>
              </w:rPr>
              <w:t>4</w:t>
            </w:r>
            <w:r w:rsidR="002551AF" w:rsidRPr="00B82B3F">
              <w:rPr>
                <w:rFonts w:ascii="GHEA Grapalat" w:hAnsi="GHEA Grapalat"/>
                <w:color w:val="000000" w:themeColor="text1"/>
                <w:sz w:val="24"/>
                <w:szCs w:val="24"/>
                <w:lang w:val="af-ZA"/>
              </w:rPr>
              <w:t>թ.</w:t>
            </w:r>
          </w:p>
        </w:tc>
      </w:tr>
      <w:tr w:rsidR="00B82B3F" w:rsidRPr="00B82B3F" w14:paraId="31C1F3FE" w14:textId="77777777" w:rsidTr="002D5D10">
        <w:tblPrEx>
          <w:shd w:val="clear" w:color="auto" w:fill="auto"/>
        </w:tblPrEx>
        <w:trPr>
          <w:trHeight w:val="528"/>
        </w:trPr>
        <w:tc>
          <w:tcPr>
            <w:tcW w:w="6750" w:type="dxa"/>
            <w:vMerge/>
            <w:shd w:val="clear" w:color="auto" w:fill="FFFFFF" w:themeFill="background1"/>
          </w:tcPr>
          <w:p w14:paraId="11991D80" w14:textId="77777777" w:rsidR="00EF718C" w:rsidRPr="00B82B3F" w:rsidRDefault="00EF718C" w:rsidP="00A16A7C">
            <w:pPr>
              <w:spacing w:line="360" w:lineRule="auto"/>
              <w:jc w:val="center"/>
              <w:rPr>
                <w:rFonts w:ascii="GHEA Grapalat" w:hAnsi="GHEA Grapalat"/>
                <w:color w:val="000000" w:themeColor="text1"/>
                <w:sz w:val="24"/>
                <w:szCs w:val="24"/>
                <w:lang w:val="af-ZA"/>
              </w:rPr>
            </w:pPr>
          </w:p>
        </w:tc>
        <w:tc>
          <w:tcPr>
            <w:tcW w:w="3794" w:type="dxa"/>
            <w:shd w:val="clear" w:color="auto" w:fill="D9D9D9" w:themeFill="background1" w:themeFillShade="D9"/>
          </w:tcPr>
          <w:p w14:paraId="3A0D7804" w14:textId="6C363283" w:rsidR="00EF718C" w:rsidRPr="00B82B3F" w:rsidRDefault="002551AF" w:rsidP="00D260BD">
            <w:pPr>
              <w:spacing w:line="360" w:lineRule="auto"/>
              <w:rPr>
                <w:rFonts w:ascii="GHEA Grapalat" w:hAnsi="GHEA Grapalat"/>
                <w:color w:val="000000" w:themeColor="text1"/>
                <w:sz w:val="24"/>
                <w:szCs w:val="24"/>
                <w:lang w:val="af-ZA"/>
              </w:rPr>
            </w:pPr>
            <w:r w:rsidRPr="00B82B3F">
              <w:rPr>
                <w:rFonts w:ascii="GHEA Grapalat" w:hAnsi="GHEA Grapalat"/>
                <w:color w:val="000000" w:themeColor="text1"/>
                <w:sz w:val="24"/>
                <w:szCs w:val="24"/>
                <w:shd w:val="clear" w:color="auto" w:fill="D9D9D9" w:themeFill="background1" w:themeFillShade="D9"/>
                <w:lang w:val="af-ZA"/>
              </w:rPr>
              <w:t>N</w:t>
            </w:r>
            <w:r w:rsidRPr="00B82B3F">
              <w:rPr>
                <w:rFonts w:ascii="GHEA Grapalat" w:hAnsi="GHEA Grapalat"/>
                <w:color w:val="000000" w:themeColor="text1"/>
                <w:sz w:val="24"/>
                <w:szCs w:val="24"/>
                <w:shd w:val="clear" w:color="auto" w:fill="D9D9D9" w:themeFill="background1" w:themeFillShade="D9"/>
                <w:lang w:val="hy-AM"/>
              </w:rPr>
              <w:t xml:space="preserve"> </w:t>
            </w:r>
            <w:r w:rsidR="003A3A16" w:rsidRPr="00B82B3F">
              <w:rPr>
                <w:rFonts w:ascii="GHEA Grapalat" w:hAnsi="GHEA Grapalat"/>
                <w:color w:val="000000" w:themeColor="text1"/>
                <w:sz w:val="24"/>
                <w:szCs w:val="24"/>
                <w:lang w:val="hy-AM"/>
              </w:rPr>
              <w:t>ՍԹ/</w:t>
            </w:r>
            <w:r w:rsidR="00784285" w:rsidRPr="00B82B3F">
              <w:rPr>
                <w:rFonts w:ascii="GHEA Grapalat" w:hAnsi="GHEA Grapalat"/>
                <w:color w:val="000000" w:themeColor="text1"/>
                <w:sz w:val="24"/>
                <w:szCs w:val="24"/>
                <w:lang w:val="hy-AM"/>
              </w:rPr>
              <w:t>1</w:t>
            </w:r>
            <w:r w:rsidR="00455975" w:rsidRPr="00B82B3F">
              <w:rPr>
                <w:rFonts w:ascii="GHEA Grapalat" w:hAnsi="GHEA Grapalat"/>
                <w:color w:val="000000" w:themeColor="text1"/>
                <w:sz w:val="24"/>
                <w:szCs w:val="24"/>
                <w:lang w:val="hy-AM"/>
              </w:rPr>
              <w:t>8653</w:t>
            </w:r>
            <w:r w:rsidR="00FE65AC" w:rsidRPr="00B82B3F">
              <w:rPr>
                <w:rFonts w:ascii="GHEA Grapalat" w:hAnsi="GHEA Grapalat"/>
                <w:color w:val="000000" w:themeColor="text1"/>
                <w:sz w:val="24"/>
                <w:szCs w:val="24"/>
                <w:lang w:val="hy-AM"/>
              </w:rPr>
              <w:t>-2024</w:t>
            </w:r>
          </w:p>
        </w:tc>
      </w:tr>
      <w:tr w:rsidR="00B82B3F" w:rsidRPr="000349F9" w14:paraId="534D42F0" w14:textId="77777777" w:rsidTr="002D5D10">
        <w:tblPrEx>
          <w:shd w:val="clear" w:color="auto" w:fill="auto"/>
        </w:tblPrEx>
        <w:trPr>
          <w:trHeight w:val="92"/>
        </w:trPr>
        <w:tc>
          <w:tcPr>
            <w:tcW w:w="6750" w:type="dxa"/>
            <w:shd w:val="clear" w:color="auto" w:fill="FFFFFF" w:themeFill="background1"/>
          </w:tcPr>
          <w:p w14:paraId="59E56716" w14:textId="77777777" w:rsidR="007657E0" w:rsidRPr="007657E0" w:rsidRDefault="007657E0" w:rsidP="007657E0">
            <w:pPr>
              <w:spacing w:line="276" w:lineRule="auto"/>
              <w:jc w:val="both"/>
              <w:rPr>
                <w:rFonts w:ascii="GHEA Grapalat" w:eastAsia="Microsoft JhengHei" w:hAnsi="GHEA Grapalat" w:cs="Microsoft JhengHei"/>
                <w:sz w:val="24"/>
                <w:szCs w:val="24"/>
                <w:lang w:val="hy-AM" w:eastAsia="en-US"/>
              </w:rPr>
            </w:pPr>
            <w:r w:rsidRPr="007657E0">
              <w:rPr>
                <w:rFonts w:ascii="GHEA Grapalat" w:hAnsi="GHEA Grapalat"/>
                <w:sz w:val="24"/>
                <w:szCs w:val="24"/>
              </w:rPr>
              <w:t xml:space="preserve">   </w:t>
            </w:r>
            <w:proofErr w:type="spellStart"/>
            <w:r w:rsidRPr="007657E0">
              <w:rPr>
                <w:rFonts w:ascii="GHEA Grapalat" w:hAnsi="GHEA Grapalat"/>
                <w:sz w:val="24"/>
                <w:szCs w:val="24"/>
              </w:rPr>
              <w:t>Հիմք</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ընդունելով</w:t>
            </w:r>
            <w:proofErr w:type="spellEnd"/>
            <w:r w:rsidRPr="007657E0">
              <w:rPr>
                <w:rFonts w:ascii="GHEA Grapalat" w:hAnsi="GHEA Grapalat"/>
                <w:sz w:val="24"/>
                <w:szCs w:val="24"/>
              </w:rPr>
              <w:t xml:space="preserve"> ՀՀ </w:t>
            </w:r>
            <w:proofErr w:type="spellStart"/>
            <w:r w:rsidRPr="007657E0">
              <w:rPr>
                <w:rFonts w:ascii="GHEA Grapalat" w:hAnsi="GHEA Grapalat"/>
                <w:sz w:val="24"/>
                <w:szCs w:val="24"/>
              </w:rPr>
              <w:t>տարածքային</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կառավարման</w:t>
            </w:r>
            <w:proofErr w:type="spellEnd"/>
            <w:r w:rsidRPr="007657E0">
              <w:rPr>
                <w:rFonts w:ascii="GHEA Grapalat" w:hAnsi="GHEA Grapalat"/>
                <w:sz w:val="24"/>
                <w:szCs w:val="24"/>
              </w:rPr>
              <w:t xml:space="preserve"> և </w:t>
            </w:r>
            <w:proofErr w:type="spellStart"/>
            <w:r w:rsidRPr="007657E0">
              <w:rPr>
                <w:rFonts w:ascii="GHEA Grapalat" w:hAnsi="GHEA Grapalat"/>
                <w:sz w:val="24"/>
                <w:szCs w:val="24"/>
              </w:rPr>
              <w:t>ենթակառուցվածքների</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նախարարության</w:t>
            </w:r>
            <w:proofErr w:type="spellEnd"/>
            <w:r w:rsidRPr="007657E0">
              <w:rPr>
                <w:rFonts w:ascii="GHEA Grapalat" w:hAnsi="GHEA Grapalat"/>
                <w:sz w:val="24"/>
                <w:szCs w:val="24"/>
              </w:rPr>
              <w:t xml:space="preserve"> 2025 </w:t>
            </w:r>
            <w:proofErr w:type="spellStart"/>
            <w:r w:rsidRPr="007657E0">
              <w:rPr>
                <w:rFonts w:ascii="GHEA Grapalat" w:hAnsi="GHEA Grapalat"/>
                <w:sz w:val="24"/>
                <w:szCs w:val="24"/>
              </w:rPr>
              <w:t>թվականի</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մարտի</w:t>
            </w:r>
            <w:proofErr w:type="spellEnd"/>
            <w:r w:rsidRPr="007657E0">
              <w:rPr>
                <w:rFonts w:ascii="GHEA Grapalat" w:hAnsi="GHEA Grapalat"/>
                <w:sz w:val="24"/>
                <w:szCs w:val="24"/>
              </w:rPr>
              <w:t xml:space="preserve"> 7-ի N ԴԽ//7492-2025 </w:t>
            </w:r>
            <w:proofErr w:type="spellStart"/>
            <w:r w:rsidRPr="007657E0">
              <w:rPr>
                <w:rFonts w:ascii="GHEA Grapalat" w:hAnsi="GHEA Grapalat"/>
                <w:sz w:val="24"/>
                <w:szCs w:val="24"/>
              </w:rPr>
              <w:t>գրությունը</w:t>
            </w:r>
            <w:proofErr w:type="spellEnd"/>
            <w:r w:rsidRPr="007657E0">
              <w:rPr>
                <w:rFonts w:ascii="GHEA Grapalat" w:hAnsi="GHEA Grapalat"/>
                <w:sz w:val="24"/>
                <w:szCs w:val="24"/>
              </w:rPr>
              <w:t>՝ </w:t>
            </w:r>
            <w:proofErr w:type="spellStart"/>
            <w:r w:rsidRPr="007657E0">
              <w:rPr>
                <w:rFonts w:ascii="GHEA Grapalat" w:hAnsi="GHEA Grapalat"/>
                <w:sz w:val="24"/>
                <w:szCs w:val="24"/>
              </w:rPr>
              <w:t>Վարձակալությամբ</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անշարժ</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գույք</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տրամադրելու</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մասին</w:t>
            </w:r>
            <w:proofErr w:type="spellEnd"/>
            <w:r w:rsidRPr="007657E0">
              <w:rPr>
                <w:rFonts w:ascii="GHEA Grapalat" w:hAnsi="GHEA Grapalat"/>
                <w:sz w:val="24"/>
                <w:szCs w:val="24"/>
              </w:rPr>
              <w:t xml:space="preserve">» ՀՀ </w:t>
            </w:r>
            <w:proofErr w:type="spellStart"/>
            <w:r w:rsidRPr="007657E0">
              <w:rPr>
                <w:rFonts w:ascii="GHEA Grapalat" w:hAnsi="GHEA Grapalat"/>
                <w:sz w:val="24"/>
                <w:szCs w:val="24"/>
              </w:rPr>
              <w:t>կառավարության</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որոշման</w:t>
            </w:r>
            <w:proofErr w:type="spellEnd"/>
            <w:r w:rsidRPr="007657E0">
              <w:rPr>
                <w:rFonts w:ascii="GHEA Grapalat" w:hAnsi="GHEA Grapalat"/>
                <w:sz w:val="24"/>
                <w:szCs w:val="24"/>
              </w:rPr>
              <w:t xml:space="preserve"> </w:t>
            </w:r>
            <w:proofErr w:type="spellStart"/>
            <w:r w:rsidRPr="007657E0">
              <w:rPr>
                <w:rFonts w:ascii="GHEA Grapalat" w:hAnsi="GHEA Grapalat"/>
                <w:sz w:val="24"/>
                <w:szCs w:val="24"/>
              </w:rPr>
              <w:t>նախագծի</w:t>
            </w:r>
            <w:proofErr w:type="spellEnd"/>
            <w:r w:rsidRPr="007657E0">
              <w:rPr>
                <w:rFonts w:ascii="GHEA Grapalat" w:hAnsi="GHEA Grapalat"/>
                <w:sz w:val="24"/>
                <w:szCs w:val="24"/>
                <w:lang w:val="hy-AM"/>
              </w:rPr>
              <w:t xml:space="preserve"> </w:t>
            </w:r>
            <w:r w:rsidRPr="007657E0">
              <w:rPr>
                <w:rFonts w:ascii="GHEA Grapalat" w:hAnsi="GHEA Grapalat"/>
                <w:sz w:val="24"/>
                <w:szCs w:val="24"/>
              </w:rPr>
              <w:t>(</w:t>
            </w:r>
            <w:r w:rsidRPr="007657E0">
              <w:rPr>
                <w:rFonts w:ascii="GHEA Grapalat" w:hAnsi="GHEA Grapalat"/>
                <w:sz w:val="24"/>
                <w:szCs w:val="24"/>
                <w:lang w:val="hy-AM"/>
              </w:rPr>
              <w:t>այսուհետ՝ Նախագիծ</w:t>
            </w:r>
            <w:r w:rsidRPr="007657E0">
              <w:rPr>
                <w:rFonts w:ascii="GHEA Grapalat" w:hAnsi="GHEA Grapalat"/>
                <w:sz w:val="24"/>
                <w:szCs w:val="24"/>
              </w:rPr>
              <w:t xml:space="preserve">) </w:t>
            </w:r>
            <w:proofErr w:type="spellStart"/>
            <w:r w:rsidRPr="007657E0">
              <w:rPr>
                <w:rFonts w:ascii="GHEA Grapalat" w:hAnsi="GHEA Grapalat"/>
                <w:sz w:val="24"/>
                <w:szCs w:val="24"/>
              </w:rPr>
              <w:t>վերաբերյալ</w:t>
            </w:r>
            <w:proofErr w:type="spellEnd"/>
            <w:r w:rsidRPr="007657E0">
              <w:rPr>
                <w:rFonts w:ascii="GHEA Grapalat" w:hAnsi="GHEA Grapalat"/>
                <w:sz w:val="24"/>
                <w:szCs w:val="24"/>
              </w:rPr>
              <w:t xml:space="preserve"> </w:t>
            </w:r>
            <w:r w:rsidRPr="007657E0">
              <w:rPr>
                <w:rFonts w:ascii="GHEA Grapalat" w:hAnsi="GHEA Grapalat"/>
                <w:sz w:val="24"/>
                <w:szCs w:val="24"/>
                <w:lang w:val="hy-AM"/>
              </w:rPr>
              <w:t>հայտնում ենք հետևյալը</w:t>
            </w:r>
            <w:r w:rsidRPr="007657E0">
              <w:rPr>
                <w:rFonts w:ascii="Microsoft JhengHei" w:eastAsia="Microsoft JhengHei" w:hAnsi="Microsoft JhengHei" w:cs="Microsoft JhengHei" w:hint="eastAsia"/>
                <w:sz w:val="24"/>
                <w:szCs w:val="24"/>
                <w:lang w:val="hy-AM"/>
              </w:rPr>
              <w:t>․</w:t>
            </w:r>
          </w:p>
          <w:p w14:paraId="50B0A729" w14:textId="77777777" w:rsidR="007657E0" w:rsidRPr="007657E0" w:rsidRDefault="007657E0" w:rsidP="007657E0">
            <w:pPr>
              <w:spacing w:line="276" w:lineRule="auto"/>
              <w:jc w:val="both"/>
              <w:rPr>
                <w:rFonts w:ascii="GHEA Grapalat" w:eastAsiaTheme="minorHAnsi" w:hAnsi="GHEA Grapalat" w:cstheme="minorBidi"/>
                <w:sz w:val="24"/>
                <w:szCs w:val="24"/>
                <w:lang w:val="hy-AM"/>
              </w:rPr>
            </w:pPr>
            <w:r w:rsidRPr="007657E0">
              <w:rPr>
                <w:rFonts w:ascii="GHEA Grapalat" w:hAnsi="GHEA Grapalat"/>
                <w:sz w:val="24"/>
                <w:szCs w:val="24"/>
                <w:lang w:val="hy-AM"/>
              </w:rPr>
              <w:t xml:space="preserve">   Համաձայն օրթոֆոտոհատակագծի՝ Նախագծի 1-ին կետով ներկայացված Երևան, Կենտրոն, Ծիծեռնակաբերդի խճուղի, թիվ 24/16 հասցեում գտնվող 0,147111 հա մակերեսով, 01-006-0601-0058 կադաստրային ծածկագրով հողամասում առկա</w:t>
            </w:r>
            <w:r w:rsidRPr="007657E0">
              <w:rPr>
                <w:rFonts w:ascii="GHEA Grapalat" w:hAnsi="GHEA Grapalat"/>
                <w:sz w:val="24"/>
                <w:szCs w:val="24"/>
                <w:lang w:val="hy-AM"/>
              </w:rPr>
              <w:br/>
              <w:t>01-006-0601-0058-001 կադաստրային ծածկագրով շինության տեղադիրքը չի համապատասխանում օրթոֆոտոհատակագծում արտացոլված նույն շինության տեղադիրքին։</w:t>
            </w:r>
          </w:p>
          <w:p w14:paraId="2409A683" w14:textId="77777777" w:rsidR="007657E0" w:rsidRPr="007657E0" w:rsidRDefault="007657E0" w:rsidP="007657E0">
            <w:pPr>
              <w:spacing w:line="276" w:lineRule="auto"/>
              <w:jc w:val="both"/>
              <w:rPr>
                <w:rFonts w:ascii="GHEA Grapalat" w:hAnsi="GHEA Grapalat"/>
                <w:sz w:val="24"/>
                <w:szCs w:val="24"/>
                <w:lang w:val="hy-AM"/>
              </w:rPr>
            </w:pPr>
            <w:r w:rsidRPr="007657E0">
              <w:rPr>
                <w:rFonts w:ascii="GHEA Grapalat" w:hAnsi="GHEA Grapalat"/>
                <w:sz w:val="24"/>
                <w:szCs w:val="24"/>
                <w:lang w:val="hy-AM"/>
              </w:rPr>
              <w:t xml:space="preserve">   Վերոգրյալի հաշվառմամբ՝ առաջարկում ենք նախքան Նախագիծը շրջանառելը ձեռնարկել համապատասխան միջոցներ վերոնշյալ անհամապատասխանությունը շտկելու նպատակով։</w:t>
            </w:r>
          </w:p>
          <w:p w14:paraId="2145C888" w14:textId="77777777" w:rsidR="007657E0" w:rsidRPr="007657E0" w:rsidRDefault="007657E0" w:rsidP="007657E0">
            <w:pPr>
              <w:spacing w:line="276" w:lineRule="auto"/>
              <w:jc w:val="both"/>
              <w:rPr>
                <w:rFonts w:ascii="GHEA Mariam" w:hAnsi="GHEA Mariam"/>
                <w:sz w:val="24"/>
                <w:szCs w:val="24"/>
                <w:lang w:val="hy-AM"/>
              </w:rPr>
            </w:pPr>
          </w:p>
          <w:p w14:paraId="5BCACFE9" w14:textId="77777777" w:rsidR="00EF718C" w:rsidRPr="00B82B3F" w:rsidRDefault="00EF718C" w:rsidP="00A16A7C">
            <w:pPr>
              <w:shd w:val="clear" w:color="auto" w:fill="FFFFFF"/>
              <w:spacing w:line="360" w:lineRule="auto"/>
              <w:jc w:val="both"/>
              <w:rPr>
                <w:rFonts w:ascii="GHEA Grapalat" w:hAnsi="GHEA Grapalat"/>
                <w:color w:val="000000" w:themeColor="text1"/>
                <w:sz w:val="24"/>
                <w:szCs w:val="24"/>
                <w:lang w:val="hy-AM"/>
              </w:rPr>
            </w:pPr>
          </w:p>
        </w:tc>
        <w:tc>
          <w:tcPr>
            <w:tcW w:w="3794" w:type="dxa"/>
            <w:shd w:val="clear" w:color="auto" w:fill="FFFFFF" w:themeFill="background1"/>
          </w:tcPr>
          <w:p w14:paraId="0E970952" w14:textId="576DAEE2" w:rsidR="00EF718C" w:rsidRPr="00B82B3F" w:rsidRDefault="007657E0" w:rsidP="00A16A7C">
            <w:pPr>
              <w:spacing w:line="360" w:lineRule="auto"/>
              <w:ind w:firstLine="301"/>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r w:rsidR="00351A48">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r w:rsidR="00351A48" w:rsidRPr="00351A48">
              <w:rPr>
                <w:rFonts w:ascii="GHEA Grapalat" w:hAnsi="GHEA Grapalat"/>
                <w:color w:val="000000" w:themeColor="text1"/>
                <w:sz w:val="24"/>
                <w:szCs w:val="24"/>
                <w:lang w:val="hy-AM"/>
              </w:rPr>
              <w:t>ՀՀ կադաստրի կոմիտեի կողմից ներկայացված անհամապատասսխանության ուղղման նպատակով Կոմիտեի կողմից պատվիրվել է Երևան, Կենտրոն Ծիծեռնակաբերդի խճուղի 24/16 հասցեում գտնվող գույքի չափագրություն։ Չափագրողի կողմից տրամադրվել է նշված հասցեում գտնվող գույքի հատակագծերը, որում նշված են պետական գրանցում ստացած 264.5 քմ սրճարանի ներքին մակերեսը, որը կազմել է 259.38 քմ, որի հիմքով կատարվել է պետական գրանցում։</w:t>
            </w:r>
            <w:r w:rsidR="003D266E">
              <w:rPr>
                <w:rFonts w:ascii="GHEA Grapalat" w:hAnsi="GHEA Grapalat"/>
                <w:color w:val="000000" w:themeColor="text1"/>
                <w:sz w:val="24"/>
                <w:szCs w:val="24"/>
                <w:lang w:val="hy-AM"/>
              </w:rPr>
              <w:t xml:space="preserve"> </w:t>
            </w:r>
          </w:p>
        </w:tc>
      </w:tr>
      <w:tr w:rsidR="00B82B3F" w:rsidRPr="00B82B3F" w14:paraId="24D67463" w14:textId="77777777" w:rsidTr="002D5D10">
        <w:tblPrEx>
          <w:shd w:val="clear" w:color="auto" w:fill="auto"/>
        </w:tblPrEx>
        <w:trPr>
          <w:trHeight w:val="92"/>
        </w:trPr>
        <w:tc>
          <w:tcPr>
            <w:tcW w:w="6750" w:type="dxa"/>
            <w:vMerge w:val="restart"/>
            <w:shd w:val="clear" w:color="auto" w:fill="D0CECE" w:themeFill="background2" w:themeFillShade="E6"/>
          </w:tcPr>
          <w:p w14:paraId="333E2C52" w14:textId="2E9D4B58" w:rsidR="0075570C" w:rsidRPr="00B82B3F" w:rsidRDefault="0075570C" w:rsidP="0075570C">
            <w:pPr>
              <w:spacing w:line="276" w:lineRule="auto"/>
              <w:jc w:val="center"/>
              <w:rPr>
                <w:rFonts w:ascii="GHEA Grapalat" w:hAnsi="GHEA Grapalat" w:cs="GHEA Grapalat"/>
                <w:color w:val="000000" w:themeColor="text1"/>
                <w:sz w:val="24"/>
                <w:szCs w:val="24"/>
                <w:lang w:val="hy-AM"/>
              </w:rPr>
            </w:pPr>
            <w:r w:rsidRPr="00B82B3F">
              <w:rPr>
                <w:rFonts w:ascii="GHEA Grapalat" w:hAnsi="GHEA Grapalat" w:cs="GHEA Grapalat"/>
                <w:color w:val="000000" w:themeColor="text1"/>
                <w:sz w:val="24"/>
                <w:szCs w:val="24"/>
                <w:lang w:val="hy-AM"/>
              </w:rPr>
              <w:t>4</w:t>
            </w:r>
            <w:r w:rsidRPr="00B82B3F">
              <w:rPr>
                <w:rFonts w:ascii="Cambria Math" w:hAnsi="Cambria Math" w:cs="Cambria Math"/>
                <w:color w:val="000000" w:themeColor="text1"/>
                <w:sz w:val="24"/>
                <w:szCs w:val="24"/>
                <w:lang w:val="hy-AM"/>
              </w:rPr>
              <w:t>․</w:t>
            </w:r>
            <w:r w:rsidRPr="00B82B3F">
              <w:rPr>
                <w:rFonts w:ascii="GHEA Grapalat" w:hAnsi="GHEA Grapalat" w:cs="GHEA Grapalat"/>
                <w:color w:val="000000" w:themeColor="text1"/>
                <w:sz w:val="24"/>
                <w:szCs w:val="24"/>
                <w:lang w:val="hy-AM"/>
              </w:rPr>
              <w:t xml:space="preserve"> </w:t>
            </w:r>
            <w:r w:rsidR="00004100">
              <w:rPr>
                <w:rFonts w:ascii="GHEA Grapalat" w:hAnsi="GHEA Grapalat" w:cs="GHEA Grapalat"/>
                <w:color w:val="000000" w:themeColor="text1"/>
                <w:sz w:val="24"/>
                <w:szCs w:val="24"/>
                <w:lang w:val="hy-AM"/>
              </w:rPr>
              <w:t>Կարեն Դեմիրճյանի անվան մարզահամերգային համալիր ՓԲԸ</w:t>
            </w:r>
          </w:p>
        </w:tc>
        <w:tc>
          <w:tcPr>
            <w:tcW w:w="3794" w:type="dxa"/>
            <w:shd w:val="clear" w:color="auto" w:fill="D0CECE" w:themeFill="background2" w:themeFillShade="E6"/>
          </w:tcPr>
          <w:p w14:paraId="73372013" w14:textId="536323A4" w:rsidR="0075570C" w:rsidRPr="00004100" w:rsidRDefault="00004100" w:rsidP="00A16A7C">
            <w:pPr>
              <w:spacing w:line="360" w:lineRule="auto"/>
              <w:ind w:firstLine="301"/>
              <w:rPr>
                <w:rFonts w:ascii="GHEA Grapalat" w:hAnsi="GHEA Grapalat" w:cs="GHEA Grapalat"/>
                <w:color w:val="000000" w:themeColor="text1"/>
                <w:sz w:val="24"/>
                <w:szCs w:val="24"/>
              </w:rPr>
            </w:pPr>
            <w:r w:rsidRPr="00004100">
              <w:rPr>
                <w:rFonts w:ascii="GHEA Grapalat" w:hAnsi="GHEA Grapalat" w:cs="GHEA Grapalat"/>
                <w:color w:val="000000" w:themeColor="text1"/>
                <w:sz w:val="24"/>
                <w:szCs w:val="24"/>
              </w:rPr>
              <w:t>06</w:t>
            </w:r>
            <w:r w:rsidRPr="00004100">
              <w:rPr>
                <w:rFonts w:ascii="Microsoft JhengHei" w:eastAsia="Microsoft JhengHei" w:hAnsi="Microsoft JhengHei" w:cs="Microsoft JhengHei" w:hint="eastAsia"/>
                <w:color w:val="000000" w:themeColor="text1"/>
                <w:sz w:val="24"/>
                <w:szCs w:val="24"/>
              </w:rPr>
              <w:t>․</w:t>
            </w:r>
            <w:r w:rsidRPr="00004100">
              <w:rPr>
                <w:rFonts w:ascii="GHEA Grapalat" w:hAnsi="GHEA Grapalat" w:cs="GHEA Grapalat"/>
                <w:color w:val="000000" w:themeColor="text1"/>
                <w:sz w:val="24"/>
                <w:szCs w:val="24"/>
              </w:rPr>
              <w:t>03</w:t>
            </w:r>
            <w:r w:rsidRPr="00004100">
              <w:rPr>
                <w:rFonts w:ascii="Microsoft JhengHei" w:eastAsia="Microsoft JhengHei" w:hAnsi="Microsoft JhengHei" w:cs="Microsoft JhengHei" w:hint="eastAsia"/>
                <w:color w:val="000000" w:themeColor="text1"/>
                <w:sz w:val="24"/>
                <w:szCs w:val="24"/>
              </w:rPr>
              <w:t>․</w:t>
            </w:r>
            <w:r w:rsidRPr="00004100">
              <w:rPr>
                <w:rFonts w:ascii="GHEA Grapalat" w:hAnsi="GHEA Grapalat" w:cs="GHEA Grapalat"/>
                <w:color w:val="000000" w:themeColor="text1"/>
                <w:sz w:val="24"/>
                <w:szCs w:val="24"/>
              </w:rPr>
              <w:t>2025</w:t>
            </w:r>
            <w:r w:rsidR="00DF6693" w:rsidRPr="00004100">
              <w:rPr>
                <w:rFonts w:ascii="GHEA Grapalat" w:hAnsi="GHEA Grapalat" w:cs="GHEA Grapalat"/>
                <w:color w:val="000000" w:themeColor="text1"/>
                <w:sz w:val="24"/>
                <w:szCs w:val="24"/>
              </w:rPr>
              <w:t>թ</w:t>
            </w:r>
            <w:r w:rsidR="00DF6693" w:rsidRPr="00004100">
              <w:rPr>
                <w:rFonts w:ascii="Microsoft JhengHei" w:eastAsia="Microsoft JhengHei" w:hAnsi="Microsoft JhengHei" w:cs="Microsoft JhengHei" w:hint="eastAsia"/>
                <w:color w:val="000000" w:themeColor="text1"/>
                <w:sz w:val="24"/>
                <w:szCs w:val="24"/>
              </w:rPr>
              <w:t>․</w:t>
            </w:r>
          </w:p>
        </w:tc>
      </w:tr>
      <w:tr w:rsidR="00B82B3F" w:rsidRPr="00B82B3F" w14:paraId="1D3A3C06" w14:textId="77777777" w:rsidTr="002D5D10">
        <w:tblPrEx>
          <w:shd w:val="clear" w:color="auto" w:fill="auto"/>
        </w:tblPrEx>
        <w:trPr>
          <w:trHeight w:val="92"/>
        </w:trPr>
        <w:tc>
          <w:tcPr>
            <w:tcW w:w="6750" w:type="dxa"/>
            <w:vMerge/>
            <w:shd w:val="clear" w:color="auto" w:fill="D0CECE" w:themeFill="background2" w:themeFillShade="E6"/>
          </w:tcPr>
          <w:p w14:paraId="17390390" w14:textId="77777777" w:rsidR="0075570C" w:rsidRPr="00B82B3F" w:rsidRDefault="0075570C" w:rsidP="00F736BD">
            <w:pPr>
              <w:spacing w:line="276" w:lineRule="auto"/>
              <w:jc w:val="both"/>
              <w:rPr>
                <w:rFonts w:ascii="GHEA Grapalat" w:hAnsi="GHEA Grapalat"/>
                <w:color w:val="000000" w:themeColor="text1"/>
                <w:sz w:val="24"/>
                <w:szCs w:val="24"/>
              </w:rPr>
            </w:pPr>
          </w:p>
        </w:tc>
        <w:tc>
          <w:tcPr>
            <w:tcW w:w="3794" w:type="dxa"/>
            <w:shd w:val="clear" w:color="auto" w:fill="D0CECE" w:themeFill="background2" w:themeFillShade="E6"/>
          </w:tcPr>
          <w:p w14:paraId="014A5F64" w14:textId="6A851DF0" w:rsidR="0075570C" w:rsidRPr="005C1DFA" w:rsidRDefault="00DF6693" w:rsidP="00A16A7C">
            <w:pPr>
              <w:spacing w:line="360" w:lineRule="auto"/>
              <w:ind w:firstLine="301"/>
              <w:rPr>
                <w:rFonts w:ascii="GHEA Grapalat" w:eastAsia="Microsoft JhengHei" w:hAnsi="GHEA Grapalat" w:cs="Microsoft JhengHei"/>
                <w:color w:val="000000" w:themeColor="text1"/>
                <w:sz w:val="24"/>
                <w:szCs w:val="24"/>
                <w:lang w:val="hy-AM"/>
              </w:rPr>
            </w:pPr>
            <w:r w:rsidRPr="00B82B3F">
              <w:rPr>
                <w:rFonts w:ascii="GHEA Grapalat" w:hAnsi="GHEA Grapalat" w:cs="GHEA Grapalat"/>
                <w:color w:val="000000" w:themeColor="text1"/>
                <w:sz w:val="24"/>
                <w:szCs w:val="24"/>
              </w:rPr>
              <w:t xml:space="preserve">N </w:t>
            </w:r>
            <w:r w:rsidR="00004100">
              <w:rPr>
                <w:rFonts w:ascii="GHEA Grapalat" w:hAnsi="GHEA Grapalat" w:cs="GHEA Grapalat"/>
                <w:color w:val="000000" w:themeColor="text1"/>
                <w:sz w:val="24"/>
                <w:szCs w:val="24"/>
              </w:rPr>
              <w:t>Ն/21/2039-2025</w:t>
            </w:r>
          </w:p>
        </w:tc>
      </w:tr>
      <w:tr w:rsidR="00B82B3F" w:rsidRPr="00351A48" w14:paraId="4BD14D76" w14:textId="77777777" w:rsidTr="002D5D10">
        <w:tblPrEx>
          <w:shd w:val="clear" w:color="auto" w:fill="auto"/>
        </w:tblPrEx>
        <w:trPr>
          <w:trHeight w:val="92"/>
        </w:trPr>
        <w:tc>
          <w:tcPr>
            <w:tcW w:w="6750" w:type="dxa"/>
            <w:shd w:val="clear" w:color="auto" w:fill="FFFFFF" w:themeFill="background1"/>
          </w:tcPr>
          <w:p w14:paraId="1BE0107D" w14:textId="77777777" w:rsidR="004B4078" w:rsidRPr="00B82B3F" w:rsidRDefault="004B4078" w:rsidP="002A0DA4">
            <w:pPr>
              <w:pStyle w:val="nrnamakipatasxane"/>
              <w:ind w:left="630"/>
              <w:rPr>
                <w:rFonts w:cs="Sylfaen"/>
                <w:bCs/>
                <w:color w:val="000000" w:themeColor="text1"/>
                <w:sz w:val="24"/>
                <w:szCs w:val="24"/>
                <w:shd w:val="clear" w:color="auto" w:fill="FFFFFF"/>
              </w:rPr>
            </w:pPr>
          </w:p>
          <w:p w14:paraId="0D1F780F" w14:textId="77777777" w:rsidR="00DA0247" w:rsidRDefault="002F4DB3" w:rsidP="000D2906">
            <w:pPr>
              <w:pStyle w:val="aa"/>
              <w:spacing w:after="0" w:line="360" w:lineRule="auto"/>
              <w:ind w:firstLine="567"/>
              <w:jc w:val="both"/>
              <w:rPr>
                <w:rFonts w:ascii="GHEA Grapalat" w:hAnsi="GHEA Grapalat"/>
                <w:sz w:val="24"/>
                <w:szCs w:val="24"/>
                <w:lang w:val="hy-AM"/>
              </w:rPr>
            </w:pPr>
            <w:r w:rsidRPr="002F4DB3">
              <w:rPr>
                <w:rFonts w:ascii="GHEA Grapalat" w:hAnsi="GHEA Grapalat"/>
                <w:sz w:val="24"/>
                <w:szCs w:val="24"/>
                <w:lang w:val="hy-AM"/>
              </w:rPr>
              <w:t xml:space="preserve">Երևան քաղաքի Կենտրոն Ծիծեռնակաբերդի խճուղի 24/16 հասցեում գտնվող անշարժ գույքի «Վարձակալությամբ անշարժ գույքը տրամադրելու մասին» </w:t>
            </w:r>
            <w:r w:rsidRPr="002F4DB3">
              <w:rPr>
                <w:rFonts w:ascii="GHEA Grapalat" w:hAnsi="GHEA Grapalat"/>
                <w:sz w:val="24"/>
                <w:szCs w:val="24"/>
                <w:lang w:val="hy-AM"/>
              </w:rPr>
              <w:lastRenderedPageBreak/>
              <w:t>ՀՀ կառավարության որոշման նախագծի (այսուհետ՝ Նախագիծ) վերաբերյալ, առաջարկում ենք</w:t>
            </w:r>
            <w:r w:rsidRPr="002F4DB3">
              <w:rPr>
                <w:rFonts w:ascii="Microsoft JhengHei" w:eastAsia="Microsoft JhengHei" w:hAnsi="Microsoft JhengHei" w:cs="Microsoft JhengHei" w:hint="eastAsia"/>
                <w:sz w:val="24"/>
                <w:szCs w:val="24"/>
                <w:lang w:val="hy-AM"/>
              </w:rPr>
              <w:t>․</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Նախագծի</w:t>
            </w:r>
            <w:r w:rsidRPr="002F4DB3">
              <w:rPr>
                <w:rFonts w:ascii="GHEA Grapalat" w:hAnsi="GHEA Grapalat"/>
                <w:sz w:val="24"/>
                <w:szCs w:val="24"/>
                <w:lang w:val="hy-AM"/>
              </w:rPr>
              <w:t xml:space="preserve"> 3-</w:t>
            </w:r>
            <w:r w:rsidRPr="002F4DB3">
              <w:rPr>
                <w:rFonts w:ascii="GHEA Grapalat" w:hAnsi="GHEA Grapalat" w:cs="GHEA Grapalat"/>
                <w:sz w:val="24"/>
                <w:szCs w:val="24"/>
                <w:lang w:val="hy-AM"/>
              </w:rPr>
              <w:t>րդ</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կետի</w:t>
            </w:r>
            <w:r w:rsidRPr="002F4DB3">
              <w:rPr>
                <w:rFonts w:ascii="GHEA Grapalat" w:hAnsi="GHEA Grapalat"/>
                <w:sz w:val="24"/>
                <w:szCs w:val="24"/>
                <w:lang w:val="hy-AM"/>
              </w:rPr>
              <w:t xml:space="preserve"> 3-</w:t>
            </w:r>
            <w:r w:rsidRPr="002F4DB3">
              <w:rPr>
                <w:rFonts w:ascii="GHEA Grapalat" w:hAnsi="GHEA Grapalat" w:cs="GHEA Grapalat"/>
                <w:sz w:val="24"/>
                <w:szCs w:val="24"/>
                <w:lang w:val="hy-AM"/>
              </w:rPr>
              <w:t>րդ</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ենթակետում</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կատարել</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լրացում</w:t>
            </w:r>
            <w:r w:rsidRPr="002F4DB3">
              <w:rPr>
                <w:rFonts w:ascii="GHEA Grapalat" w:hAnsi="GHEA Grapalat"/>
                <w:sz w:val="24"/>
                <w:szCs w:val="24"/>
                <w:lang w:val="hy-AM"/>
              </w:rPr>
              <w:t xml:space="preserve">. </w:t>
            </w:r>
          </w:p>
          <w:p w14:paraId="7F2EEEAC" w14:textId="0178AA07" w:rsidR="0075570C" w:rsidRPr="00B82B3F" w:rsidRDefault="002F4DB3" w:rsidP="000D2906">
            <w:pPr>
              <w:pStyle w:val="aa"/>
              <w:spacing w:after="0" w:line="360" w:lineRule="auto"/>
              <w:ind w:firstLine="567"/>
              <w:jc w:val="both"/>
              <w:rPr>
                <w:rFonts w:ascii="GHEA Grapalat" w:hAnsi="GHEA Grapalat"/>
                <w:color w:val="000000" w:themeColor="text1"/>
                <w:sz w:val="24"/>
                <w:szCs w:val="24"/>
                <w:lang w:val="hy-AM"/>
              </w:rPr>
            </w:pPr>
            <w:r w:rsidRPr="002F4DB3">
              <w:rPr>
                <w:rFonts w:ascii="GHEA Grapalat" w:hAnsi="GHEA Grapalat" w:cs="GHEA Grapalat"/>
                <w:sz w:val="24"/>
                <w:szCs w:val="24"/>
                <w:lang w:val="hy-AM"/>
              </w:rPr>
              <w:t>Է</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Վարձակալը</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պարտավորվում</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է</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սրճարանային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տարածքն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օգտագործել</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բացառապես</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Կարեն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Դեմիրճյանի</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անվան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մարզահամերգային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համալիրի</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գործունեությանը</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համարժեք</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կոնցեպտով՝</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ապահովելով</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ներքոնշյալ</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պահանջներից</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որևէ</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մեկի</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իրականացումը</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Սպորտային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ուղղվածություն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օրինակ</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բացել</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սրճարան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ճաշացանկում</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սպորտսմեններին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հատուկ</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սննդակարգը</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գերակշռելու</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պայմանով՝</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առողջ</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սննդակարգ</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Մշակութային</w:t>
            </w:r>
            <w:r w:rsidRPr="002F4DB3">
              <w:rPr>
                <w:rFonts w:ascii="GHEA Grapalat" w:hAnsi="GHEA Grapalat"/>
                <w:sz w:val="24"/>
                <w:szCs w:val="24"/>
                <w:lang w:val="hy-AM"/>
              </w:rPr>
              <w:t xml:space="preserve"> (ART) </w:t>
            </w:r>
            <w:r w:rsidRPr="002F4DB3">
              <w:rPr>
                <w:rFonts w:ascii="GHEA Grapalat" w:hAnsi="GHEA Grapalat" w:cs="GHEA Grapalat"/>
                <w:sz w:val="24"/>
                <w:szCs w:val="24"/>
                <w:lang w:val="hy-AM"/>
              </w:rPr>
              <w:t>ուղղվածություն</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սահմանել</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ձևաչափ</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որը</w:t>
            </w:r>
            <w:r w:rsidRPr="002F4DB3">
              <w:rPr>
                <w:rFonts w:ascii="GHEA Grapalat" w:hAnsi="GHEA Grapalat"/>
                <w:sz w:val="24"/>
                <w:szCs w:val="24"/>
                <w:lang w:val="hy-AM"/>
              </w:rPr>
              <w:t xml:space="preserve"> </w:t>
            </w:r>
            <w:r w:rsidRPr="002F4DB3">
              <w:rPr>
                <w:rFonts w:ascii="GHEA Grapalat" w:hAnsi="GHEA Grapalat" w:cs="GHEA Grapalat"/>
                <w:sz w:val="24"/>
                <w:szCs w:val="24"/>
                <w:lang w:val="hy-AM"/>
              </w:rPr>
              <w:t>խթա</w:t>
            </w:r>
            <w:r w:rsidRPr="002F4DB3">
              <w:rPr>
                <w:rFonts w:ascii="GHEA Grapalat" w:hAnsi="GHEA Grapalat"/>
                <w:sz w:val="24"/>
                <w:szCs w:val="24"/>
                <w:lang w:val="hy-AM"/>
              </w:rPr>
              <w:t>նելու է տեղի երաժշտական շուկայի ընդլայնմանը և զարգացմանը՝ բացահայտելով նոր տաղանդների, կամ ստեղծել սկսնակ երաժիշտների, մենակատարների անդրանիկ ելույթների համար նախատեսված հարթակ։ Նախագծի 4-րդ կետով սահմանված գործակիցները վերանայել՝ սույն գրության նախորդ կետով սահմանված լրացման պահանջներից ելնելով։ Միաժամանակ, առաջարկում ենք նախագծում կատարել լրացում՝ սահմանելով, որ • Վարձակալը պետք է նպաստի «Նորարարության և կանաչ տեխնոլոգիաների խթանում» գաղափարի իրագործմանը, • Վարձակալը պետք է ապահովի սրճարանի հարակից տարածքների խնամքը և բարեկարգումը:</w:t>
            </w:r>
          </w:p>
        </w:tc>
        <w:tc>
          <w:tcPr>
            <w:tcW w:w="3794" w:type="dxa"/>
            <w:shd w:val="clear" w:color="auto" w:fill="FFFFFF" w:themeFill="background1"/>
          </w:tcPr>
          <w:p w14:paraId="4687338C" w14:textId="300A22FE" w:rsidR="0075570C" w:rsidRPr="00B82B3F" w:rsidRDefault="00B57F8B" w:rsidP="000F5B6C">
            <w:pPr>
              <w:spacing w:line="36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r w:rsidR="00A67225">
              <w:rPr>
                <w:rFonts w:ascii="GHEA Grapalat" w:hAnsi="GHEA Grapalat"/>
                <w:color w:val="000000" w:themeColor="text1"/>
                <w:sz w:val="24"/>
                <w:szCs w:val="24"/>
                <w:lang w:val="hy-AM"/>
              </w:rPr>
              <w:t xml:space="preserve"> մասնակի</w:t>
            </w:r>
            <w:r w:rsidR="008172DF">
              <w:rPr>
                <w:rFonts w:ascii="GHEA Grapalat" w:hAnsi="GHEA Grapalat"/>
                <w:color w:val="000000" w:themeColor="text1"/>
                <w:sz w:val="24"/>
                <w:szCs w:val="24"/>
                <w:lang w:val="hy-AM"/>
              </w:rPr>
              <w:t>։</w:t>
            </w:r>
          </w:p>
        </w:tc>
      </w:tr>
      <w:tr w:rsidR="00794E0A" w:rsidRPr="00351A48" w14:paraId="1211C825" w14:textId="77777777" w:rsidTr="00794E0A">
        <w:tblPrEx>
          <w:shd w:val="clear" w:color="auto" w:fill="auto"/>
        </w:tblPrEx>
        <w:trPr>
          <w:trHeight w:val="92"/>
        </w:trPr>
        <w:tc>
          <w:tcPr>
            <w:tcW w:w="6750" w:type="dxa"/>
            <w:vMerge w:val="restart"/>
            <w:shd w:val="clear" w:color="auto" w:fill="D9D9D9" w:themeFill="background1" w:themeFillShade="D9"/>
          </w:tcPr>
          <w:p w14:paraId="23C2154C" w14:textId="1F38EDC5" w:rsidR="00794E0A" w:rsidRPr="00794E0A" w:rsidRDefault="00794E0A" w:rsidP="002A0DA4">
            <w:pPr>
              <w:pStyle w:val="nrnamakipatasxane"/>
              <w:ind w:left="630"/>
              <w:rPr>
                <w:rFonts w:ascii="Microsoft JhengHei" w:eastAsia="Microsoft JhengHei" w:hAnsi="Microsoft JhengHei" w:cs="Microsoft JhengHei"/>
                <w:bCs/>
                <w:color w:val="000000" w:themeColor="text1"/>
                <w:sz w:val="24"/>
                <w:szCs w:val="24"/>
                <w:shd w:val="clear" w:color="auto" w:fill="FFFFFF"/>
              </w:rPr>
            </w:pPr>
            <w:r>
              <w:rPr>
                <w:rFonts w:cs="Sylfaen"/>
                <w:color w:val="000000" w:themeColor="text1"/>
                <w:sz w:val="24"/>
                <w:szCs w:val="24"/>
                <w:lang w:val="hy-AM"/>
              </w:rPr>
              <w:t>5</w:t>
            </w:r>
            <w:r w:rsidRPr="00B82B3F">
              <w:rPr>
                <w:rFonts w:cs="Sylfaen"/>
                <w:color w:val="000000" w:themeColor="text1"/>
                <w:sz w:val="24"/>
                <w:szCs w:val="24"/>
                <w:lang w:val="hy-AM"/>
              </w:rPr>
              <w:t>. ՀՀ կրթության, գիտության, մշակույթի և սպորտի  նախարարություն</w:t>
            </w:r>
          </w:p>
        </w:tc>
        <w:tc>
          <w:tcPr>
            <w:tcW w:w="3794" w:type="dxa"/>
            <w:shd w:val="clear" w:color="auto" w:fill="D9D9D9" w:themeFill="background1" w:themeFillShade="D9"/>
          </w:tcPr>
          <w:p w14:paraId="67B7D275" w14:textId="6A1C5BEC" w:rsidR="00794E0A" w:rsidRPr="00794E0A" w:rsidRDefault="00794E0A" w:rsidP="000F5B6C">
            <w:pPr>
              <w:spacing w:line="360" w:lineRule="auto"/>
              <w:rPr>
                <w:rFonts w:ascii="GHEA Grapalat" w:eastAsia="Microsoft YaHei" w:hAnsi="GHEA Grapalat" w:cs="Microsoft YaHei"/>
                <w:color w:val="000000" w:themeColor="text1"/>
                <w:sz w:val="24"/>
                <w:szCs w:val="24"/>
                <w:lang w:val="hy-AM"/>
              </w:rPr>
            </w:pPr>
            <w:r w:rsidRPr="00794E0A">
              <w:rPr>
                <w:rFonts w:ascii="GHEA Grapalat" w:hAnsi="GHEA Grapalat"/>
                <w:color w:val="000000" w:themeColor="text1"/>
                <w:sz w:val="24"/>
                <w:szCs w:val="24"/>
                <w:lang w:val="hy-AM"/>
              </w:rPr>
              <w:t>24</w:t>
            </w:r>
            <w:r w:rsidRPr="00794E0A">
              <w:rPr>
                <w:rFonts w:ascii="Microsoft JhengHei" w:eastAsia="Microsoft JhengHei" w:hAnsi="Microsoft JhengHei" w:cs="Microsoft JhengHei" w:hint="eastAsia"/>
                <w:color w:val="000000" w:themeColor="text1"/>
                <w:sz w:val="24"/>
                <w:szCs w:val="24"/>
                <w:lang w:val="hy-AM"/>
              </w:rPr>
              <w:t>․</w:t>
            </w:r>
            <w:r w:rsidRPr="00794E0A">
              <w:rPr>
                <w:rFonts w:ascii="GHEA Grapalat" w:eastAsia="Microsoft JhengHei" w:hAnsi="GHEA Grapalat" w:cs="Microsoft JhengHei"/>
                <w:color w:val="000000" w:themeColor="text1"/>
                <w:sz w:val="24"/>
                <w:szCs w:val="24"/>
                <w:lang w:val="hy-AM"/>
              </w:rPr>
              <w:t>06</w:t>
            </w:r>
            <w:r w:rsidRPr="00794E0A">
              <w:rPr>
                <w:rFonts w:ascii="Microsoft JhengHei" w:eastAsia="Microsoft JhengHei" w:hAnsi="Microsoft JhengHei" w:cs="Microsoft JhengHei" w:hint="eastAsia"/>
                <w:color w:val="000000" w:themeColor="text1"/>
                <w:sz w:val="24"/>
                <w:szCs w:val="24"/>
                <w:lang w:val="hy-AM"/>
              </w:rPr>
              <w:t>․</w:t>
            </w:r>
            <w:r w:rsidRPr="00794E0A">
              <w:rPr>
                <w:rFonts w:ascii="GHEA Grapalat" w:eastAsia="Microsoft JhengHei" w:hAnsi="GHEA Grapalat" w:cs="Microsoft JhengHei"/>
                <w:color w:val="000000" w:themeColor="text1"/>
                <w:sz w:val="24"/>
                <w:szCs w:val="24"/>
                <w:lang w:val="hy-AM"/>
              </w:rPr>
              <w:t>2025թ</w:t>
            </w:r>
            <w:r w:rsidRPr="00794E0A">
              <w:rPr>
                <w:rFonts w:ascii="Microsoft JhengHei" w:eastAsia="Microsoft JhengHei" w:hAnsi="Microsoft JhengHei" w:cs="Microsoft JhengHei" w:hint="eastAsia"/>
                <w:color w:val="000000" w:themeColor="text1"/>
                <w:sz w:val="24"/>
                <w:szCs w:val="24"/>
                <w:lang w:val="hy-AM"/>
              </w:rPr>
              <w:t>․</w:t>
            </w:r>
          </w:p>
        </w:tc>
      </w:tr>
      <w:tr w:rsidR="00794E0A" w:rsidRPr="00351A48" w14:paraId="7A4C18E9" w14:textId="77777777" w:rsidTr="00794E0A">
        <w:tblPrEx>
          <w:shd w:val="clear" w:color="auto" w:fill="auto"/>
        </w:tblPrEx>
        <w:trPr>
          <w:trHeight w:val="92"/>
        </w:trPr>
        <w:tc>
          <w:tcPr>
            <w:tcW w:w="6750" w:type="dxa"/>
            <w:vMerge/>
            <w:shd w:val="clear" w:color="auto" w:fill="D9D9D9" w:themeFill="background1" w:themeFillShade="D9"/>
          </w:tcPr>
          <w:p w14:paraId="734A948B" w14:textId="77777777" w:rsidR="00794E0A" w:rsidRPr="00B82B3F" w:rsidRDefault="00794E0A" w:rsidP="002A0DA4">
            <w:pPr>
              <w:pStyle w:val="nrnamakipatasxane"/>
              <w:ind w:left="630"/>
              <w:rPr>
                <w:rFonts w:cs="Sylfaen"/>
                <w:bCs/>
                <w:color w:val="000000" w:themeColor="text1"/>
                <w:sz w:val="24"/>
                <w:szCs w:val="24"/>
                <w:shd w:val="clear" w:color="auto" w:fill="FFFFFF"/>
              </w:rPr>
            </w:pPr>
          </w:p>
        </w:tc>
        <w:tc>
          <w:tcPr>
            <w:tcW w:w="3794" w:type="dxa"/>
            <w:shd w:val="clear" w:color="auto" w:fill="D9D9D9" w:themeFill="background1" w:themeFillShade="D9"/>
          </w:tcPr>
          <w:p w14:paraId="0F318871" w14:textId="1E230C83" w:rsidR="00794E0A" w:rsidRPr="00794E0A" w:rsidRDefault="00794E0A" w:rsidP="000F5B6C">
            <w:pPr>
              <w:spacing w:line="360" w:lineRule="auto"/>
              <w:rPr>
                <w:rFonts w:ascii="GHEA Grapalat" w:hAnsi="GHEA Grapalat"/>
                <w:color w:val="000000" w:themeColor="text1"/>
                <w:sz w:val="24"/>
                <w:szCs w:val="24"/>
                <w:lang w:val="hy-AM"/>
              </w:rPr>
            </w:pPr>
            <w:r w:rsidRPr="00794E0A">
              <w:rPr>
                <w:rFonts w:ascii="GHEA Grapalat" w:hAnsi="GHEA Grapalat" w:cs="Sylfaen"/>
                <w:sz w:val="24"/>
                <w:szCs w:val="24"/>
                <w:lang w:val="hy-AM"/>
              </w:rPr>
              <w:t xml:space="preserve">N 01/20.1/19375-2025  </w:t>
            </w:r>
          </w:p>
        </w:tc>
      </w:tr>
      <w:tr w:rsidR="000349F9" w:rsidRPr="00794E0A" w14:paraId="2F89A66E" w14:textId="77777777" w:rsidTr="002D5D10">
        <w:tblPrEx>
          <w:shd w:val="clear" w:color="auto" w:fill="auto"/>
        </w:tblPrEx>
        <w:trPr>
          <w:trHeight w:val="92"/>
        </w:trPr>
        <w:tc>
          <w:tcPr>
            <w:tcW w:w="6750" w:type="dxa"/>
            <w:shd w:val="clear" w:color="auto" w:fill="FFFFFF" w:themeFill="background1"/>
          </w:tcPr>
          <w:p w14:paraId="6C5B1086" w14:textId="77777777" w:rsidR="00794E0A" w:rsidRDefault="00794E0A" w:rsidP="00794E0A">
            <w:pPr>
              <w:ind w:firstLine="720"/>
              <w:rPr>
                <w:rFonts w:ascii="GHEA Grapalat" w:hAnsi="GHEA Grapalat"/>
                <w:i/>
                <w:color w:val="000000"/>
                <w:shd w:val="clear" w:color="auto" w:fill="FFFFFF"/>
                <w:lang w:val="hy-AM" w:eastAsia="en-US"/>
              </w:rPr>
            </w:pPr>
            <w:r>
              <w:rPr>
                <w:rFonts w:ascii="GHEA Grapalat" w:hAnsi="GHEA Grapalat"/>
                <w:i/>
                <w:lang w:val="pt-BR"/>
              </w:rPr>
              <w:t>Ի</w:t>
            </w:r>
            <w:r w:rsidRPr="00794E0A">
              <w:rPr>
                <w:rFonts w:ascii="GHEA Grapalat" w:hAnsi="GHEA Grapalat"/>
                <w:i/>
              </w:rPr>
              <w:t xml:space="preserve"> </w:t>
            </w:r>
            <w:r>
              <w:rPr>
                <w:rFonts w:ascii="GHEA Grapalat" w:hAnsi="GHEA Grapalat"/>
                <w:i/>
                <w:lang w:val="pt-BR"/>
              </w:rPr>
              <w:t>պատասխան</w:t>
            </w:r>
            <w:r w:rsidRPr="00794E0A">
              <w:rPr>
                <w:rFonts w:ascii="GHEA Grapalat" w:hAnsi="GHEA Grapalat"/>
                <w:i/>
              </w:rPr>
              <w:t xml:space="preserve"> </w:t>
            </w:r>
            <w:r>
              <w:rPr>
                <w:rFonts w:ascii="GHEA Grapalat" w:hAnsi="GHEA Grapalat"/>
                <w:i/>
                <w:lang w:val="pt-BR"/>
              </w:rPr>
              <w:t>Ձեր</w:t>
            </w:r>
            <w:r w:rsidRPr="00794E0A">
              <w:rPr>
                <w:rFonts w:ascii="GHEA Grapalat" w:hAnsi="GHEA Grapalat"/>
                <w:i/>
              </w:rPr>
              <w:t xml:space="preserve"> 10.0</w:t>
            </w:r>
            <w:r>
              <w:rPr>
                <w:rFonts w:ascii="GHEA Grapalat" w:hAnsi="GHEA Grapalat"/>
                <w:i/>
                <w:lang w:val="hy-AM"/>
              </w:rPr>
              <w:t>6</w:t>
            </w:r>
            <w:r w:rsidRPr="00794E0A">
              <w:rPr>
                <w:rFonts w:ascii="GHEA Grapalat" w:hAnsi="GHEA Grapalat"/>
                <w:i/>
              </w:rPr>
              <w:t>.2025</w:t>
            </w:r>
            <w:r>
              <w:rPr>
                <w:rFonts w:ascii="GHEA Grapalat" w:hAnsi="GHEA Grapalat"/>
                <w:i/>
                <w:lang w:val="pt-BR"/>
              </w:rPr>
              <w:t>թ</w:t>
            </w:r>
            <w:r w:rsidRPr="00794E0A">
              <w:rPr>
                <w:rFonts w:ascii="GHEA Grapalat" w:hAnsi="GHEA Grapalat"/>
                <w:i/>
              </w:rPr>
              <w:t>.</w:t>
            </w:r>
            <w:r>
              <w:rPr>
                <w:rFonts w:ascii="GHEA Grapalat" w:hAnsi="GHEA Grapalat"/>
                <w:i/>
                <w:lang w:val="hy-AM"/>
              </w:rPr>
              <w:t xml:space="preserve"> </w:t>
            </w:r>
            <w:r>
              <w:rPr>
                <w:rFonts w:ascii="GHEA Grapalat" w:hAnsi="GHEA Grapalat"/>
                <w:i/>
                <w:lang w:val="pt-BR"/>
              </w:rPr>
              <w:t>հ</w:t>
            </w:r>
            <w:r>
              <w:rPr>
                <w:rFonts w:ascii="GHEA Grapalat" w:hAnsi="GHEA Grapalat"/>
                <w:i/>
                <w:lang w:val="hy-AM"/>
              </w:rPr>
              <w:t>մ</w:t>
            </w:r>
            <w:r w:rsidRPr="00794E0A">
              <w:rPr>
                <w:rFonts w:ascii="GHEA Grapalat" w:hAnsi="GHEA Grapalat"/>
                <w:i/>
              </w:rPr>
              <w:t xml:space="preserve">. </w:t>
            </w:r>
            <w:r>
              <w:rPr>
                <w:rFonts w:ascii="GHEA Grapalat" w:hAnsi="GHEA Grapalat"/>
                <w:i/>
                <w:lang w:val="pt-BR"/>
              </w:rPr>
              <w:t>ԴԽ</w:t>
            </w:r>
            <w:r w:rsidRPr="00794E0A">
              <w:rPr>
                <w:rFonts w:ascii="GHEA Grapalat" w:hAnsi="GHEA Grapalat"/>
                <w:i/>
              </w:rPr>
              <w:t>//19406-2025</w:t>
            </w:r>
            <w:r>
              <w:rPr>
                <w:rFonts w:ascii="GHEA Grapalat" w:hAnsi="GHEA Grapalat"/>
                <w:i/>
                <w:lang w:val="hy-AM"/>
              </w:rPr>
              <w:t xml:space="preserve"> </w:t>
            </w:r>
            <w:r>
              <w:rPr>
                <w:rFonts w:ascii="GHEA Grapalat" w:hAnsi="GHEA Grapalat"/>
                <w:i/>
                <w:color w:val="000000"/>
                <w:shd w:val="clear" w:color="auto" w:fill="FFFFFF"/>
                <w:lang w:val="hy-AM"/>
              </w:rPr>
              <w:t xml:space="preserve">գրության  </w:t>
            </w:r>
          </w:p>
          <w:p w14:paraId="4521A65F" w14:textId="77777777" w:rsidR="00794E0A" w:rsidRDefault="00794E0A" w:rsidP="00794E0A">
            <w:pPr>
              <w:tabs>
                <w:tab w:val="left" w:pos="9498"/>
              </w:tabs>
              <w:spacing w:line="360" w:lineRule="auto"/>
              <w:ind w:firstLine="720"/>
              <w:jc w:val="both"/>
              <w:rPr>
                <w:rFonts w:ascii="GHEA Grapalat" w:hAnsi="GHEA Grapalat"/>
                <w:bCs/>
                <w:color w:val="000000"/>
                <w:sz w:val="24"/>
                <w:szCs w:val="24"/>
                <w:lang w:val="hy-AM" w:eastAsia="en-US"/>
              </w:rPr>
            </w:pPr>
            <w:r>
              <w:rPr>
                <w:rFonts w:ascii="GHEA Grapalat" w:hAnsi="GHEA Grapalat" w:cs="Times Armenian"/>
                <w:noProof/>
                <w:sz w:val="24"/>
                <w:szCs w:val="24"/>
                <w:lang w:val="hy-AM"/>
              </w:rPr>
              <w:t xml:space="preserve">ՀՀ կրթության, գիտության, մշակույթի և սպորտի նախարարությունը (այսուհետև՝ Նախարարություն) «Վարձակալությամբ տարածք տրամադրելու մասին» ՀՀ կառավարության որոշման նախագծի (այսուհետև՝ </w:t>
            </w:r>
            <w:r>
              <w:rPr>
                <w:rFonts w:ascii="GHEA Grapalat" w:hAnsi="GHEA Grapalat" w:cs="Times Armenian"/>
                <w:noProof/>
                <w:sz w:val="24"/>
                <w:szCs w:val="24"/>
                <w:lang w:val="hy-AM"/>
              </w:rPr>
              <w:lastRenderedPageBreak/>
              <w:t xml:space="preserve">Նախագիծ) հետագա շրջանառությունը շարունակելու նպատակով մրցույթի անցկացման չափորոշիչների տրամադրման վերաբերյալ հայտնում է, որ </w:t>
            </w:r>
            <w:r>
              <w:rPr>
                <w:rFonts w:ascii="GHEA Grapalat" w:hAnsi="GHEA Grapalat"/>
                <w:bCs/>
                <w:color w:val="000000"/>
                <w:sz w:val="24"/>
                <w:szCs w:val="24"/>
                <w:lang w:val="hy-AM"/>
              </w:rPr>
              <w:t xml:space="preserve">անհրաժեշտ է բացառել ժամանցային և զվարճանքի բնույթի միջոցառումների կազմակերպումը, երաժշտության կիրառումը, ինչպես նաև սրճարանի բացօթյա հատվածի </w:t>
            </w:r>
            <w:r>
              <w:rPr>
                <w:rFonts w:ascii="GHEA Grapalat" w:hAnsi="GHEA Grapalat" w:cs="Times Armenian"/>
                <w:noProof/>
                <w:sz w:val="24"/>
                <w:szCs w:val="24"/>
                <w:lang w:val="hy-AM"/>
              </w:rPr>
              <w:t>կազմակերպումը թույլատրել միայն այն դեպքում, երբ այն լուծված է միջավայրին համահունչ, քողարկված ձևով՝ առանց որևէ նոր հիմնական կառուցապատման:</w:t>
            </w:r>
            <w:r>
              <w:rPr>
                <w:lang w:val="hy-AM"/>
              </w:rPr>
              <w:t xml:space="preserve"> </w:t>
            </w:r>
            <w:r>
              <w:rPr>
                <w:rFonts w:ascii="GHEA Grapalat" w:hAnsi="GHEA Grapalat" w:cs="Times Armenian"/>
                <w:noProof/>
                <w:sz w:val="24"/>
                <w:szCs w:val="24"/>
                <w:lang w:val="hy-AM"/>
              </w:rPr>
              <w:t xml:space="preserve">Այս կարգավորումը միտված է ապահովելու տարածքի տեսողական ընկալման բարենպաստ պայմանների պահպանումը՝ </w:t>
            </w:r>
            <w:r>
              <w:rPr>
                <w:rFonts w:ascii="GHEA Grapalat" w:hAnsi="GHEA Grapalat"/>
                <w:bCs/>
                <w:color w:val="000000"/>
                <w:sz w:val="24"/>
                <w:szCs w:val="24"/>
                <w:lang w:val="hy-AM"/>
              </w:rPr>
              <w:t xml:space="preserve"> հաշվի առնելով այն հանգամանքը, որ Երևան, Կենտրոն Ծիծեռնակաբերդի խճուղի թիվ 24/16 հասցեում վարձակալության նպատակով տրամադրվող տարածքը գտնվում է «ՄԵԾ ԵՂԵՌՆԻ» հուշահամալիր տանող ճանապարհին: </w:t>
            </w:r>
          </w:p>
          <w:p w14:paraId="36F86A45" w14:textId="77777777" w:rsidR="00794E0A" w:rsidRDefault="00794E0A" w:rsidP="00794E0A">
            <w:pPr>
              <w:tabs>
                <w:tab w:val="left" w:pos="9498"/>
              </w:tabs>
              <w:spacing w:line="360" w:lineRule="auto"/>
              <w:ind w:firstLine="720"/>
              <w:jc w:val="both"/>
              <w:rPr>
                <w:rFonts w:ascii="GHEA Grapalat" w:hAnsi="GHEA Grapalat" w:cs="Times Armenian"/>
                <w:noProof/>
                <w:sz w:val="24"/>
                <w:szCs w:val="24"/>
                <w:lang w:val="hy-AM"/>
              </w:rPr>
            </w:pPr>
            <w:r>
              <w:rPr>
                <w:rFonts w:ascii="GHEA Grapalat" w:hAnsi="GHEA Grapalat" w:cs="Times Armenian"/>
                <w:noProof/>
                <w:sz w:val="24"/>
                <w:szCs w:val="24"/>
                <w:lang w:val="hy-AM"/>
              </w:rPr>
              <w:t>Միաժամանակ անհրաժեշտ է Նախագծում ներառել դրույթ, ըստ որի՝</w:t>
            </w:r>
            <w:r>
              <w:rPr>
                <w:lang w:val="hy-AM"/>
              </w:rPr>
              <w:t xml:space="preserve"> </w:t>
            </w:r>
            <w:r>
              <w:rPr>
                <w:rFonts w:ascii="GHEA Grapalat" w:hAnsi="GHEA Grapalat" w:cs="Times Armenian"/>
                <w:noProof/>
                <w:sz w:val="24"/>
                <w:szCs w:val="24"/>
                <w:lang w:val="hy-AM"/>
              </w:rPr>
              <w:t>տարածքի օգտագործման կամ արդիականացման նպատակով ճարտարապետական նախագիծ ներկայացվելու դեպքում այն պետք է ներկայացվի քննարկման Նախարարությանը կից գիտամեթոդական խորհրդի նիստում՝ հաշվի առնելով այն հանգամանքը, որ սրճարանը գտնվում է «Մարզահամերգային համալիր. Կարեն Դեմիրճյան մշակույթի կենտրոն»-ի միասնական պահպանության գոտում՝ համաձայն Երևանի քաղաքապետարանի պատվերով մշակված և ՀՀ Մշակույթի նախարարության հետ համաձայնեցված «Երևան քաղաքի պատմամշակութային հուշարձանների պահպանական գոտիներ» նախագծի:</w:t>
            </w:r>
          </w:p>
          <w:p w14:paraId="1C69CEE9" w14:textId="77777777" w:rsidR="000349F9" w:rsidRPr="00794E0A" w:rsidRDefault="000349F9" w:rsidP="002A0DA4">
            <w:pPr>
              <w:pStyle w:val="nrnamakipatasxane"/>
              <w:ind w:left="630"/>
              <w:rPr>
                <w:rFonts w:cs="Sylfaen"/>
                <w:bCs/>
                <w:color w:val="000000" w:themeColor="text1"/>
                <w:sz w:val="24"/>
                <w:szCs w:val="24"/>
                <w:shd w:val="clear" w:color="auto" w:fill="FFFFFF"/>
                <w:lang w:val="hy-AM"/>
              </w:rPr>
            </w:pPr>
          </w:p>
        </w:tc>
        <w:tc>
          <w:tcPr>
            <w:tcW w:w="3794" w:type="dxa"/>
            <w:shd w:val="clear" w:color="auto" w:fill="FFFFFF" w:themeFill="background1"/>
          </w:tcPr>
          <w:p w14:paraId="2233928B" w14:textId="317772B2" w:rsidR="000349F9" w:rsidRDefault="00C41BBB" w:rsidP="000F5B6C">
            <w:pPr>
              <w:spacing w:line="360" w:lineRule="auto"/>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ԿԳՄՍՆ-ի կողմից ներկայացրած չափորոշիչների հիմքով Նախագիծը խմբագրվել է։</w:t>
            </w:r>
          </w:p>
        </w:tc>
      </w:tr>
    </w:tbl>
    <w:p w14:paraId="560DDB36" w14:textId="77777777" w:rsidR="00AA4778" w:rsidRPr="00B82B3F" w:rsidRDefault="00AA4778" w:rsidP="00DD258D">
      <w:pPr>
        <w:tabs>
          <w:tab w:val="left" w:pos="6030"/>
          <w:tab w:val="left" w:pos="6946"/>
          <w:tab w:val="left" w:pos="10347"/>
        </w:tabs>
        <w:spacing w:line="360" w:lineRule="auto"/>
        <w:ind w:right="-1" w:firstLine="709"/>
        <w:rPr>
          <w:rFonts w:ascii="GHEA Grapalat" w:hAnsi="GHEA Grapalat" w:cs="Times Armenian"/>
          <w:b/>
          <w:noProof/>
          <w:color w:val="000000" w:themeColor="text1"/>
          <w:sz w:val="24"/>
          <w:szCs w:val="24"/>
          <w:lang w:val="hy-AM"/>
        </w:rPr>
      </w:pPr>
    </w:p>
    <w:sectPr w:rsidR="00AA4778" w:rsidRPr="00B82B3F" w:rsidSect="00384283">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97D70" w14:textId="77777777" w:rsidR="004457F1" w:rsidRDefault="004457F1">
      <w:r>
        <w:separator/>
      </w:r>
    </w:p>
  </w:endnote>
  <w:endnote w:type="continuationSeparator" w:id="0">
    <w:p w14:paraId="3D9DA30D" w14:textId="77777777" w:rsidR="004457F1" w:rsidRDefault="0044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21F5F" w14:textId="77777777" w:rsidR="004457F1" w:rsidRDefault="004457F1">
      <w:r>
        <w:separator/>
      </w:r>
    </w:p>
  </w:footnote>
  <w:footnote w:type="continuationSeparator" w:id="0">
    <w:p w14:paraId="6E9B3EBA" w14:textId="77777777" w:rsidR="004457F1" w:rsidRDefault="00445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32B11B8"/>
    <w:multiLevelType w:val="hybridMultilevel"/>
    <w:tmpl w:val="59E40778"/>
    <w:lvl w:ilvl="0" w:tplc="98687C9E">
      <w:start w:val="1"/>
      <w:numFmt w:val="bullet"/>
      <w:lvlText w:val="-"/>
      <w:lvlJc w:val="left"/>
      <w:pPr>
        <w:ind w:left="1080" w:hanging="360"/>
      </w:pPr>
      <w:rPr>
        <w:rFonts w:ascii="GHEA Grapalat" w:eastAsia="Calibri"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550310269">
    <w:abstractNumId w:val="12"/>
  </w:num>
  <w:num w:numId="2" w16cid:durableId="561332163">
    <w:abstractNumId w:val="3"/>
  </w:num>
  <w:num w:numId="3" w16cid:durableId="2029982843">
    <w:abstractNumId w:val="9"/>
  </w:num>
  <w:num w:numId="4" w16cid:durableId="1321620249">
    <w:abstractNumId w:val="10"/>
  </w:num>
  <w:num w:numId="5" w16cid:durableId="1392509170">
    <w:abstractNumId w:val="8"/>
  </w:num>
  <w:num w:numId="6" w16cid:durableId="1331834916">
    <w:abstractNumId w:val="5"/>
  </w:num>
  <w:num w:numId="7" w16cid:durableId="1195770632">
    <w:abstractNumId w:val="6"/>
  </w:num>
  <w:num w:numId="8" w16cid:durableId="908996279">
    <w:abstractNumId w:val="7"/>
  </w:num>
  <w:num w:numId="9" w16cid:durableId="1087724206">
    <w:abstractNumId w:val="4"/>
  </w:num>
  <w:num w:numId="10" w16cid:durableId="737754498">
    <w:abstractNumId w:val="11"/>
  </w:num>
  <w:num w:numId="11" w16cid:durableId="789713376">
    <w:abstractNumId w:val="1"/>
  </w:num>
  <w:num w:numId="12" w16cid:durableId="108742947">
    <w:abstractNumId w:val="0"/>
  </w:num>
  <w:num w:numId="13" w16cid:durableId="2143837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4100"/>
    <w:rsid w:val="0000561C"/>
    <w:rsid w:val="00016356"/>
    <w:rsid w:val="00022272"/>
    <w:rsid w:val="00024400"/>
    <w:rsid w:val="000247C4"/>
    <w:rsid w:val="00025BD9"/>
    <w:rsid w:val="000334E5"/>
    <w:rsid w:val="000349F9"/>
    <w:rsid w:val="00034AB2"/>
    <w:rsid w:val="00034EA9"/>
    <w:rsid w:val="000367C0"/>
    <w:rsid w:val="00062359"/>
    <w:rsid w:val="00064066"/>
    <w:rsid w:val="00064F5C"/>
    <w:rsid w:val="00070585"/>
    <w:rsid w:val="00074B24"/>
    <w:rsid w:val="00076B03"/>
    <w:rsid w:val="00082EC8"/>
    <w:rsid w:val="000856ED"/>
    <w:rsid w:val="000916D1"/>
    <w:rsid w:val="000A1338"/>
    <w:rsid w:val="000A4377"/>
    <w:rsid w:val="000A6769"/>
    <w:rsid w:val="000B1021"/>
    <w:rsid w:val="000B4D65"/>
    <w:rsid w:val="000D2906"/>
    <w:rsid w:val="000D5537"/>
    <w:rsid w:val="000E1901"/>
    <w:rsid w:val="000E758F"/>
    <w:rsid w:val="000E7AF3"/>
    <w:rsid w:val="000F3DDC"/>
    <w:rsid w:val="000F5B6C"/>
    <w:rsid w:val="000F79B0"/>
    <w:rsid w:val="0010163A"/>
    <w:rsid w:val="00105B0F"/>
    <w:rsid w:val="001128BE"/>
    <w:rsid w:val="00116996"/>
    <w:rsid w:val="0012020B"/>
    <w:rsid w:val="0012024F"/>
    <w:rsid w:val="0012390B"/>
    <w:rsid w:val="00130AE7"/>
    <w:rsid w:val="00141850"/>
    <w:rsid w:val="00143417"/>
    <w:rsid w:val="00144D86"/>
    <w:rsid w:val="00153B1D"/>
    <w:rsid w:val="001670C6"/>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29E7"/>
    <w:rsid w:val="00285B31"/>
    <w:rsid w:val="002872F9"/>
    <w:rsid w:val="002926B8"/>
    <w:rsid w:val="00296496"/>
    <w:rsid w:val="002969B8"/>
    <w:rsid w:val="002A0DA4"/>
    <w:rsid w:val="002A2037"/>
    <w:rsid w:val="002A27C4"/>
    <w:rsid w:val="002A6C90"/>
    <w:rsid w:val="002B1D5D"/>
    <w:rsid w:val="002C00B0"/>
    <w:rsid w:val="002C00F9"/>
    <w:rsid w:val="002D1F1D"/>
    <w:rsid w:val="002D3CEB"/>
    <w:rsid w:val="002D5D10"/>
    <w:rsid w:val="002D61A2"/>
    <w:rsid w:val="002D677B"/>
    <w:rsid w:val="002E69C0"/>
    <w:rsid w:val="002F3066"/>
    <w:rsid w:val="002F4DB3"/>
    <w:rsid w:val="002F7318"/>
    <w:rsid w:val="002F7645"/>
    <w:rsid w:val="00301733"/>
    <w:rsid w:val="00303B66"/>
    <w:rsid w:val="003148DA"/>
    <w:rsid w:val="00314E90"/>
    <w:rsid w:val="0032777A"/>
    <w:rsid w:val="00331C4D"/>
    <w:rsid w:val="00344301"/>
    <w:rsid w:val="00351A48"/>
    <w:rsid w:val="00363916"/>
    <w:rsid w:val="003731B0"/>
    <w:rsid w:val="00384283"/>
    <w:rsid w:val="003A3A16"/>
    <w:rsid w:val="003A5616"/>
    <w:rsid w:val="003B347D"/>
    <w:rsid w:val="003B40B6"/>
    <w:rsid w:val="003B59F3"/>
    <w:rsid w:val="003C78E7"/>
    <w:rsid w:val="003D1C9F"/>
    <w:rsid w:val="003D207A"/>
    <w:rsid w:val="003D266E"/>
    <w:rsid w:val="003D6640"/>
    <w:rsid w:val="003F4216"/>
    <w:rsid w:val="003F7DD7"/>
    <w:rsid w:val="00416242"/>
    <w:rsid w:val="00416EBF"/>
    <w:rsid w:val="004457F1"/>
    <w:rsid w:val="00446158"/>
    <w:rsid w:val="004510A9"/>
    <w:rsid w:val="00451DAE"/>
    <w:rsid w:val="00454EA8"/>
    <w:rsid w:val="004556ED"/>
    <w:rsid w:val="00455975"/>
    <w:rsid w:val="0045752C"/>
    <w:rsid w:val="0047101B"/>
    <w:rsid w:val="00472A1F"/>
    <w:rsid w:val="00493195"/>
    <w:rsid w:val="004A2CB1"/>
    <w:rsid w:val="004A48C1"/>
    <w:rsid w:val="004B0B08"/>
    <w:rsid w:val="004B3420"/>
    <w:rsid w:val="004B4078"/>
    <w:rsid w:val="004C14F8"/>
    <w:rsid w:val="004C17D8"/>
    <w:rsid w:val="004C492F"/>
    <w:rsid w:val="004C4DEF"/>
    <w:rsid w:val="004D6884"/>
    <w:rsid w:val="004E4458"/>
    <w:rsid w:val="004F7054"/>
    <w:rsid w:val="00502E04"/>
    <w:rsid w:val="00511587"/>
    <w:rsid w:val="00526895"/>
    <w:rsid w:val="00527673"/>
    <w:rsid w:val="005332B1"/>
    <w:rsid w:val="00535C2F"/>
    <w:rsid w:val="00543FA2"/>
    <w:rsid w:val="005544E1"/>
    <w:rsid w:val="0055743B"/>
    <w:rsid w:val="00563387"/>
    <w:rsid w:val="00583584"/>
    <w:rsid w:val="00586000"/>
    <w:rsid w:val="005B4D40"/>
    <w:rsid w:val="005B6725"/>
    <w:rsid w:val="005C1DFA"/>
    <w:rsid w:val="005C67AE"/>
    <w:rsid w:val="005D70CD"/>
    <w:rsid w:val="005E0206"/>
    <w:rsid w:val="005E176F"/>
    <w:rsid w:val="005E3614"/>
    <w:rsid w:val="005E5278"/>
    <w:rsid w:val="005E67B2"/>
    <w:rsid w:val="005F55A5"/>
    <w:rsid w:val="00612B60"/>
    <w:rsid w:val="00632B4F"/>
    <w:rsid w:val="00637837"/>
    <w:rsid w:val="0064774C"/>
    <w:rsid w:val="006649F6"/>
    <w:rsid w:val="006815D2"/>
    <w:rsid w:val="00691065"/>
    <w:rsid w:val="00692A4D"/>
    <w:rsid w:val="00693DAE"/>
    <w:rsid w:val="00696CD4"/>
    <w:rsid w:val="006A4458"/>
    <w:rsid w:val="006A47F4"/>
    <w:rsid w:val="006A7A24"/>
    <w:rsid w:val="006B2342"/>
    <w:rsid w:val="006C44E7"/>
    <w:rsid w:val="006C74FA"/>
    <w:rsid w:val="006D773C"/>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1DD"/>
    <w:rsid w:val="00731485"/>
    <w:rsid w:val="00733E27"/>
    <w:rsid w:val="00736A0C"/>
    <w:rsid w:val="00737E41"/>
    <w:rsid w:val="007413DE"/>
    <w:rsid w:val="00742AFD"/>
    <w:rsid w:val="007445AD"/>
    <w:rsid w:val="00755054"/>
    <w:rsid w:val="0075570C"/>
    <w:rsid w:val="00755BAF"/>
    <w:rsid w:val="007657E0"/>
    <w:rsid w:val="0077309C"/>
    <w:rsid w:val="00773493"/>
    <w:rsid w:val="00776AED"/>
    <w:rsid w:val="00776FA8"/>
    <w:rsid w:val="00784285"/>
    <w:rsid w:val="0079244E"/>
    <w:rsid w:val="00794C7A"/>
    <w:rsid w:val="00794E0A"/>
    <w:rsid w:val="00797F61"/>
    <w:rsid w:val="007A661C"/>
    <w:rsid w:val="007B18F9"/>
    <w:rsid w:val="007B59F9"/>
    <w:rsid w:val="007C446F"/>
    <w:rsid w:val="007D0884"/>
    <w:rsid w:val="007D23F6"/>
    <w:rsid w:val="007D28B6"/>
    <w:rsid w:val="007D7ACF"/>
    <w:rsid w:val="007E46DE"/>
    <w:rsid w:val="007E6BEA"/>
    <w:rsid w:val="007F5985"/>
    <w:rsid w:val="00812EE4"/>
    <w:rsid w:val="0081466F"/>
    <w:rsid w:val="008172DF"/>
    <w:rsid w:val="008241EE"/>
    <w:rsid w:val="008274C3"/>
    <w:rsid w:val="00840EC9"/>
    <w:rsid w:val="00850018"/>
    <w:rsid w:val="00852818"/>
    <w:rsid w:val="00855CE1"/>
    <w:rsid w:val="00857BBC"/>
    <w:rsid w:val="00862E0F"/>
    <w:rsid w:val="008777D4"/>
    <w:rsid w:val="00880B78"/>
    <w:rsid w:val="0088177A"/>
    <w:rsid w:val="008834F3"/>
    <w:rsid w:val="0089204F"/>
    <w:rsid w:val="0089540F"/>
    <w:rsid w:val="00895C22"/>
    <w:rsid w:val="008A5B4A"/>
    <w:rsid w:val="008C042C"/>
    <w:rsid w:val="008C5F58"/>
    <w:rsid w:val="008C6A6D"/>
    <w:rsid w:val="00900321"/>
    <w:rsid w:val="00900F22"/>
    <w:rsid w:val="00917250"/>
    <w:rsid w:val="00917DFC"/>
    <w:rsid w:val="009250A9"/>
    <w:rsid w:val="00926054"/>
    <w:rsid w:val="00935856"/>
    <w:rsid w:val="009431AB"/>
    <w:rsid w:val="00950AFD"/>
    <w:rsid w:val="00976DA4"/>
    <w:rsid w:val="009776CD"/>
    <w:rsid w:val="00981060"/>
    <w:rsid w:val="00992BFB"/>
    <w:rsid w:val="00995F99"/>
    <w:rsid w:val="009964B0"/>
    <w:rsid w:val="00997591"/>
    <w:rsid w:val="009A351B"/>
    <w:rsid w:val="009A5207"/>
    <w:rsid w:val="009A7CCF"/>
    <w:rsid w:val="009C4D40"/>
    <w:rsid w:val="009D24E2"/>
    <w:rsid w:val="009E72A5"/>
    <w:rsid w:val="00A05BEB"/>
    <w:rsid w:val="00A07100"/>
    <w:rsid w:val="00A14C5D"/>
    <w:rsid w:val="00A16A7C"/>
    <w:rsid w:val="00A22D10"/>
    <w:rsid w:val="00A30B9E"/>
    <w:rsid w:val="00A31BA0"/>
    <w:rsid w:val="00A32B7E"/>
    <w:rsid w:val="00A4464C"/>
    <w:rsid w:val="00A5378A"/>
    <w:rsid w:val="00A556E2"/>
    <w:rsid w:val="00A57F54"/>
    <w:rsid w:val="00A63C59"/>
    <w:rsid w:val="00A657FF"/>
    <w:rsid w:val="00A66896"/>
    <w:rsid w:val="00A67225"/>
    <w:rsid w:val="00A67D50"/>
    <w:rsid w:val="00A73C4E"/>
    <w:rsid w:val="00A81520"/>
    <w:rsid w:val="00AA4778"/>
    <w:rsid w:val="00AB4FB2"/>
    <w:rsid w:val="00AB52AD"/>
    <w:rsid w:val="00AB74A5"/>
    <w:rsid w:val="00AC5E80"/>
    <w:rsid w:val="00AE43D2"/>
    <w:rsid w:val="00B0181C"/>
    <w:rsid w:val="00B0321C"/>
    <w:rsid w:val="00B06C99"/>
    <w:rsid w:val="00B12DAD"/>
    <w:rsid w:val="00B14A38"/>
    <w:rsid w:val="00B17BB8"/>
    <w:rsid w:val="00B20D65"/>
    <w:rsid w:val="00B37706"/>
    <w:rsid w:val="00B46A1B"/>
    <w:rsid w:val="00B55141"/>
    <w:rsid w:val="00B56B2F"/>
    <w:rsid w:val="00B57F8B"/>
    <w:rsid w:val="00B759BD"/>
    <w:rsid w:val="00B82B3F"/>
    <w:rsid w:val="00B95F56"/>
    <w:rsid w:val="00BA3B2D"/>
    <w:rsid w:val="00BB0E6B"/>
    <w:rsid w:val="00BC54F7"/>
    <w:rsid w:val="00BC5C9C"/>
    <w:rsid w:val="00BD67D2"/>
    <w:rsid w:val="00BE4089"/>
    <w:rsid w:val="00BF7968"/>
    <w:rsid w:val="00C01260"/>
    <w:rsid w:val="00C07859"/>
    <w:rsid w:val="00C1415A"/>
    <w:rsid w:val="00C31764"/>
    <w:rsid w:val="00C370BD"/>
    <w:rsid w:val="00C41BBB"/>
    <w:rsid w:val="00C441CC"/>
    <w:rsid w:val="00C45430"/>
    <w:rsid w:val="00C46539"/>
    <w:rsid w:val="00C52F9A"/>
    <w:rsid w:val="00C553D3"/>
    <w:rsid w:val="00C64B5D"/>
    <w:rsid w:val="00C661B2"/>
    <w:rsid w:val="00C7087E"/>
    <w:rsid w:val="00C7410A"/>
    <w:rsid w:val="00C81D62"/>
    <w:rsid w:val="00C85A86"/>
    <w:rsid w:val="00C87483"/>
    <w:rsid w:val="00C94A55"/>
    <w:rsid w:val="00CA0C04"/>
    <w:rsid w:val="00CB126A"/>
    <w:rsid w:val="00CB5F30"/>
    <w:rsid w:val="00CC0074"/>
    <w:rsid w:val="00CD0C88"/>
    <w:rsid w:val="00CD5994"/>
    <w:rsid w:val="00CD713A"/>
    <w:rsid w:val="00CE65BF"/>
    <w:rsid w:val="00CF2C00"/>
    <w:rsid w:val="00CF5A27"/>
    <w:rsid w:val="00D04550"/>
    <w:rsid w:val="00D05A8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0247"/>
    <w:rsid w:val="00DA12B6"/>
    <w:rsid w:val="00DA1980"/>
    <w:rsid w:val="00DA74AB"/>
    <w:rsid w:val="00DB1E46"/>
    <w:rsid w:val="00DB338C"/>
    <w:rsid w:val="00DB4A9C"/>
    <w:rsid w:val="00DB6A5D"/>
    <w:rsid w:val="00DC6961"/>
    <w:rsid w:val="00DD258D"/>
    <w:rsid w:val="00DD5937"/>
    <w:rsid w:val="00DE4327"/>
    <w:rsid w:val="00DE5CB5"/>
    <w:rsid w:val="00DE61BA"/>
    <w:rsid w:val="00DE7CAB"/>
    <w:rsid w:val="00DF4D81"/>
    <w:rsid w:val="00DF6693"/>
    <w:rsid w:val="00E008E9"/>
    <w:rsid w:val="00E01385"/>
    <w:rsid w:val="00E07A5B"/>
    <w:rsid w:val="00E12CCD"/>
    <w:rsid w:val="00E17EB9"/>
    <w:rsid w:val="00E215AE"/>
    <w:rsid w:val="00E2326B"/>
    <w:rsid w:val="00E42BAD"/>
    <w:rsid w:val="00E430E3"/>
    <w:rsid w:val="00E522DD"/>
    <w:rsid w:val="00E57D70"/>
    <w:rsid w:val="00E61C61"/>
    <w:rsid w:val="00E71932"/>
    <w:rsid w:val="00E72FC4"/>
    <w:rsid w:val="00E74C8E"/>
    <w:rsid w:val="00E760FF"/>
    <w:rsid w:val="00E90780"/>
    <w:rsid w:val="00E94607"/>
    <w:rsid w:val="00EA4FDA"/>
    <w:rsid w:val="00EA7129"/>
    <w:rsid w:val="00EB0FF6"/>
    <w:rsid w:val="00EB4660"/>
    <w:rsid w:val="00EB647D"/>
    <w:rsid w:val="00EC1A2D"/>
    <w:rsid w:val="00EC5172"/>
    <w:rsid w:val="00ED688E"/>
    <w:rsid w:val="00ED695C"/>
    <w:rsid w:val="00ED7027"/>
    <w:rsid w:val="00EE6F72"/>
    <w:rsid w:val="00EF41B6"/>
    <w:rsid w:val="00EF718C"/>
    <w:rsid w:val="00F07D05"/>
    <w:rsid w:val="00F174BA"/>
    <w:rsid w:val="00F2007A"/>
    <w:rsid w:val="00F4100E"/>
    <w:rsid w:val="00F512B7"/>
    <w:rsid w:val="00F52D96"/>
    <w:rsid w:val="00F676B1"/>
    <w:rsid w:val="00F67AEF"/>
    <w:rsid w:val="00F70E12"/>
    <w:rsid w:val="00F71997"/>
    <w:rsid w:val="00F736BD"/>
    <w:rsid w:val="00F80F93"/>
    <w:rsid w:val="00F85F29"/>
    <w:rsid w:val="00F87E85"/>
    <w:rsid w:val="00F916ED"/>
    <w:rsid w:val="00F94D46"/>
    <w:rsid w:val="00F95362"/>
    <w:rsid w:val="00FA1494"/>
    <w:rsid w:val="00FA607C"/>
    <w:rsid w:val="00FA63EE"/>
    <w:rsid w:val="00FC1D58"/>
    <w:rsid w:val="00FC2693"/>
    <w:rsid w:val="00FD69E3"/>
    <w:rsid w:val="00FD7FFC"/>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iste 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iste 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paragraph" w:customStyle="1" w:styleId="nrnamakipatasxane">
    <w:name w:val="nr namaki patasxane"/>
    <w:rsid w:val="002A0DA4"/>
    <w:pPr>
      <w:spacing w:after="0" w:line="240" w:lineRule="exact"/>
      <w:ind w:left="397"/>
    </w:pPr>
    <w:rPr>
      <w:rFonts w:ascii="GHEA Grapalat" w:eastAsia="Times New Roman" w:hAnsi="GHEA Grapalat" w:cs="Times New Roman"/>
      <w:spacing w:val="-4"/>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6505">
      <w:bodyDiv w:val="1"/>
      <w:marLeft w:val="0"/>
      <w:marRight w:val="0"/>
      <w:marTop w:val="0"/>
      <w:marBottom w:val="0"/>
      <w:divBdr>
        <w:top w:val="none" w:sz="0" w:space="0" w:color="auto"/>
        <w:left w:val="none" w:sz="0" w:space="0" w:color="auto"/>
        <w:bottom w:val="none" w:sz="0" w:space="0" w:color="auto"/>
        <w:right w:val="none" w:sz="0" w:space="0" w:color="auto"/>
      </w:divBdr>
    </w:div>
    <w:div w:id="319775662">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53653645">
      <w:bodyDiv w:val="1"/>
      <w:marLeft w:val="0"/>
      <w:marRight w:val="0"/>
      <w:marTop w:val="0"/>
      <w:marBottom w:val="0"/>
      <w:divBdr>
        <w:top w:val="none" w:sz="0" w:space="0" w:color="auto"/>
        <w:left w:val="none" w:sz="0" w:space="0" w:color="auto"/>
        <w:bottom w:val="none" w:sz="0" w:space="0" w:color="auto"/>
        <w:right w:val="none" w:sz="0" w:space="0" w:color="auto"/>
      </w:divBdr>
    </w:div>
    <w:div w:id="38444936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91352863">
      <w:bodyDiv w:val="1"/>
      <w:marLeft w:val="0"/>
      <w:marRight w:val="0"/>
      <w:marTop w:val="0"/>
      <w:marBottom w:val="0"/>
      <w:divBdr>
        <w:top w:val="none" w:sz="0" w:space="0" w:color="auto"/>
        <w:left w:val="none" w:sz="0" w:space="0" w:color="auto"/>
        <w:bottom w:val="none" w:sz="0" w:space="0" w:color="auto"/>
        <w:right w:val="none" w:sz="0" w:space="0" w:color="auto"/>
      </w:divBdr>
    </w:div>
    <w:div w:id="600836515">
      <w:bodyDiv w:val="1"/>
      <w:marLeft w:val="0"/>
      <w:marRight w:val="0"/>
      <w:marTop w:val="0"/>
      <w:marBottom w:val="0"/>
      <w:divBdr>
        <w:top w:val="none" w:sz="0" w:space="0" w:color="auto"/>
        <w:left w:val="none" w:sz="0" w:space="0" w:color="auto"/>
        <w:bottom w:val="none" w:sz="0" w:space="0" w:color="auto"/>
        <w:right w:val="none" w:sz="0" w:space="0" w:color="auto"/>
      </w:divBdr>
    </w:div>
    <w:div w:id="737870977">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38561907">
      <w:bodyDiv w:val="1"/>
      <w:marLeft w:val="0"/>
      <w:marRight w:val="0"/>
      <w:marTop w:val="0"/>
      <w:marBottom w:val="0"/>
      <w:divBdr>
        <w:top w:val="none" w:sz="0" w:space="0" w:color="auto"/>
        <w:left w:val="none" w:sz="0" w:space="0" w:color="auto"/>
        <w:bottom w:val="none" w:sz="0" w:space="0" w:color="auto"/>
        <w:right w:val="none" w:sz="0" w:space="0" w:color="auto"/>
      </w:divBdr>
    </w:div>
    <w:div w:id="1045561538">
      <w:bodyDiv w:val="1"/>
      <w:marLeft w:val="0"/>
      <w:marRight w:val="0"/>
      <w:marTop w:val="0"/>
      <w:marBottom w:val="0"/>
      <w:divBdr>
        <w:top w:val="none" w:sz="0" w:space="0" w:color="auto"/>
        <w:left w:val="none" w:sz="0" w:space="0" w:color="auto"/>
        <w:bottom w:val="none" w:sz="0" w:space="0" w:color="auto"/>
        <w:right w:val="none" w:sz="0" w:space="0" w:color="auto"/>
      </w:divBdr>
    </w:div>
    <w:div w:id="1261797011">
      <w:bodyDiv w:val="1"/>
      <w:marLeft w:val="0"/>
      <w:marRight w:val="0"/>
      <w:marTop w:val="0"/>
      <w:marBottom w:val="0"/>
      <w:divBdr>
        <w:top w:val="none" w:sz="0" w:space="0" w:color="auto"/>
        <w:left w:val="none" w:sz="0" w:space="0" w:color="auto"/>
        <w:bottom w:val="none" w:sz="0" w:space="0" w:color="auto"/>
        <w:right w:val="none" w:sz="0" w:space="0" w:color="auto"/>
      </w:divBdr>
    </w:div>
    <w:div w:id="1469778640">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15611124">
      <w:bodyDiv w:val="1"/>
      <w:marLeft w:val="0"/>
      <w:marRight w:val="0"/>
      <w:marTop w:val="0"/>
      <w:marBottom w:val="0"/>
      <w:divBdr>
        <w:top w:val="none" w:sz="0" w:space="0" w:color="auto"/>
        <w:left w:val="none" w:sz="0" w:space="0" w:color="auto"/>
        <w:bottom w:val="none" w:sz="0" w:space="0" w:color="auto"/>
        <w:right w:val="none" w:sz="0" w:space="0" w:color="auto"/>
      </w:divBdr>
    </w:div>
    <w:div w:id="1661469489">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20227802">
      <w:bodyDiv w:val="1"/>
      <w:marLeft w:val="0"/>
      <w:marRight w:val="0"/>
      <w:marTop w:val="0"/>
      <w:marBottom w:val="0"/>
      <w:divBdr>
        <w:top w:val="none" w:sz="0" w:space="0" w:color="auto"/>
        <w:left w:val="none" w:sz="0" w:space="0" w:color="auto"/>
        <w:bottom w:val="none" w:sz="0" w:space="0" w:color="auto"/>
        <w:right w:val="none" w:sz="0" w:space="0" w:color="auto"/>
      </w:divBdr>
    </w:div>
    <w:div w:id="2060014064">
      <w:bodyDiv w:val="1"/>
      <w:marLeft w:val="0"/>
      <w:marRight w:val="0"/>
      <w:marTop w:val="0"/>
      <w:marBottom w:val="0"/>
      <w:divBdr>
        <w:top w:val="none" w:sz="0" w:space="0" w:color="auto"/>
        <w:left w:val="none" w:sz="0" w:space="0" w:color="auto"/>
        <w:bottom w:val="none" w:sz="0" w:space="0" w:color="auto"/>
        <w:right w:val="none" w:sz="0" w:space="0" w:color="auto"/>
      </w:divBdr>
    </w:div>
    <w:div w:id="207095337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300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4</Pages>
  <Words>855</Words>
  <Characters>4880</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https:/mul2-spm.gov.am/tasks/336183/oneclick/Ampopatert.docx?token=3163fc8cbca2134ba51e657861fd89b4</cp:keywords>
  <dc:description/>
  <cp:lastModifiedBy>User</cp:lastModifiedBy>
  <cp:revision>133</cp:revision>
  <cp:lastPrinted>2022-09-16T08:38:00Z</cp:lastPrinted>
  <dcterms:created xsi:type="dcterms:W3CDTF">2023-11-01T12:40:00Z</dcterms:created>
  <dcterms:modified xsi:type="dcterms:W3CDTF">2025-06-26T10:50:00Z</dcterms:modified>
</cp:coreProperties>
</file>