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F93057" w14:textId="77777777" w:rsidR="0077537C" w:rsidRPr="00D7443C" w:rsidRDefault="0077537C" w:rsidP="002D5570">
      <w:pPr>
        <w:tabs>
          <w:tab w:val="center" w:pos="4680"/>
          <w:tab w:val="right" w:pos="9360"/>
        </w:tabs>
        <w:spacing w:after="0" w:line="360" w:lineRule="auto"/>
        <w:ind w:left="90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bookmarkStart w:id="0" w:name="_Hlk76660978"/>
      <w:r w:rsidRPr="00D7443C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ԱՄՓՈՓԱԹԵՐԹ</w:t>
      </w:r>
    </w:p>
    <w:p w14:paraId="665EF567" w14:textId="589D42D8" w:rsidR="00914853" w:rsidRPr="00D7443C" w:rsidRDefault="00E55174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E55174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«</w:t>
      </w:r>
      <w:r w:rsidR="008377C1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ՀԻՆ ԱՐԵՆԻ</w:t>
      </w:r>
      <w:r w:rsidRPr="00E55174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» </w:t>
      </w:r>
      <w:r w:rsidR="00870DF7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Փ</w:t>
      </w:r>
      <w:r w:rsidR="008377C1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ԱԿ ԲԱԺՆԵՏԻՐԱԿԱՆ</w:t>
      </w:r>
      <w:r w:rsidRPr="00D7443C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</w:t>
      </w:r>
      <w:r w:rsidR="00CA21B6" w:rsidRPr="00D7443C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ԸՆԿԵՐՈՒԹՅԱՆ ՆԵՐԴՐՈՒՄԱՅԻՆ ԾՐԱԳՐԻ ՎԵՐԱԲԵՐՅԱԼ ՇԱՀԱԳՐԳԻՌ ՄԱՐՄԻՆՆԵՐԻ ԱՌԱՐԿՈՒԹՅՈՒՆՆԵՐԻ ԵՎ ԱՌԱՋԱՐԿՈՒԹՅՈՒՆՆԵՐԻ</w:t>
      </w:r>
    </w:p>
    <w:tbl>
      <w:tblPr>
        <w:tblW w:w="1453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168"/>
        <w:gridCol w:w="5364"/>
      </w:tblGrid>
      <w:tr w:rsidR="0077537C" w:rsidRPr="00D7443C" w14:paraId="5DF326E4" w14:textId="77777777" w:rsidTr="002D5570">
        <w:trPr>
          <w:trHeight w:val="537"/>
          <w:tblCellSpacing w:w="0" w:type="dxa"/>
          <w:jc w:val="center"/>
        </w:trPr>
        <w:tc>
          <w:tcPr>
            <w:tcW w:w="916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0490D928" w14:textId="77777777" w:rsidR="0077537C" w:rsidRPr="00D7443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1. ՀՀ ֆինանսների նախարարություն</w:t>
            </w:r>
          </w:p>
          <w:p w14:paraId="43E77DCA" w14:textId="77777777" w:rsidR="0077537C" w:rsidRPr="00D7443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2D1994F" w14:textId="7CA09535" w:rsidR="0077537C" w:rsidRPr="00D7443C" w:rsidRDefault="008377C1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06</w:t>
            </w:r>
            <w:r w:rsidR="0077537C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7F08E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E5517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5</w:t>
            </w:r>
            <w:r w:rsidR="0077537C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7F08E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5</w:t>
            </w:r>
            <w:r w:rsidR="0077537C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թ.</w:t>
            </w:r>
          </w:p>
        </w:tc>
      </w:tr>
      <w:tr w:rsidR="0077537C" w:rsidRPr="00D7443C" w14:paraId="3E13445D" w14:textId="77777777" w:rsidTr="002D5570">
        <w:trPr>
          <w:trHeight w:val="597"/>
          <w:tblCellSpacing w:w="0" w:type="dxa"/>
          <w:jc w:val="center"/>
        </w:trPr>
        <w:tc>
          <w:tcPr>
            <w:tcW w:w="916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5427E5B3" w14:textId="77777777" w:rsidR="0077537C" w:rsidRPr="00D7443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9A3DAF2" w14:textId="470F4E31" w:rsidR="0077537C" w:rsidRPr="00D7443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8377C1" w:rsidRPr="008377C1">
              <w:rPr>
                <w:rFonts w:ascii="GHEA Grapalat" w:eastAsia="Times New Roman" w:hAnsi="GHEA Grapalat" w:cs="Times New Roman"/>
                <w:sz w:val="24"/>
                <w:szCs w:val="24"/>
              </w:rPr>
              <w:t>01/2-1/10084-2025</w:t>
            </w:r>
          </w:p>
        </w:tc>
      </w:tr>
      <w:tr w:rsidR="0077537C" w:rsidRPr="00D7443C" w14:paraId="759FF38C" w14:textId="77777777" w:rsidTr="002D5570">
        <w:trPr>
          <w:trHeight w:val="957"/>
          <w:tblCellSpacing w:w="0" w:type="dxa"/>
          <w:jc w:val="center"/>
        </w:trPr>
        <w:tc>
          <w:tcPr>
            <w:tcW w:w="9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0E011432" w14:textId="77777777" w:rsidR="008377C1" w:rsidRPr="008377C1" w:rsidRDefault="00195239" w:rsidP="008377C1">
            <w:pPr>
              <w:spacing w:after="0"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7F08EA">
              <w:rPr>
                <w:rFonts w:ascii="GHEA Grapalat" w:hAnsi="GHEA Grapalat" w:cs="Sylfaen"/>
                <w:sz w:val="24"/>
                <w:szCs w:val="24"/>
                <w:lang w:val="hy-AM"/>
              </w:rPr>
              <w:t>1</w:t>
            </w:r>
            <w:r w:rsidRPr="007F08EA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7F08E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8377C1" w:rsidRPr="008377C1">
              <w:rPr>
                <w:rFonts w:ascii="GHEA Grapalat" w:hAnsi="GHEA Grapalat" w:cs="Sylfaen"/>
                <w:sz w:val="24"/>
                <w:szCs w:val="24"/>
                <w:lang w:val="hy-AM"/>
              </w:rPr>
              <w:t>Հայտին կից ներկայացված Ձև 4-ով նախատեսված ցանկի և Նախագծի հավելվածի 60.4-րդ և 97-րդ տողերում ներառված՝ ԱՏԳ ԱԱ ծած</w:t>
            </w:r>
            <w:r w:rsidR="008377C1" w:rsidRPr="008377C1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կագրերին դասվող ապրանքների չափ</w:t>
            </w:r>
            <w:r w:rsidR="008377C1" w:rsidRPr="008377C1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ման միա</w:t>
            </w:r>
            <w:r w:rsidR="008377C1" w:rsidRPr="008377C1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8377C1" w:rsidRPr="008377C1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վ</w:t>
            </w:r>
            <w:r w:rsidR="008377C1" w:rsidRPr="008377C1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8377C1" w:rsidRPr="008377C1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որներն անհրա</w:t>
            </w:r>
            <w:r w:rsidR="008377C1" w:rsidRPr="008377C1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ժեշտ է ներկա</w:t>
            </w:r>
            <w:r w:rsidR="008377C1" w:rsidRPr="008377C1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8377C1" w:rsidRPr="008377C1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յացնել կիլոգրամով՝ համա</w:t>
            </w:r>
            <w:r w:rsidR="008377C1" w:rsidRPr="008377C1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պա</w:t>
            </w:r>
            <w:r w:rsidR="008377C1" w:rsidRPr="008377C1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տաս</w:t>
            </w:r>
            <w:r w:rsidR="008377C1" w:rsidRPr="008377C1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խանեցնելով ԵՏՀ 2021 թվա</w:t>
            </w:r>
            <w:r w:rsidR="008377C1" w:rsidRPr="008377C1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կանի սեպտե</w:t>
            </w:r>
            <w:r w:rsidR="008377C1" w:rsidRPr="008377C1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մ</w:t>
            </w:r>
            <w:r w:rsidR="008377C1" w:rsidRPr="008377C1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բերի 14-ի թիվ 80 որոշմանը:</w:t>
            </w:r>
          </w:p>
          <w:p w14:paraId="04328472" w14:textId="02578EEC" w:rsidR="0016145A" w:rsidRPr="007F08EA" w:rsidRDefault="008377C1" w:rsidP="00DD4BA0">
            <w:pPr>
              <w:spacing w:after="0"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8377C1">
              <w:rPr>
                <w:rFonts w:ascii="GHEA Grapalat" w:hAnsi="GHEA Grapalat" w:cs="Sylfaen"/>
                <w:sz w:val="24"/>
                <w:szCs w:val="24"/>
                <w:lang w:val="hy-AM"/>
              </w:rPr>
              <w:t>Հաշվի առնելով վերոգրյալը՝ առաջարկում ենք ներդրումային ծրագրին կից ներկա</w:t>
            </w:r>
            <w:r w:rsidRPr="008377C1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յաց</w:t>
            </w:r>
            <w:r w:rsidRPr="008377C1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ված Ձև 4-ով նախատեսված ցանկում և Նախագծի հավելվածում կատարել համապա</w:t>
            </w:r>
            <w:r w:rsidRPr="008377C1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տասխան փոփո</w:t>
            </w:r>
            <w:r w:rsidRPr="008377C1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խություններ: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10FC908" w14:textId="0F8B24A4" w:rsidR="0077537C" w:rsidRPr="00D7443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</w:t>
            </w:r>
            <w:r w:rsidR="00092818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է։ </w:t>
            </w:r>
          </w:p>
        </w:tc>
      </w:tr>
      <w:tr w:rsidR="0077537C" w:rsidRPr="00D7443C" w14:paraId="0D9A04D2" w14:textId="77777777" w:rsidTr="002D5570">
        <w:trPr>
          <w:trHeight w:val="498"/>
          <w:tblCellSpacing w:w="0" w:type="dxa"/>
          <w:jc w:val="center"/>
        </w:trPr>
        <w:tc>
          <w:tcPr>
            <w:tcW w:w="916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144F322E" w14:textId="77777777" w:rsidR="0077537C" w:rsidRPr="00D7443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bookmarkStart w:id="1" w:name="_Hlk69199583"/>
            <w:r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2. ՀՀ պետական եկամուտների կոմիտե</w:t>
            </w:r>
          </w:p>
          <w:p w14:paraId="3D44CCFA" w14:textId="77777777" w:rsidR="0077537C" w:rsidRPr="00D7443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3786A7D" w14:textId="44BC9082" w:rsidR="0077537C" w:rsidRPr="00D7443C" w:rsidRDefault="008377C1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30</w:t>
            </w:r>
            <w:r w:rsidR="0077537C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7F08E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</w:t>
            </w:r>
            <w:r w:rsidR="0077537C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7F08E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5</w:t>
            </w:r>
            <w:r w:rsidR="0077537C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թ. </w:t>
            </w:r>
          </w:p>
        </w:tc>
      </w:tr>
      <w:tr w:rsidR="0077537C" w:rsidRPr="00D7443C" w14:paraId="7AC49DF7" w14:textId="77777777" w:rsidTr="002D5570">
        <w:trPr>
          <w:trHeight w:val="507"/>
          <w:tblCellSpacing w:w="0" w:type="dxa"/>
          <w:jc w:val="center"/>
        </w:trPr>
        <w:tc>
          <w:tcPr>
            <w:tcW w:w="916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B7A3BC" w14:textId="77777777" w:rsidR="0077537C" w:rsidRPr="00D7443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8114D05" w14:textId="1AF699DF" w:rsidR="0077537C" w:rsidRPr="005756C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8377C1" w:rsidRPr="008377C1">
              <w:rPr>
                <w:rFonts w:ascii="GHEA Grapalat" w:eastAsia="Times New Roman" w:hAnsi="GHEA Grapalat" w:cs="Times New Roman"/>
                <w:sz w:val="24"/>
                <w:szCs w:val="24"/>
              </w:rPr>
              <w:t>01/3-2/29226-2025</w:t>
            </w:r>
          </w:p>
        </w:tc>
      </w:tr>
      <w:tr w:rsidR="0077537C" w:rsidRPr="008377C1" w14:paraId="5BC6AF60" w14:textId="77777777" w:rsidTr="002D5570">
        <w:trPr>
          <w:trHeight w:val="1245"/>
          <w:tblCellSpacing w:w="0" w:type="dxa"/>
          <w:jc w:val="center"/>
        </w:trPr>
        <w:tc>
          <w:tcPr>
            <w:tcW w:w="9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C612CBB" w14:textId="77777777" w:rsidR="008377C1" w:rsidRPr="008377C1" w:rsidRDefault="00CB56B0" w:rsidP="008377C1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1</w:t>
            </w:r>
            <w:r>
              <w:rPr>
                <w:rFonts w:ascii="Cambria Math" w:hAnsi="Cambria Math" w:cs="Sylfaen"/>
                <w:sz w:val="24"/>
                <w:szCs w:val="24"/>
                <w:lang w:val="hy-AM"/>
              </w:rPr>
              <w:t xml:space="preserve">․ </w:t>
            </w:r>
            <w:r w:rsidR="008377C1" w:rsidRPr="008377C1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«Հայաստանի Հանրապետության կառավարության 2023 թվականի օգոստոսի 31-ի N 1467-Ա որոշման մեջ լրացումներ և փոփոխություն կատարելու մասին» Հայաստանի Հանրապետության կառավարության որոշման նախագծի վերաբերյալ հայտնում ենք, որ նախագծով լրացվող ապրանքների առնչությամբ տեղեկությունները բավարար չեն ըստ Եվրասիական տնտեսական միության արտաքին տնտեսական գործունեության ապրանքային անվանացանկի 10-անիշ </w:t>
            </w:r>
            <w:r w:rsidR="008377C1" w:rsidRPr="008377C1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ծածկագրով` դասակարգման ճշգրտության վերաբերյալ դիրքորոշում ներկայացնելու համար:</w:t>
            </w:r>
          </w:p>
          <w:p w14:paraId="46FDE42A" w14:textId="77777777" w:rsidR="008377C1" w:rsidRPr="008377C1" w:rsidRDefault="008377C1" w:rsidP="008377C1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8377C1">
              <w:rPr>
                <w:rFonts w:ascii="GHEA Grapalat" w:hAnsi="GHEA Grapalat" w:cs="Sylfaen"/>
                <w:sz w:val="24"/>
                <w:szCs w:val="24"/>
                <w:lang w:val="hy-AM"/>
              </w:rPr>
              <w:t>Միաժամանակ, «Հին Արենի» փակ բաժնետիրական ընկերությունը (ՀՎՀՀ 08905807, գրանցված 01.04.1999թ</w:t>
            </w:r>
            <w:r w:rsidRPr="008377C1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8377C1">
              <w:rPr>
                <w:rFonts w:ascii="GHEA Grapalat" w:hAnsi="GHEA Grapalat" w:cs="Sylfaen"/>
                <w:sz w:val="24"/>
                <w:szCs w:val="24"/>
                <w:lang w:val="hy-AM"/>
              </w:rPr>
              <w:t>) գործում է հարկման ընդհանուր համակարգում, ըստ ներկայացրած վերջին՝ 2025թ</w:t>
            </w:r>
            <w:r w:rsidRPr="008377C1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8377C1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մարտ ամսվա եկամտային հարկի և սոցիալական վճարի ամսական հաշվարկի ունի 25 հարկման բազա ունեցող վարձու աշխատողներ, իսկ 28.04.2025թ</w:t>
            </w:r>
            <w:r w:rsidRPr="008377C1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8377C1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դրությամբ ընկերությունը ունի հարկային մարմնի կողմից վերահսկվող եկամուտների գծով ժամկետանց պարտավորություն։</w:t>
            </w:r>
            <w:r w:rsidRPr="008377C1">
              <w:rPr>
                <w:rFonts w:ascii="GHEA Grapalat" w:hAnsi="GHEA Grapalat" w:cs="Sylfaen"/>
                <w:sz w:val="24"/>
                <w:szCs w:val="24"/>
                <w:lang w:val="hy-AM"/>
              </w:rPr>
              <w:tab/>
            </w:r>
          </w:p>
          <w:p w14:paraId="63ED152C" w14:textId="1526FE1F" w:rsidR="00EE0123" w:rsidRPr="00E55174" w:rsidRDefault="00EE0123" w:rsidP="007F08EA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A0F16CD" w14:textId="5AD23B15" w:rsidR="00B41C27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Ընդունվել է։</w:t>
            </w:r>
            <w:r w:rsidR="00E9005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</w:p>
          <w:p w14:paraId="72B8155D" w14:textId="77777777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745B9D5" w14:textId="77777777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0836638" w14:textId="77777777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0412D2B" w14:textId="77777777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EE18C0C" w14:textId="77777777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CEDD9BB" w14:textId="1AFE5E8F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5B08DC" w:rsidRPr="00D7443C" w14:paraId="2887830F" w14:textId="77777777" w:rsidTr="002D5570">
        <w:trPr>
          <w:trHeight w:val="65"/>
          <w:tblCellSpacing w:w="0" w:type="dxa"/>
          <w:jc w:val="center"/>
        </w:trPr>
        <w:tc>
          <w:tcPr>
            <w:tcW w:w="916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57DE0F1F" w14:textId="65A95174" w:rsidR="005B08DC" w:rsidRPr="00D7443C" w:rsidRDefault="000B33DD" w:rsidP="005B08DC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="005B08DC" w:rsidRPr="00D7443C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="005B08DC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ՀՀ </w:t>
            </w:r>
            <w:r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արդարադատության նախարարություն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CF6F0F9" w14:textId="5FF801A3" w:rsidR="005B08DC" w:rsidRPr="00D7443C" w:rsidRDefault="008377C1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02</w:t>
            </w:r>
            <w:r w:rsidR="005B08DC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7F08E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E5517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5</w:t>
            </w:r>
            <w:r w:rsidR="005B08DC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7F08E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5</w:t>
            </w:r>
            <w:r w:rsidR="005B08DC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</w:t>
            </w:r>
            <w:r w:rsidR="005B08DC" w:rsidRPr="00D7443C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</w:p>
        </w:tc>
      </w:tr>
      <w:tr w:rsidR="005B08DC" w:rsidRPr="00D7443C" w14:paraId="573C6E80" w14:textId="77777777" w:rsidTr="002D5570">
        <w:trPr>
          <w:trHeight w:val="65"/>
          <w:tblCellSpacing w:w="0" w:type="dxa"/>
          <w:jc w:val="center"/>
        </w:trPr>
        <w:tc>
          <w:tcPr>
            <w:tcW w:w="916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27834426" w14:textId="77777777" w:rsidR="005B08DC" w:rsidRPr="00D7443C" w:rsidRDefault="005B08DC" w:rsidP="005B08DC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1DA1AA0" w14:textId="203DB6A7" w:rsidR="005B08DC" w:rsidRPr="00D7443C" w:rsidRDefault="005B08D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8377C1" w:rsidRPr="008377C1">
              <w:rPr>
                <w:rFonts w:ascii="GHEA Grapalat" w:eastAsia="Times New Roman" w:hAnsi="GHEA Grapalat" w:cs="Times New Roman"/>
                <w:sz w:val="24"/>
                <w:szCs w:val="24"/>
              </w:rPr>
              <w:t>/27.1/18921-2025</w:t>
            </w:r>
          </w:p>
        </w:tc>
      </w:tr>
      <w:tr w:rsidR="005B08DC" w:rsidRPr="00E55174" w14:paraId="7558B97D" w14:textId="77777777" w:rsidTr="002D5570">
        <w:trPr>
          <w:trHeight w:val="1362"/>
          <w:tblCellSpacing w:w="0" w:type="dxa"/>
          <w:jc w:val="center"/>
        </w:trPr>
        <w:tc>
          <w:tcPr>
            <w:tcW w:w="9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FEF3C22" w14:textId="0DA50689" w:rsidR="005B08DC" w:rsidRPr="00D7443C" w:rsidRDefault="00E90058" w:rsidP="00195239">
            <w:pPr>
              <w:widowControl w:val="0"/>
              <w:spacing w:after="0" w:line="360" w:lineRule="auto"/>
              <w:ind w:right="165"/>
              <w:jc w:val="both"/>
              <w:textAlignment w:val="baseline"/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1</w:t>
            </w:r>
            <w:r>
              <w:rPr>
                <w:rFonts w:ascii="Cambria Math" w:eastAsia="Calibri" w:hAnsi="Cambria Math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․ </w:t>
            </w:r>
            <w:r w:rsidRPr="00E90058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Դիտո</w:t>
            </w:r>
            <w:r w:rsidRPr="00E90058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ղություններ և առաջարկություններ չկան: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B0F8CCA" w14:textId="3D771F38" w:rsidR="00E356A4" w:rsidRDefault="00CC5B4F" w:rsidP="00EE0123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է։</w:t>
            </w:r>
          </w:p>
          <w:p w14:paraId="17E2DD83" w14:textId="30C847D2" w:rsidR="00D9097B" w:rsidRPr="00D7443C" w:rsidRDefault="00D9097B" w:rsidP="00237C0E">
            <w:pPr>
              <w:spacing w:after="0" w:line="336" w:lineRule="auto"/>
              <w:ind w:right="6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bookmarkEnd w:id="0"/>
      <w:bookmarkEnd w:id="1"/>
    </w:tbl>
    <w:p w14:paraId="7042EAE9" w14:textId="77777777" w:rsidR="0077537C" w:rsidRPr="00D7443C" w:rsidRDefault="0077537C" w:rsidP="0077537C">
      <w:pPr>
        <w:tabs>
          <w:tab w:val="center" w:pos="4680"/>
          <w:tab w:val="right" w:pos="9360"/>
        </w:tabs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sectPr w:rsidR="0077537C" w:rsidRPr="00D7443C" w:rsidSect="007C46B5">
      <w:pgSz w:w="16840" w:h="11907" w:orient="landscape" w:code="9"/>
      <w:pgMar w:top="630" w:right="1138" w:bottom="562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charset w:val="00"/>
    <w:family w:val="swiss"/>
    <w:pitch w:val="variable"/>
    <w:sig w:usb0="00000201" w:usb1="00000000" w:usb2="00000000" w:usb3="00000000" w:csb0="00000005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28B3C0F"/>
    <w:multiLevelType w:val="hybridMultilevel"/>
    <w:tmpl w:val="2096779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37C"/>
    <w:rsid w:val="00044FEA"/>
    <w:rsid w:val="000509C9"/>
    <w:rsid w:val="00052FB3"/>
    <w:rsid w:val="0006586E"/>
    <w:rsid w:val="00092818"/>
    <w:rsid w:val="000A558F"/>
    <w:rsid w:val="000B1583"/>
    <w:rsid w:val="000B33DD"/>
    <w:rsid w:val="000C5DE1"/>
    <w:rsid w:val="00106E6E"/>
    <w:rsid w:val="00122780"/>
    <w:rsid w:val="00125F1D"/>
    <w:rsid w:val="00145E34"/>
    <w:rsid w:val="0016145A"/>
    <w:rsid w:val="00195239"/>
    <w:rsid w:val="001B1535"/>
    <w:rsid w:val="001D69CB"/>
    <w:rsid w:val="002349FF"/>
    <w:rsid w:val="00237C0E"/>
    <w:rsid w:val="00250194"/>
    <w:rsid w:val="00284962"/>
    <w:rsid w:val="002A3C05"/>
    <w:rsid w:val="002D5570"/>
    <w:rsid w:val="00314CF8"/>
    <w:rsid w:val="00335BF8"/>
    <w:rsid w:val="00384771"/>
    <w:rsid w:val="003A069D"/>
    <w:rsid w:val="003C37B7"/>
    <w:rsid w:val="003C6364"/>
    <w:rsid w:val="003D2AC6"/>
    <w:rsid w:val="003F553F"/>
    <w:rsid w:val="00442127"/>
    <w:rsid w:val="00452DFE"/>
    <w:rsid w:val="00500BAE"/>
    <w:rsid w:val="00521729"/>
    <w:rsid w:val="005340BA"/>
    <w:rsid w:val="00565784"/>
    <w:rsid w:val="005756CB"/>
    <w:rsid w:val="005A177E"/>
    <w:rsid w:val="005B08DC"/>
    <w:rsid w:val="005B4A27"/>
    <w:rsid w:val="005D0BCE"/>
    <w:rsid w:val="005D2217"/>
    <w:rsid w:val="005E1C30"/>
    <w:rsid w:val="00613DC9"/>
    <w:rsid w:val="006F6C03"/>
    <w:rsid w:val="007174DF"/>
    <w:rsid w:val="007520C4"/>
    <w:rsid w:val="007530E7"/>
    <w:rsid w:val="0077537C"/>
    <w:rsid w:val="00793867"/>
    <w:rsid w:val="007F08EA"/>
    <w:rsid w:val="007F2A15"/>
    <w:rsid w:val="007F42AC"/>
    <w:rsid w:val="00820B3B"/>
    <w:rsid w:val="008377C1"/>
    <w:rsid w:val="00870DF7"/>
    <w:rsid w:val="00885C36"/>
    <w:rsid w:val="008B3C8F"/>
    <w:rsid w:val="008C5178"/>
    <w:rsid w:val="008D4CDF"/>
    <w:rsid w:val="00914853"/>
    <w:rsid w:val="009D6B52"/>
    <w:rsid w:val="00A06EA2"/>
    <w:rsid w:val="00A61CFB"/>
    <w:rsid w:val="00A61E07"/>
    <w:rsid w:val="00AA33F5"/>
    <w:rsid w:val="00AA5818"/>
    <w:rsid w:val="00AB5C8A"/>
    <w:rsid w:val="00B12388"/>
    <w:rsid w:val="00B41C27"/>
    <w:rsid w:val="00B80235"/>
    <w:rsid w:val="00B8412F"/>
    <w:rsid w:val="00B933AC"/>
    <w:rsid w:val="00BE6250"/>
    <w:rsid w:val="00C42FC9"/>
    <w:rsid w:val="00C65756"/>
    <w:rsid w:val="00C7708F"/>
    <w:rsid w:val="00C83321"/>
    <w:rsid w:val="00CA21B6"/>
    <w:rsid w:val="00CB56B0"/>
    <w:rsid w:val="00CC5B4F"/>
    <w:rsid w:val="00CC71D1"/>
    <w:rsid w:val="00CD6E8E"/>
    <w:rsid w:val="00D26916"/>
    <w:rsid w:val="00D7443C"/>
    <w:rsid w:val="00D9097B"/>
    <w:rsid w:val="00DD4BA0"/>
    <w:rsid w:val="00E0614B"/>
    <w:rsid w:val="00E35264"/>
    <w:rsid w:val="00E356A4"/>
    <w:rsid w:val="00E502D2"/>
    <w:rsid w:val="00E55174"/>
    <w:rsid w:val="00E70CE2"/>
    <w:rsid w:val="00E85ACA"/>
    <w:rsid w:val="00E90058"/>
    <w:rsid w:val="00EE0123"/>
    <w:rsid w:val="00EF1BBA"/>
    <w:rsid w:val="00F20BCC"/>
    <w:rsid w:val="00F35A89"/>
    <w:rsid w:val="00F67E24"/>
    <w:rsid w:val="00F756AA"/>
    <w:rsid w:val="00FC0302"/>
    <w:rsid w:val="00FE1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04E4F2"/>
  <w15:chartTrackingRefBased/>
  <w15:docId w15:val="{897CA7A4-7629-4FEB-BE5C-DE143D1855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Char">
    <w:name w:val="norm Char"/>
    <w:link w:val="norm"/>
    <w:locked/>
    <w:rsid w:val="00793867"/>
    <w:rPr>
      <w:rFonts w:ascii="Arial Armenian" w:eastAsia="Times New Roman" w:hAnsi="Arial Armenian"/>
      <w:lang w:eastAsia="ru-RU"/>
    </w:rPr>
  </w:style>
  <w:style w:type="paragraph" w:customStyle="1" w:styleId="norm">
    <w:name w:val="norm"/>
    <w:basedOn w:val="Normal"/>
    <w:link w:val="normChar"/>
    <w:rsid w:val="00793867"/>
    <w:pPr>
      <w:spacing w:after="0" w:line="480" w:lineRule="auto"/>
      <w:ind w:firstLine="709"/>
      <w:jc w:val="both"/>
    </w:pPr>
    <w:rPr>
      <w:rFonts w:ascii="Arial Armenian" w:eastAsia="Times New Roman" w:hAnsi="Arial Armenian"/>
      <w:lang w:eastAsia="ru-RU"/>
    </w:rPr>
  </w:style>
  <w:style w:type="paragraph" w:styleId="NormalWeb">
    <w:name w:val="Normal (Web)"/>
    <w:basedOn w:val="Normal"/>
    <w:uiPriority w:val="99"/>
    <w:semiHidden/>
    <w:unhideWhenUsed/>
    <w:rsid w:val="005D2217"/>
    <w:rPr>
      <w:rFonts w:ascii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314C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67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04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0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8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7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02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24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56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0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3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39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41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0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3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68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22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56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44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87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7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856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899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7906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5199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69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09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1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58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0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5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11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0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53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0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7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64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0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78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5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2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85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59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41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61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03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5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80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04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46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61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6300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332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41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16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40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4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30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16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5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75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26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850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153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56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7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81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8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1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6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635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1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03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12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0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42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8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62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71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38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31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9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6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9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76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27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59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6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53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32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513</TotalTime>
  <Pages>2</Pages>
  <Words>264</Words>
  <Characters>1506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https://mul2-mineconomy.gov.am/tasks/695559/oneclick/ampopatert.docx?token=44b4feb1363a91a8d958bc5444f63b2a</cp:keywords>
  <dc:description/>
  <cp:lastModifiedBy>Gohar H. Harutyunyan</cp:lastModifiedBy>
  <cp:revision>74</cp:revision>
  <dcterms:created xsi:type="dcterms:W3CDTF">2021-11-10T11:33:00Z</dcterms:created>
  <dcterms:modified xsi:type="dcterms:W3CDTF">2025-06-23T12:19:00Z</dcterms:modified>
</cp:coreProperties>
</file>