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6DD66" w14:textId="77777777" w:rsidR="00026568" w:rsidRPr="008D13A1" w:rsidRDefault="00026568" w:rsidP="008406C6">
      <w:pPr>
        <w:shd w:val="clear" w:color="auto" w:fill="FFFFFF"/>
        <w:ind w:firstLine="273"/>
        <w:jc w:val="center"/>
        <w:rPr>
          <w:rFonts w:ascii="GHEA Grapalat" w:hAnsi="GHEA Grapalat"/>
          <w:b/>
          <w:bCs/>
          <w:color w:val="000000"/>
        </w:rPr>
      </w:pPr>
    </w:p>
    <w:p w14:paraId="51F86F6A" w14:textId="77777777" w:rsidR="00336374" w:rsidRPr="008D13A1" w:rsidRDefault="008406C6" w:rsidP="00CF73AA">
      <w:pPr>
        <w:shd w:val="clear" w:color="auto" w:fill="FFFFFF"/>
        <w:ind w:firstLine="273"/>
        <w:jc w:val="center"/>
        <w:rPr>
          <w:rFonts w:ascii="GHEA Grapalat" w:hAnsi="GHEA Grapalat"/>
          <w:b/>
          <w:bCs/>
          <w:color w:val="000000"/>
          <w:lang w:val="hy-AM"/>
        </w:rPr>
      </w:pPr>
      <w:r w:rsidRPr="008D13A1">
        <w:rPr>
          <w:rFonts w:ascii="GHEA Grapalat" w:hAnsi="GHEA Grapalat"/>
          <w:b/>
          <w:bCs/>
          <w:color w:val="000000"/>
          <w:lang w:val="hy-AM"/>
        </w:rPr>
        <w:t>ԱՄՓՈՓԱԹԵՐԹ</w:t>
      </w:r>
    </w:p>
    <w:p w14:paraId="42D71BC9" w14:textId="77777777" w:rsidR="005A30DC" w:rsidRPr="008D13A1" w:rsidRDefault="005A30DC" w:rsidP="00D6129F">
      <w:pPr>
        <w:shd w:val="clear" w:color="auto" w:fill="FFFFFF"/>
        <w:ind w:firstLine="273"/>
        <w:jc w:val="center"/>
        <w:rPr>
          <w:rFonts w:ascii="GHEA Grapalat" w:hAnsi="GHEA Grapalat"/>
          <w:b/>
          <w:bCs/>
          <w:color w:val="000000"/>
          <w:lang w:val="hy-AM"/>
        </w:rPr>
      </w:pPr>
    </w:p>
    <w:p w14:paraId="45235276" w14:textId="31FFC9EA" w:rsidR="00334DE7" w:rsidRPr="008D13A1" w:rsidRDefault="00BC28E4" w:rsidP="00334DE7">
      <w:pPr>
        <w:tabs>
          <w:tab w:val="left" w:pos="0"/>
        </w:tabs>
        <w:spacing w:after="240" w:line="360" w:lineRule="auto"/>
        <w:ind w:firstLine="270"/>
        <w:jc w:val="center"/>
        <w:rPr>
          <w:rFonts w:ascii="GHEA Grapalat" w:hAnsi="GHEA Grapalat" w:cs="Sylfaen"/>
          <w:b/>
          <w:lang w:val="hy-AM"/>
        </w:rPr>
      </w:pPr>
      <w:r w:rsidRPr="00BC28E4">
        <w:rPr>
          <w:rFonts w:ascii="GHEA Grapalat" w:eastAsia="NSimSun" w:hAnsi="GHEA Grapalat" w:cs="Lucida Sans"/>
          <w:b/>
          <w:bCs/>
          <w:color w:val="000000"/>
          <w:kern w:val="2"/>
          <w:lang w:val="hy-AM" w:eastAsia="zh-CN" w:bidi="hi-IN"/>
        </w:rPr>
        <w:t>«</w:t>
      </w:r>
      <w:r w:rsidRPr="00BC28E4">
        <w:rPr>
          <w:rFonts w:ascii="GHEA Grapalat" w:hAnsi="GHEA Grapalat"/>
          <w:b/>
          <w:bCs/>
          <w:lang w:val="hy-AM"/>
        </w:rPr>
        <w:t xml:space="preserve">«ՀԱՅԱՍՏԱՆԻ ՀԱՆՐԱՊԵՏՈՒԹՅԱՆ 2025 ԹՎԱԿԱՆԻ ՊԵՏԱԿԱՆ ԲՅՈՒՋԵԻ ՄԱՍԻՆ» ՕՐԵՆՔՈՒՄ ՎԵՐԱԲԱՇԽՈՒՄ և ԼՐԱՑՈՒՄՆԵՐ, ՀԱՅԱՍՏԱՆԻ ՀԱՆՐԱՊԵՏՈՒԹՅԱՆ </w:t>
      </w:r>
      <w:r w:rsidRPr="009B3A62">
        <w:rPr>
          <w:rFonts w:ascii="GHEA Grapalat" w:hAnsi="GHEA Grapalat"/>
          <w:b/>
          <w:bCs/>
          <w:lang w:val="hy-AM"/>
        </w:rPr>
        <w:t xml:space="preserve">ԿԱՌԱՎԱՐՈՒԹՅԱՆ 2024 ԹՎԱԿԱՆԻ ԴԵԿՏԵՄԲԵՐԻ 27-Ի N 2060-Ն ՈՐՈՇՄԱՆ ՄԵՋ ՓՈՓՈԽՈՒԹՅՈՒՆՆԵՐ </w:t>
      </w:r>
      <w:r w:rsidR="005E06D0" w:rsidRPr="009B3A62">
        <w:rPr>
          <w:rFonts w:ascii="GHEA Grapalat" w:hAnsi="GHEA Grapalat"/>
          <w:b/>
          <w:bCs/>
          <w:lang w:val="hy-AM"/>
        </w:rPr>
        <w:t>ԵՎ</w:t>
      </w:r>
      <w:r w:rsidRPr="009B3A62">
        <w:rPr>
          <w:rFonts w:ascii="GHEA Grapalat" w:hAnsi="GHEA Grapalat"/>
          <w:b/>
          <w:bCs/>
          <w:lang w:val="hy-AM"/>
        </w:rPr>
        <w:t xml:space="preserve"> ԼՐԱՑՈՒՄՆԵՐ ԿԱՏԱՐԵԼՈՒ </w:t>
      </w:r>
      <w:r w:rsidR="00CA0321" w:rsidRPr="009B3A62">
        <w:rPr>
          <w:rFonts w:ascii="GHEA Grapalat" w:hAnsi="GHEA Grapalat"/>
          <w:b/>
          <w:bCs/>
          <w:lang w:val="hy-AM"/>
        </w:rPr>
        <w:t xml:space="preserve"> ԵՎ ԷԿՈՆՈՄԻԿԱՅԻ ՆԱԽԱՐԱՐՈՒԹՅԱՆԸ ԳՈՒՄԱՐ ՀԱՏԿԱՑՆԵԼՈՒ </w:t>
      </w:r>
      <w:r w:rsidRPr="009B3A62">
        <w:rPr>
          <w:rFonts w:ascii="GHEA Grapalat" w:hAnsi="GHEA Grapalat"/>
          <w:b/>
          <w:bCs/>
          <w:lang w:val="hy-AM"/>
        </w:rPr>
        <w:t>ՄԱՍԻՆ»</w:t>
      </w:r>
      <w:r w:rsidRPr="009B3A62">
        <w:rPr>
          <w:rFonts w:ascii="GHEA Grapalat" w:hAnsi="GHEA Grapalat" w:cs="Sylfaen"/>
          <w:b/>
          <w:bCs/>
          <w:lang w:val="hy-AM"/>
        </w:rPr>
        <w:t xml:space="preserve">  ՀԱՅԱՍՏԱՆԻ</w:t>
      </w:r>
      <w:r w:rsidRPr="009B3A62">
        <w:rPr>
          <w:rFonts w:ascii="GHEA Grapalat" w:hAnsi="GHEA Grapalat" w:cs="Sylfaen"/>
          <w:b/>
          <w:lang w:val="hy-AM"/>
        </w:rPr>
        <w:t xml:space="preserve"> </w:t>
      </w:r>
      <w:r w:rsidR="00334DE7" w:rsidRPr="009B3A62">
        <w:rPr>
          <w:rFonts w:ascii="GHEA Grapalat" w:hAnsi="GHEA Grapalat" w:cs="Sylfaen"/>
          <w:b/>
          <w:lang w:val="hy-AM"/>
        </w:rPr>
        <w:t xml:space="preserve">ՀԱՆՐԱՊԵՏՈՒԹՅԱՆ ԿԱՌԱՎԱՐՈՒԹՅԱՆ ՈՐՈՇՄԱՆ </w:t>
      </w:r>
      <w:r w:rsidR="00334DE7" w:rsidRPr="008D13A1">
        <w:rPr>
          <w:rFonts w:ascii="GHEA Grapalat" w:hAnsi="GHEA Grapalat" w:cs="Sylfaen"/>
          <w:b/>
          <w:lang w:val="hy-AM"/>
        </w:rPr>
        <w:t>ՆԱԽԱԳԾԻ</w:t>
      </w:r>
      <w:r w:rsidR="00334DE7" w:rsidRPr="00CF1F6E">
        <w:rPr>
          <w:rFonts w:ascii="GHEA Grapalat" w:hAnsi="GHEA Grapalat" w:cs="Sylfaen"/>
          <w:b/>
          <w:lang w:val="hy-AM"/>
        </w:rPr>
        <w:t xml:space="preserve"> </w:t>
      </w:r>
      <w:r w:rsidR="00334DE7" w:rsidRPr="008D13A1">
        <w:rPr>
          <w:rFonts w:ascii="GHEA Grapalat" w:hAnsi="GHEA Grapalat" w:cs="Sylfaen"/>
          <w:b/>
          <w:lang w:val="hy-AM"/>
        </w:rPr>
        <w:t>ԸՆԴՈՒՆՄԱՆ</w:t>
      </w:r>
    </w:p>
    <w:p w14:paraId="4913F89A" w14:textId="77777777" w:rsidR="008406C6" w:rsidRPr="008D13A1" w:rsidRDefault="008406C6" w:rsidP="008406C6">
      <w:pPr>
        <w:shd w:val="clear" w:color="auto" w:fill="FFFFFF"/>
        <w:ind w:firstLine="273"/>
        <w:jc w:val="center"/>
        <w:rPr>
          <w:rFonts w:ascii="GHEA Grapalat" w:hAnsi="GHEA Grapalat"/>
          <w:color w:val="000000"/>
          <w:lang w:val="af-ZA"/>
        </w:rPr>
      </w:pPr>
      <w:r w:rsidRPr="008D13A1">
        <w:rPr>
          <w:rFonts w:ascii="Calibri" w:hAnsi="Calibri" w:cs="Calibri"/>
          <w:color w:val="000000"/>
          <w:lang w:val="af-ZA"/>
        </w:rPr>
        <w:t>     </w:t>
      </w:r>
      <w:r w:rsidRPr="008D13A1">
        <w:rPr>
          <w:rFonts w:ascii="GHEA Grapalat" w:hAnsi="GHEA Grapalat" w:cs="Arial Unicode"/>
          <w:color w:val="000000"/>
          <w:lang w:val="af-ZA"/>
        </w:rPr>
        <w:t xml:space="preserve"> </w:t>
      </w:r>
      <w:r w:rsidRPr="008D13A1">
        <w:rPr>
          <w:rFonts w:ascii="Calibri" w:hAnsi="Calibri" w:cs="Calibri"/>
          <w:color w:val="000000"/>
          <w:lang w:val="af-ZA"/>
        </w:rPr>
        <w:t> </w:t>
      </w:r>
    </w:p>
    <w:tbl>
      <w:tblPr>
        <w:tblW w:w="140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32"/>
        <w:gridCol w:w="6300"/>
      </w:tblGrid>
      <w:tr w:rsidR="00930595" w:rsidRPr="008D13A1" w14:paraId="0A91D4A6" w14:textId="77777777" w:rsidTr="00D52DC2">
        <w:trPr>
          <w:trHeight w:val="440"/>
          <w:tblCellSpacing w:w="0" w:type="dxa"/>
          <w:jc w:val="center"/>
        </w:trPr>
        <w:tc>
          <w:tcPr>
            <w:tcW w:w="7732" w:type="dxa"/>
            <w:vMerge w:val="restart"/>
            <w:tcBorders>
              <w:top w:val="outset" w:sz="6" w:space="0" w:color="auto"/>
              <w:left w:val="outset" w:sz="6" w:space="0" w:color="auto"/>
              <w:right w:val="outset" w:sz="6" w:space="0" w:color="auto"/>
            </w:tcBorders>
            <w:shd w:val="clear" w:color="auto" w:fill="D0D0D0"/>
          </w:tcPr>
          <w:p w14:paraId="09802E48" w14:textId="0FD2C254" w:rsidR="00930595" w:rsidRPr="00930595" w:rsidRDefault="00930595" w:rsidP="00930595">
            <w:pPr>
              <w:keepNext/>
              <w:spacing w:line="312" w:lineRule="auto"/>
              <w:jc w:val="center"/>
              <w:outlineLvl w:val="0"/>
              <w:rPr>
                <w:rFonts w:ascii="GHEA Grapalat" w:hAnsi="GHEA Grapalat"/>
                <w:b/>
                <w:lang w:val="fr-FR"/>
              </w:rPr>
            </w:pPr>
            <w:r>
              <w:rPr>
                <w:rFonts w:ascii="GHEA Grapalat" w:hAnsi="GHEA Grapalat" w:cs="Sylfaen"/>
                <w:bCs/>
                <w:lang w:val="en-GB" w:eastAsia="ru-RU"/>
              </w:rPr>
              <w:t xml:space="preserve">1. </w:t>
            </w:r>
            <w:r w:rsidRPr="00930595">
              <w:rPr>
                <w:rFonts w:ascii="GHEA Grapalat" w:hAnsi="GHEA Grapalat"/>
                <w:b/>
                <w:lang w:val="fr-FR"/>
              </w:rPr>
              <w:t>ՀՀ</w:t>
            </w:r>
            <w:r>
              <w:rPr>
                <w:rFonts w:ascii="GHEA Grapalat" w:hAnsi="GHEA Grapalat"/>
                <w:b/>
                <w:lang w:val="fr-FR"/>
              </w:rPr>
              <w:t xml:space="preserve"> </w:t>
            </w:r>
            <w:proofErr w:type="gramStart"/>
            <w:r w:rsidRPr="00930595">
              <w:rPr>
                <w:rFonts w:ascii="GHEA Grapalat" w:hAnsi="GHEA Grapalat"/>
                <w:b/>
                <w:lang w:val="fr-FR"/>
              </w:rPr>
              <w:t>Կ</w:t>
            </w:r>
            <w:r>
              <w:rPr>
                <w:rFonts w:ascii="GHEA Grapalat" w:hAnsi="GHEA Grapalat"/>
                <w:b/>
                <w:lang w:val="hy-AM"/>
              </w:rPr>
              <w:t>րթության</w:t>
            </w:r>
            <w:r w:rsidRPr="00930595">
              <w:rPr>
                <w:rFonts w:ascii="GHEA Grapalat" w:hAnsi="GHEA Grapalat"/>
                <w:b/>
                <w:lang w:val="fr-FR"/>
              </w:rPr>
              <w:t>,</w:t>
            </w:r>
            <w:proofErr w:type="spellStart"/>
            <w:r>
              <w:rPr>
                <w:rFonts w:ascii="GHEA Grapalat" w:hAnsi="GHEA Grapalat"/>
                <w:b/>
                <w:lang w:val="fr-FR"/>
              </w:rPr>
              <w:t>գիտության</w:t>
            </w:r>
            <w:proofErr w:type="gramEnd"/>
            <w:r w:rsidRPr="00930595">
              <w:rPr>
                <w:rFonts w:ascii="GHEA Grapalat" w:hAnsi="GHEA Grapalat"/>
                <w:b/>
                <w:lang w:val="fr-FR"/>
              </w:rPr>
              <w:t>,</w:t>
            </w:r>
            <w:r>
              <w:rPr>
                <w:rFonts w:ascii="GHEA Grapalat" w:hAnsi="GHEA Grapalat"/>
                <w:b/>
                <w:lang w:val="fr-FR"/>
              </w:rPr>
              <w:t>մշակույթի</w:t>
            </w:r>
            <w:proofErr w:type="spellEnd"/>
            <w:r w:rsidRPr="00930595">
              <w:rPr>
                <w:rFonts w:ascii="GHEA Grapalat" w:hAnsi="GHEA Grapalat"/>
                <w:b/>
                <w:lang w:val="fr-FR"/>
              </w:rPr>
              <w:t xml:space="preserve"> </w:t>
            </w:r>
            <w:r>
              <w:rPr>
                <w:rFonts w:ascii="GHEA Grapalat" w:hAnsi="GHEA Grapalat"/>
                <w:b/>
                <w:lang w:val="fr-FR"/>
              </w:rPr>
              <w:t>և</w:t>
            </w:r>
            <w:r w:rsidRPr="00930595">
              <w:rPr>
                <w:rFonts w:ascii="GHEA Grapalat" w:hAnsi="GHEA Grapalat"/>
                <w:b/>
                <w:lang w:val="fr-FR"/>
              </w:rPr>
              <w:t xml:space="preserve"> </w:t>
            </w:r>
            <w:proofErr w:type="spellStart"/>
            <w:r>
              <w:rPr>
                <w:rFonts w:ascii="GHEA Grapalat" w:hAnsi="GHEA Grapalat"/>
                <w:b/>
                <w:lang w:val="fr-FR"/>
              </w:rPr>
              <w:t>սպորտի</w:t>
            </w:r>
            <w:proofErr w:type="spellEnd"/>
          </w:p>
          <w:p w14:paraId="157C3090" w14:textId="483F27B6" w:rsidR="00930595" w:rsidRPr="00930595" w:rsidRDefault="00930595" w:rsidP="00930595">
            <w:pPr>
              <w:keepNext/>
              <w:spacing w:line="312" w:lineRule="auto"/>
              <w:jc w:val="center"/>
              <w:outlineLvl w:val="0"/>
              <w:rPr>
                <w:rFonts w:ascii="GHEA Grapalat" w:hAnsi="GHEA Grapalat"/>
                <w:b/>
                <w:lang w:val="fr-FR"/>
              </w:rPr>
            </w:pPr>
            <w:proofErr w:type="spellStart"/>
            <w:proofErr w:type="gramStart"/>
            <w:r>
              <w:rPr>
                <w:rFonts w:ascii="GHEA Grapalat" w:hAnsi="GHEA Grapalat"/>
                <w:b/>
                <w:lang w:val="fr-FR"/>
              </w:rPr>
              <w:t>նախարարություն</w:t>
            </w:r>
            <w:proofErr w:type="spellEnd"/>
            <w:proofErr w:type="gramEnd"/>
          </w:p>
          <w:p w14:paraId="6D7829AF" w14:textId="77777777" w:rsidR="00930595" w:rsidRPr="008D13A1" w:rsidRDefault="00930595" w:rsidP="00767D72">
            <w:pPr>
              <w:spacing w:line="276" w:lineRule="auto"/>
              <w:jc w:val="center"/>
              <w:rPr>
                <w:rFonts w:ascii="Calibri" w:hAnsi="Calibri" w:cs="Calibri"/>
                <w:b/>
                <w:color w:val="000000"/>
                <w:lang w:val="af-ZA"/>
              </w:rPr>
            </w:pPr>
          </w:p>
        </w:tc>
        <w:tc>
          <w:tcPr>
            <w:tcW w:w="6300" w:type="dxa"/>
            <w:tcBorders>
              <w:top w:val="outset" w:sz="6" w:space="0" w:color="auto"/>
              <w:left w:val="outset" w:sz="6" w:space="0" w:color="auto"/>
              <w:bottom w:val="outset" w:sz="6" w:space="0" w:color="auto"/>
              <w:right w:val="outset" w:sz="6" w:space="0" w:color="auto"/>
            </w:tcBorders>
            <w:shd w:val="clear" w:color="auto" w:fill="D0D0D0"/>
          </w:tcPr>
          <w:p w14:paraId="35E418A2" w14:textId="753B38D2" w:rsidR="00930595" w:rsidRDefault="00930595" w:rsidP="00767D72">
            <w:pPr>
              <w:spacing w:line="276" w:lineRule="auto"/>
              <w:jc w:val="center"/>
              <w:rPr>
                <w:rFonts w:ascii="GHEA Grapalat" w:hAnsi="GHEA Grapalat"/>
                <w:b/>
                <w:color w:val="000000"/>
              </w:rPr>
            </w:pPr>
            <w:r>
              <w:rPr>
                <w:rFonts w:ascii="GHEA Grapalat" w:hAnsi="GHEA Grapalat"/>
                <w:b/>
                <w:color w:val="000000"/>
              </w:rPr>
              <w:t>07.05.2025թ.</w:t>
            </w:r>
          </w:p>
        </w:tc>
      </w:tr>
      <w:tr w:rsidR="00930595" w:rsidRPr="008D13A1" w14:paraId="0E68681B" w14:textId="77777777" w:rsidTr="00D52DC2">
        <w:trPr>
          <w:trHeight w:val="440"/>
          <w:tblCellSpacing w:w="0" w:type="dxa"/>
          <w:jc w:val="center"/>
        </w:trPr>
        <w:tc>
          <w:tcPr>
            <w:tcW w:w="7732" w:type="dxa"/>
            <w:vMerge/>
            <w:tcBorders>
              <w:left w:val="outset" w:sz="6" w:space="0" w:color="auto"/>
              <w:bottom w:val="outset" w:sz="6" w:space="0" w:color="auto"/>
              <w:right w:val="outset" w:sz="6" w:space="0" w:color="auto"/>
            </w:tcBorders>
            <w:shd w:val="clear" w:color="auto" w:fill="D0D0D0"/>
          </w:tcPr>
          <w:p w14:paraId="4389EAA8" w14:textId="77777777" w:rsidR="00930595" w:rsidRPr="008D13A1" w:rsidRDefault="00930595" w:rsidP="00767D72">
            <w:pPr>
              <w:spacing w:line="276" w:lineRule="auto"/>
              <w:jc w:val="center"/>
              <w:rPr>
                <w:rFonts w:ascii="Calibri" w:hAnsi="Calibri" w:cs="Calibri"/>
                <w:b/>
                <w:color w:val="000000"/>
                <w:lang w:val="af-ZA"/>
              </w:rPr>
            </w:pPr>
          </w:p>
        </w:tc>
        <w:tc>
          <w:tcPr>
            <w:tcW w:w="6300" w:type="dxa"/>
            <w:tcBorders>
              <w:top w:val="outset" w:sz="6" w:space="0" w:color="auto"/>
              <w:left w:val="outset" w:sz="6" w:space="0" w:color="auto"/>
              <w:bottom w:val="outset" w:sz="6" w:space="0" w:color="auto"/>
              <w:right w:val="outset" w:sz="6" w:space="0" w:color="auto"/>
            </w:tcBorders>
            <w:shd w:val="clear" w:color="auto" w:fill="D0D0D0"/>
          </w:tcPr>
          <w:p w14:paraId="1CFC196F" w14:textId="7A2F7DFC" w:rsidR="00930595" w:rsidRDefault="00930595" w:rsidP="00767D72">
            <w:pPr>
              <w:spacing w:line="276" w:lineRule="auto"/>
              <w:jc w:val="center"/>
              <w:rPr>
                <w:rFonts w:ascii="GHEA Grapalat" w:hAnsi="GHEA Grapalat"/>
                <w:b/>
                <w:color w:val="000000"/>
              </w:rPr>
            </w:pPr>
            <w:r w:rsidRPr="008759C0">
              <w:rPr>
                <w:rFonts w:ascii="GHEA Grapalat" w:hAnsi="GHEA Grapalat"/>
                <w:b/>
                <w:color w:val="000000"/>
              </w:rPr>
              <w:t>№</w:t>
            </w:r>
            <w:r>
              <w:rPr>
                <w:rFonts w:ascii="GHEA Grapalat" w:hAnsi="GHEA Grapalat"/>
                <w:b/>
                <w:color w:val="000000"/>
              </w:rPr>
              <w:t xml:space="preserve"> </w:t>
            </w:r>
            <w:r w:rsidRPr="00930595">
              <w:rPr>
                <w:rFonts w:ascii="GHEA Grapalat" w:hAnsi="GHEA Grapalat"/>
                <w:b/>
                <w:color w:val="000000"/>
              </w:rPr>
              <w:t>01/17/13693-2025</w:t>
            </w:r>
          </w:p>
        </w:tc>
      </w:tr>
      <w:tr w:rsidR="00930595" w:rsidRPr="008D13A1" w14:paraId="353F6FEC" w14:textId="77777777" w:rsidTr="00D52DC2">
        <w:trPr>
          <w:trHeight w:val="440"/>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auto"/>
          </w:tcPr>
          <w:p w14:paraId="6077525F" w14:textId="77777777" w:rsidR="00930595" w:rsidRPr="00930595" w:rsidRDefault="00930595" w:rsidP="00930595">
            <w:pPr>
              <w:shd w:val="clear" w:color="auto" w:fill="FFFFFF"/>
              <w:spacing w:line="360" w:lineRule="auto"/>
              <w:ind w:firstLine="720"/>
              <w:jc w:val="both"/>
              <w:rPr>
                <w:rFonts w:ascii="GHEA Grapalat" w:hAnsi="GHEA Grapalat" w:cs="Sylfaen"/>
                <w:lang w:val="hy-AM" w:eastAsia="ru-RU"/>
              </w:rPr>
            </w:pPr>
            <w:r w:rsidRPr="00930595">
              <w:rPr>
                <w:rFonts w:ascii="GHEA Grapalat" w:hAnsi="GHEA Grapalat" w:cs="Sylfaen"/>
                <w:lang w:val="hy-AM" w:eastAsia="ru-RU"/>
              </w:rPr>
              <w:t>Հայտնում եմ, որ Հայաստանի Հանրապետության կրթության, գիտության, մշակույթի և սպորտի նախարարությունը «</w:t>
            </w:r>
            <w:r w:rsidRPr="00930595">
              <w:rPr>
                <w:rFonts w:ascii="GHEA Grapalat" w:hAnsi="GHEA Grapalat"/>
                <w:lang w:val="hy-AM" w:eastAsia="ru-RU"/>
              </w:rPr>
              <w:t>Հայաստանի Հանրապետության 2025 թվականի պետական բյուջեի մասին» օրենքում վերաբաշխում և լրացումներ, Հայաստանի Հանրապետության կառավարության 2024 թվականի դեկտեմբերի 27-ի N 2060-Ն որոշման մեջ փոփոխություններ և լրացումներ կատարելու մասին»</w:t>
            </w:r>
            <w:r w:rsidRPr="00930595">
              <w:rPr>
                <w:rFonts w:ascii="GHEA Grapalat" w:hAnsi="GHEA Grapalat" w:cs="Sylfaen"/>
                <w:lang w:val="hy-AM" w:eastAsia="ru-RU"/>
              </w:rPr>
              <w:t>» Հայաստանի Հանրապետության կառավարության որոշման նախագծի վերաբերյալ առաջարկություններ չունի:</w:t>
            </w:r>
          </w:p>
          <w:p w14:paraId="301AD41C" w14:textId="77777777" w:rsidR="00930595" w:rsidRPr="008D13A1" w:rsidRDefault="00930595" w:rsidP="00767D72">
            <w:pPr>
              <w:spacing w:line="276" w:lineRule="auto"/>
              <w:jc w:val="center"/>
              <w:rPr>
                <w:rFonts w:ascii="Calibri" w:hAnsi="Calibri" w:cs="Calibri"/>
                <w:b/>
                <w:color w:val="000000"/>
                <w:lang w:val="af-ZA"/>
              </w:rPr>
            </w:pPr>
          </w:p>
        </w:tc>
        <w:tc>
          <w:tcPr>
            <w:tcW w:w="6300" w:type="dxa"/>
            <w:tcBorders>
              <w:top w:val="outset" w:sz="6" w:space="0" w:color="auto"/>
              <w:left w:val="outset" w:sz="6" w:space="0" w:color="auto"/>
              <w:bottom w:val="outset" w:sz="6" w:space="0" w:color="auto"/>
              <w:right w:val="outset" w:sz="6" w:space="0" w:color="auto"/>
            </w:tcBorders>
            <w:shd w:val="clear" w:color="auto" w:fill="auto"/>
          </w:tcPr>
          <w:p w14:paraId="10480047" w14:textId="77777777" w:rsidR="00930595" w:rsidRDefault="00930595" w:rsidP="00767D72">
            <w:pPr>
              <w:spacing w:line="276" w:lineRule="auto"/>
              <w:jc w:val="center"/>
              <w:rPr>
                <w:rFonts w:ascii="GHEA Grapalat" w:hAnsi="GHEA Grapalat"/>
                <w:b/>
                <w:color w:val="000000"/>
              </w:rPr>
            </w:pPr>
          </w:p>
        </w:tc>
      </w:tr>
      <w:tr w:rsidR="008406C6" w:rsidRPr="008D13A1" w14:paraId="23FD7194" w14:textId="77777777" w:rsidTr="00D52DC2">
        <w:trPr>
          <w:trHeight w:val="440"/>
          <w:tblCellSpacing w:w="0" w:type="dxa"/>
          <w:jc w:val="center"/>
        </w:trPr>
        <w:tc>
          <w:tcPr>
            <w:tcW w:w="77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E351200" w14:textId="77777777" w:rsidR="00752204" w:rsidRPr="008D13A1" w:rsidRDefault="008406C6" w:rsidP="00767D72">
            <w:pPr>
              <w:spacing w:line="276" w:lineRule="auto"/>
              <w:jc w:val="center"/>
              <w:rPr>
                <w:rFonts w:ascii="GHEA Grapalat" w:hAnsi="GHEA Grapalat" w:cs="Courier New"/>
                <w:b/>
                <w:color w:val="000000"/>
                <w:lang w:val="af-ZA"/>
              </w:rPr>
            </w:pPr>
            <w:r w:rsidRPr="008D13A1">
              <w:rPr>
                <w:rFonts w:ascii="Calibri" w:hAnsi="Calibri" w:cs="Calibri"/>
                <w:b/>
                <w:color w:val="000000"/>
                <w:lang w:val="af-ZA"/>
              </w:rPr>
              <w:t> </w:t>
            </w:r>
          </w:p>
          <w:p w14:paraId="75004C9C" w14:textId="5EFBF378" w:rsidR="008406C6" w:rsidRPr="008D13A1" w:rsidRDefault="00930595" w:rsidP="00767D72">
            <w:pPr>
              <w:spacing w:line="276" w:lineRule="auto"/>
              <w:jc w:val="center"/>
              <w:rPr>
                <w:rFonts w:ascii="GHEA Grapalat" w:hAnsi="GHEA Grapalat"/>
                <w:b/>
                <w:color w:val="000000"/>
              </w:rPr>
            </w:pPr>
            <w:r>
              <w:rPr>
                <w:rFonts w:ascii="GHEA Grapalat" w:hAnsi="GHEA Grapalat" w:cs="Arial Unicode"/>
                <w:b/>
                <w:color w:val="000000"/>
                <w:lang w:val="hy-AM"/>
              </w:rPr>
              <w:t>2</w:t>
            </w:r>
            <w:r w:rsidR="008406C6" w:rsidRPr="008D13A1">
              <w:rPr>
                <w:rFonts w:ascii="GHEA Grapalat" w:hAnsi="GHEA Grapalat" w:cs="Arial Unicode"/>
                <w:b/>
                <w:color w:val="000000"/>
                <w:lang w:val="hy-AM"/>
              </w:rPr>
              <w:t>.</w:t>
            </w:r>
            <w:r w:rsidR="008406C6" w:rsidRPr="008D13A1">
              <w:rPr>
                <w:rFonts w:ascii="GHEA Grapalat" w:hAnsi="GHEA Grapalat"/>
                <w:b/>
                <w:lang w:val="fr-FR"/>
              </w:rPr>
              <w:t xml:space="preserve"> ՀՀ</w:t>
            </w:r>
            <w:r w:rsidR="008406C6" w:rsidRPr="008D13A1">
              <w:rPr>
                <w:rFonts w:ascii="GHEA Grapalat" w:hAnsi="GHEA Grapalat"/>
                <w:b/>
                <w:lang w:val="hy-AM"/>
              </w:rPr>
              <w:t xml:space="preserve"> </w:t>
            </w:r>
            <w:proofErr w:type="spellStart"/>
            <w:r w:rsidR="008406C6" w:rsidRPr="008D13A1">
              <w:rPr>
                <w:rFonts w:ascii="GHEA Grapalat" w:hAnsi="GHEA Grapalat"/>
                <w:b/>
                <w:lang w:val="fr-FR"/>
              </w:rPr>
              <w:t>ֆինանսների</w:t>
            </w:r>
            <w:proofErr w:type="spellEnd"/>
            <w:r w:rsidR="008406C6" w:rsidRPr="008D13A1">
              <w:rPr>
                <w:rFonts w:ascii="GHEA Grapalat" w:hAnsi="GHEA Grapalat"/>
                <w:b/>
                <w:lang w:val="hy-AM"/>
              </w:rPr>
              <w:t xml:space="preserve"> </w:t>
            </w:r>
            <w:proofErr w:type="spellStart"/>
            <w:r w:rsidR="008406C6" w:rsidRPr="008D13A1">
              <w:rPr>
                <w:rFonts w:ascii="GHEA Grapalat" w:hAnsi="GHEA Grapalat"/>
                <w:b/>
                <w:lang w:val="fr-FR"/>
              </w:rPr>
              <w:t>նախարարությ</w:t>
            </w:r>
            <w:proofErr w:type="spellEnd"/>
            <w:r w:rsidR="008406C6" w:rsidRPr="008D13A1">
              <w:rPr>
                <w:rFonts w:ascii="GHEA Grapalat" w:hAnsi="GHEA Grapalat"/>
                <w:b/>
                <w:lang w:val="hy-AM"/>
              </w:rPr>
              <w:t>ու</w:t>
            </w:r>
            <w:r w:rsidR="008406C6" w:rsidRPr="008D13A1">
              <w:rPr>
                <w:rFonts w:ascii="GHEA Grapalat" w:hAnsi="GHEA Grapalat"/>
                <w:b/>
                <w:lang w:val="fr-FR"/>
              </w:rPr>
              <w:t>ն</w:t>
            </w:r>
          </w:p>
        </w:tc>
        <w:tc>
          <w:tcPr>
            <w:tcW w:w="6300" w:type="dxa"/>
            <w:tcBorders>
              <w:top w:val="outset" w:sz="6" w:space="0" w:color="auto"/>
              <w:left w:val="outset" w:sz="6" w:space="0" w:color="auto"/>
              <w:bottom w:val="outset" w:sz="6" w:space="0" w:color="auto"/>
              <w:right w:val="outset" w:sz="6" w:space="0" w:color="auto"/>
            </w:tcBorders>
            <w:shd w:val="clear" w:color="auto" w:fill="D0D0D0"/>
            <w:hideMark/>
          </w:tcPr>
          <w:p w14:paraId="2787E8DF" w14:textId="2F02E598" w:rsidR="008406C6" w:rsidRPr="008D13A1" w:rsidRDefault="0065759C" w:rsidP="00767D72">
            <w:pPr>
              <w:spacing w:line="276" w:lineRule="auto"/>
              <w:jc w:val="center"/>
              <w:rPr>
                <w:rFonts w:ascii="GHEA Grapalat" w:hAnsi="GHEA Grapalat"/>
                <w:b/>
                <w:color w:val="000000"/>
              </w:rPr>
            </w:pPr>
            <w:r>
              <w:rPr>
                <w:rFonts w:ascii="GHEA Grapalat" w:hAnsi="GHEA Grapalat"/>
                <w:b/>
                <w:color w:val="000000"/>
              </w:rPr>
              <w:t>2</w:t>
            </w:r>
            <w:r w:rsidR="00017F72">
              <w:rPr>
                <w:rFonts w:ascii="GHEA Grapalat" w:hAnsi="GHEA Grapalat"/>
                <w:b/>
                <w:color w:val="000000"/>
              </w:rPr>
              <w:t>1</w:t>
            </w:r>
            <w:r w:rsidR="008D13A1" w:rsidRPr="008D13A1">
              <w:rPr>
                <w:rFonts w:ascii="GHEA Grapalat" w:hAnsi="GHEA Grapalat"/>
                <w:b/>
                <w:color w:val="000000"/>
              </w:rPr>
              <w:t>.0</w:t>
            </w:r>
            <w:r w:rsidR="00017F72">
              <w:rPr>
                <w:rFonts w:ascii="GHEA Grapalat" w:hAnsi="GHEA Grapalat"/>
                <w:b/>
                <w:color w:val="000000"/>
              </w:rPr>
              <w:t>5</w:t>
            </w:r>
            <w:r w:rsidR="008D13A1" w:rsidRPr="008D13A1">
              <w:rPr>
                <w:rFonts w:ascii="GHEA Grapalat" w:hAnsi="GHEA Grapalat"/>
                <w:b/>
                <w:color w:val="000000"/>
              </w:rPr>
              <w:t>.202</w:t>
            </w:r>
            <w:r w:rsidR="00017F72">
              <w:rPr>
                <w:rFonts w:ascii="GHEA Grapalat" w:hAnsi="GHEA Grapalat"/>
                <w:b/>
                <w:color w:val="000000"/>
              </w:rPr>
              <w:t>5</w:t>
            </w:r>
            <w:r w:rsidR="008406C6" w:rsidRPr="008D13A1">
              <w:rPr>
                <w:rFonts w:ascii="GHEA Grapalat" w:hAnsi="GHEA Grapalat"/>
                <w:b/>
                <w:color w:val="000000"/>
              </w:rPr>
              <w:t>թ.</w:t>
            </w:r>
          </w:p>
        </w:tc>
      </w:tr>
      <w:tr w:rsidR="008406C6" w:rsidRPr="0065759C" w14:paraId="3F57420D" w14:textId="77777777" w:rsidTr="00D52DC2">
        <w:trPr>
          <w:tblCellSpacing w:w="0" w:type="dxa"/>
          <w:jc w:val="center"/>
        </w:trPr>
        <w:tc>
          <w:tcPr>
            <w:tcW w:w="77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FB07F1" w14:textId="77777777" w:rsidR="008406C6" w:rsidRPr="008D13A1" w:rsidRDefault="008406C6" w:rsidP="00767D72">
            <w:pPr>
              <w:spacing w:line="276" w:lineRule="auto"/>
              <w:rPr>
                <w:rFonts w:ascii="GHEA Grapalat" w:hAnsi="GHEA Grapalat"/>
                <w:b/>
                <w:color w:val="000000"/>
              </w:rPr>
            </w:pPr>
          </w:p>
        </w:tc>
        <w:tc>
          <w:tcPr>
            <w:tcW w:w="6300" w:type="dxa"/>
            <w:tcBorders>
              <w:top w:val="outset" w:sz="6" w:space="0" w:color="auto"/>
              <w:left w:val="outset" w:sz="6" w:space="0" w:color="auto"/>
              <w:bottom w:val="outset" w:sz="6" w:space="0" w:color="auto"/>
              <w:right w:val="outset" w:sz="6" w:space="0" w:color="auto"/>
            </w:tcBorders>
            <w:shd w:val="clear" w:color="auto" w:fill="D0D0D0"/>
            <w:hideMark/>
          </w:tcPr>
          <w:p w14:paraId="556C85D6" w14:textId="262F52CA" w:rsidR="00334DE7" w:rsidRPr="008759C0" w:rsidRDefault="00334DE7" w:rsidP="00076578">
            <w:pPr>
              <w:widowControl w:val="0"/>
              <w:spacing w:line="276" w:lineRule="auto"/>
              <w:ind w:right="210"/>
              <w:contextualSpacing/>
              <w:jc w:val="right"/>
              <w:rPr>
                <w:rFonts w:ascii="GHEA Grapalat" w:hAnsi="GHEA Grapalat"/>
                <w:b/>
                <w:color w:val="000000"/>
              </w:rPr>
            </w:pPr>
            <w:r w:rsidRPr="008759C0">
              <w:rPr>
                <w:rFonts w:ascii="GHEA Grapalat" w:hAnsi="GHEA Grapalat"/>
                <w:b/>
                <w:color w:val="000000"/>
              </w:rPr>
              <w:t xml:space="preserve">№ </w:t>
            </w:r>
            <w:r w:rsidR="00017F72">
              <w:rPr>
                <w:rFonts w:ascii="GHEA Grapalat" w:hAnsi="GHEA Grapalat"/>
                <w:b/>
                <w:bCs/>
                <w:spacing w:val="-20"/>
                <w:lang w:val="hy-AM" w:eastAsia="ru-RU"/>
              </w:rPr>
              <w:t>01/9-2/11295-2025</w:t>
            </w:r>
          </w:p>
        </w:tc>
      </w:tr>
      <w:tr w:rsidR="005619CE" w:rsidRPr="00CA0321" w14:paraId="5530ED63" w14:textId="77777777" w:rsidTr="00D52DC2">
        <w:trPr>
          <w:trHeight w:val="65"/>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tcPr>
          <w:p w14:paraId="15767723" w14:textId="77777777" w:rsidR="007B424E" w:rsidRDefault="00AC4745" w:rsidP="00AC4745">
            <w:pPr>
              <w:tabs>
                <w:tab w:val="left" w:pos="7531"/>
              </w:tabs>
              <w:suppressAutoHyphens/>
              <w:spacing w:line="360" w:lineRule="auto"/>
              <w:ind w:left="150" w:right="165" w:firstLine="720"/>
              <w:jc w:val="both"/>
              <w:rPr>
                <w:rFonts w:ascii="GHEA Grapalat" w:eastAsia="Calibri" w:hAnsi="GHEA Grapalat" w:cs="Calibri"/>
                <w:color w:val="00000A"/>
                <w:lang w:val="hy-AM"/>
              </w:rPr>
            </w:pPr>
            <w:r w:rsidRPr="00AC4745">
              <w:rPr>
                <w:rFonts w:ascii="GHEA Grapalat" w:eastAsia="Calibri" w:hAnsi="GHEA Grapalat" w:cs="Calibri"/>
                <w:color w:val="00000A"/>
                <w:lang w:val="hy-AM"/>
              </w:rPr>
              <w:t>«Հայաստանի Հանրապետության 2025 թվականի պետական բյուջեի մասին» օրենքում վերաբաշխում և լրացումներ,</w:t>
            </w:r>
            <w:r w:rsidRPr="00AC4745">
              <w:rPr>
                <w:rFonts w:ascii="GHEA Grapalat" w:eastAsia="Calibri" w:hAnsi="GHEA Grapalat" w:cs="Calibri"/>
                <w:bCs/>
                <w:color w:val="00000A"/>
                <w:lang w:val="hy-AM"/>
              </w:rPr>
              <w:t xml:space="preserve"> </w:t>
            </w:r>
            <w:r w:rsidRPr="00AC4745">
              <w:rPr>
                <w:rFonts w:ascii="GHEA Grapalat" w:eastAsia="Calibri" w:hAnsi="GHEA Grapalat" w:cs="Calibri"/>
                <w:color w:val="00000A"/>
                <w:lang w:val="hy-AM"/>
              </w:rPr>
              <w:lastRenderedPageBreak/>
              <w:t>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(այսուհետ՝ Նախագիծ) վերաբերյալ, որով առաջարկվում է ՀՀ 2025թ. պետական բյուջեով նախատեսված 1059 ծրագրի 11010 ՀՀ-ում գարնանացան, աշնանացան և կերային մշակաբույսերի ցանքատարածությունների մոնիթորինգի իրականացմանն աջակցություն և 12003 ՀՀ-ում գարնանացան, աշնանացան և կերային մշակաբույսերի մշակության հիմնական աշխատանքների համար կատարված ծախսերի մասնակի փոխհատուցման տրամադրում և 1187 ծրագրի 12014 Հայաստանի Հանրապետությունում ինտենսիվ այգեգործության զարգացման նպատակով սուբսիդավորում միջոցառումներին (</w:t>
            </w:r>
            <w:r w:rsidRPr="00AC4745">
              <w:rPr>
                <w:rFonts w:ascii="GHEA Grapalat" w:eastAsia="Calibri" w:hAnsi="GHEA Grapalat" w:cs="Sylfaen"/>
                <w:color w:val="00000A"/>
                <w:lang w:val="hy-AM"/>
              </w:rPr>
              <w:t xml:space="preserve">վերջիններիս </w:t>
            </w:r>
            <w:r w:rsidRPr="00AC4745">
              <w:rPr>
                <w:rFonts w:ascii="GHEA Grapalat" w:eastAsia="Calibri" w:hAnsi="GHEA Grapalat" w:cs="Times Armenian"/>
                <w:color w:val="00000A"/>
                <w:lang w:val="pt-BR"/>
              </w:rPr>
              <w:t>շրջանակներում առաջացող</w:t>
            </w:r>
            <w:r w:rsidRPr="00AC4745">
              <w:rPr>
                <w:rFonts w:ascii="GHEA Grapalat" w:eastAsia="Calibri" w:hAnsi="GHEA Grapalat" w:cs="Calibri"/>
                <w:color w:val="00000A"/>
                <w:lang w:val="hy-AM"/>
              </w:rPr>
              <w:t xml:space="preserve"> պարտավորությունների կատարման</w:t>
            </w:r>
            <w:r w:rsidRPr="00AC4745">
              <w:rPr>
                <w:rFonts w:ascii="GHEA Grapalat" w:hAnsi="GHEA Grapalat" w:cs="Calibri"/>
                <w:color w:val="00000A"/>
                <w:lang w:val="af-ZA"/>
              </w:rPr>
              <w:t xml:space="preserve"> նպատակով</w:t>
            </w:r>
            <w:r w:rsidRPr="00AC4745">
              <w:rPr>
                <w:rFonts w:ascii="GHEA Grapalat" w:hAnsi="GHEA Grapalat" w:cs="Calibri"/>
                <w:color w:val="00000A"/>
                <w:lang w:val="hy-AM"/>
              </w:rPr>
              <w:t>)</w:t>
            </w:r>
            <w:r w:rsidRPr="00AC4745">
              <w:rPr>
                <w:rFonts w:ascii="GHEA Grapalat" w:eastAsia="Calibri" w:hAnsi="GHEA Grapalat" w:cs="Calibri"/>
                <w:color w:val="00000A"/>
                <w:lang w:val="hy-AM"/>
              </w:rPr>
              <w:t xml:space="preserve"> </w:t>
            </w:r>
            <w:r w:rsidRPr="00AC4745">
              <w:rPr>
                <w:rFonts w:ascii="GHEA Grapalat" w:eastAsia="Calibri" w:hAnsi="GHEA Grapalat" w:cs="Times Armenian"/>
                <w:color w:val="00000A"/>
                <w:lang w:val="pt-BR"/>
              </w:rPr>
              <w:t xml:space="preserve">բյուջեով հաստատված </w:t>
            </w:r>
            <w:r w:rsidRPr="00AC4745">
              <w:rPr>
                <w:rFonts w:ascii="GHEA Grapalat" w:hAnsi="GHEA Grapalat" w:cs="Calibri"/>
                <w:color w:val="00000A"/>
                <w:lang w:val="af-ZA"/>
              </w:rPr>
              <w:t>Էկոնոմիկայի նախարարության կողմից</w:t>
            </w:r>
            <w:r w:rsidRPr="00AC4745">
              <w:rPr>
                <w:rFonts w:ascii="GHEA Grapalat" w:eastAsia="Calibri" w:hAnsi="GHEA Grapalat" w:cs="Calibri"/>
                <w:color w:val="00000A"/>
                <w:lang w:val="hy-AM"/>
              </w:rPr>
              <w:t xml:space="preserve"> իրականացվող </w:t>
            </w:r>
            <w:r w:rsidRPr="00AC4745">
              <w:rPr>
                <w:rFonts w:ascii="GHEA Grapalat" w:eastAsia="Calibri" w:hAnsi="GHEA Grapalat" w:cs="Times Armenian"/>
                <w:color w:val="00000A"/>
                <w:lang w:val="pt-BR"/>
              </w:rPr>
              <w:t xml:space="preserve">մի շարք միջոցառումներից վերաբաշխում կատարելու միջոցով հատկացնել </w:t>
            </w:r>
            <w:r w:rsidRPr="00AC4745">
              <w:rPr>
                <w:rFonts w:ascii="GHEA Grapalat" w:eastAsia="Calibri" w:hAnsi="GHEA Grapalat" w:cs="Calibri"/>
                <w:color w:val="00000A"/>
                <w:lang w:val="hy-AM"/>
              </w:rPr>
              <w:t>2,272.7 մլն դրամ, հայտնում ենք հետևյալը.</w:t>
            </w:r>
          </w:p>
          <w:p w14:paraId="69695BBB" w14:textId="77FD3912" w:rsidR="00AC4745" w:rsidRPr="00AC4745" w:rsidRDefault="00AC4745" w:rsidP="00AC4745">
            <w:pPr>
              <w:numPr>
                <w:ilvl w:val="0"/>
                <w:numId w:val="5"/>
              </w:numPr>
              <w:tabs>
                <w:tab w:val="left" w:pos="567"/>
                <w:tab w:val="left" w:pos="993"/>
              </w:tabs>
              <w:suppressAutoHyphens/>
              <w:spacing w:after="160" w:line="360" w:lineRule="auto"/>
              <w:ind w:left="150" w:right="165" w:firstLine="720"/>
              <w:contextualSpacing/>
              <w:jc w:val="both"/>
              <w:rPr>
                <w:rFonts w:ascii="GHEA Grapalat" w:eastAsia="Calibri" w:hAnsi="GHEA Grapalat" w:cs="GHEA Grapalat"/>
                <w:bCs/>
                <w:lang w:val="hy-AM"/>
              </w:rPr>
            </w:pPr>
            <w:r w:rsidRPr="00AC4745">
              <w:rPr>
                <w:rFonts w:ascii="GHEA Grapalat" w:eastAsia="Calibri" w:hAnsi="GHEA Grapalat" w:cs="GHEA Grapalat"/>
                <w:lang w:val="hy-AM"/>
              </w:rPr>
              <w:t>Նախագծի հիմնավորմա</w:t>
            </w:r>
            <w:r w:rsidRPr="00CA0321">
              <w:rPr>
                <w:rFonts w:ascii="GHEA Grapalat" w:eastAsia="Calibri" w:hAnsi="GHEA Grapalat" w:cs="GHEA Grapalat"/>
                <w:lang w:val="hy-AM"/>
              </w:rPr>
              <w:t>ն համաձայն</w:t>
            </w:r>
            <w:r w:rsidRPr="00AC4745">
              <w:rPr>
                <w:rFonts w:ascii="GHEA Grapalat" w:eastAsia="Calibri" w:hAnsi="GHEA Grapalat" w:cs="GHEA Grapalat"/>
                <w:lang w:val="hy-AM"/>
              </w:rPr>
              <w:t xml:space="preserve"> 1165 ծրագրի «12002 Տեքստիլ ոլորտի կազմակերպությունների համար մատակարարման շղթաների դիվերսիֆիկացիայի ապահովմանն ուղղված պետական աջակցություն»</w:t>
            </w:r>
            <w:r w:rsidRPr="00AC4745">
              <w:rPr>
                <w:rFonts w:ascii="GHEA Grapalat" w:eastAsia="Calibri" w:hAnsi="GHEA Grapalat" w:cs="GHEA Grapalat"/>
                <w:bCs/>
                <w:lang w:val="hy-AM"/>
              </w:rPr>
              <w:t xml:space="preserve"> </w:t>
            </w:r>
            <w:r w:rsidRPr="00CA0321">
              <w:rPr>
                <w:rFonts w:ascii="GHEA Grapalat" w:eastAsia="Calibri" w:hAnsi="GHEA Grapalat" w:cs="GHEA Grapalat"/>
                <w:bCs/>
                <w:lang w:val="hy-AM"/>
              </w:rPr>
              <w:t>միջոցառման գծ</w:t>
            </w:r>
            <w:r w:rsidRPr="00AC4745">
              <w:rPr>
                <w:rFonts w:ascii="GHEA Grapalat" w:eastAsia="Calibri" w:hAnsi="GHEA Grapalat" w:cs="GHEA Grapalat"/>
                <w:bCs/>
                <w:lang w:val="hy-AM"/>
              </w:rPr>
              <w:t xml:space="preserve">ով </w:t>
            </w:r>
            <w:r w:rsidRPr="00AC4745">
              <w:rPr>
                <w:rFonts w:ascii="GHEA Grapalat" w:eastAsia="Calibri" w:hAnsi="GHEA Grapalat" w:cs="GHEA Grapalat"/>
                <w:bCs/>
                <w:lang w:val="hy-AM"/>
              </w:rPr>
              <w:lastRenderedPageBreak/>
              <w:t xml:space="preserve">նախատեսված 167.0 մլն դրամ միջոցներից առաջին եռամսյակի համար նախատեսված 16.7 մլն դրամ չօգտագործված միջոցների նվազեցումը պայմանավորված է այն հանգամանքով, որ նպատակահարմարությունից ելնելով՝ միջոցառումը նախատեսվում է ներառել ՀՀ կառավարության </w:t>
            </w:r>
            <w:r w:rsidRPr="00CA0321">
              <w:rPr>
                <w:rFonts w:ascii="GHEA Grapalat" w:eastAsia="Calibri" w:hAnsi="GHEA Grapalat" w:cs="GHEA Grapalat"/>
                <w:bCs/>
                <w:lang w:val="hy-AM"/>
              </w:rPr>
              <w:t>26.03.</w:t>
            </w:r>
            <w:r w:rsidRPr="00AC4745">
              <w:rPr>
                <w:rFonts w:ascii="GHEA Grapalat" w:eastAsia="Calibri" w:hAnsi="GHEA Grapalat" w:cs="GHEA Grapalat"/>
                <w:bCs/>
                <w:lang w:val="hy-AM"/>
              </w:rPr>
              <w:t>2020թ</w:t>
            </w:r>
            <w:r w:rsidRPr="00CA0321">
              <w:rPr>
                <w:rFonts w:ascii="GHEA Grapalat" w:eastAsia="Calibri" w:hAnsi="GHEA Grapalat" w:cs="GHEA Grapalat"/>
                <w:bCs/>
                <w:lang w:val="hy-AM"/>
              </w:rPr>
              <w:t>.</w:t>
            </w:r>
            <w:r w:rsidRPr="00AC4745">
              <w:rPr>
                <w:rFonts w:ascii="GHEA Grapalat" w:eastAsia="Calibri" w:hAnsi="GHEA Grapalat" w:cs="GHEA Grapalat"/>
                <w:bCs/>
                <w:lang w:val="hy-AM"/>
              </w:rPr>
              <w:t xml:space="preserve"> «Տնտեսության արդիականացման նպատակային ծրագրերը հաստատելու մասին»</w:t>
            </w:r>
            <w:r w:rsidR="009A7818">
              <w:rPr>
                <w:rFonts w:ascii="GHEA Grapalat" w:eastAsia="Calibri" w:hAnsi="GHEA Grapalat" w:cs="GHEA Grapalat"/>
                <w:bCs/>
                <w:lang w:val="hy-AM"/>
              </w:rPr>
              <w:t xml:space="preserve">  </w:t>
            </w:r>
            <w:r w:rsidRPr="00AC4745">
              <w:rPr>
                <w:rFonts w:ascii="GHEA Grapalat" w:eastAsia="Calibri" w:hAnsi="GHEA Grapalat" w:cs="GHEA Grapalat"/>
                <w:bCs/>
                <w:lang w:val="hy-AM"/>
              </w:rPr>
              <w:t xml:space="preserve"> N 355-Լ որոշման </w:t>
            </w:r>
            <w:r w:rsidRPr="00CA0321">
              <w:rPr>
                <w:rFonts w:ascii="GHEA Grapalat" w:eastAsia="Calibri" w:hAnsi="GHEA Grapalat" w:cs="GHEA Grapalat"/>
                <w:bCs/>
                <w:lang w:val="hy-AM"/>
              </w:rPr>
              <w:t xml:space="preserve">(այսուհետ՝ Որոշում) </w:t>
            </w:r>
            <w:r w:rsidRPr="00AC4745">
              <w:rPr>
                <w:rFonts w:ascii="GHEA Grapalat" w:eastAsia="Calibri" w:hAnsi="GHEA Grapalat" w:cs="GHEA Grapalat"/>
                <w:bCs/>
                <w:lang w:val="hy-AM"/>
              </w:rPr>
              <w:t xml:space="preserve">մեջ։ </w:t>
            </w:r>
          </w:p>
          <w:p w14:paraId="09F0FF09" w14:textId="5B371B2B" w:rsidR="00AC4745" w:rsidRPr="00AC4745" w:rsidRDefault="00AC4745" w:rsidP="001D44DE">
            <w:pPr>
              <w:tabs>
                <w:tab w:val="left" w:pos="709"/>
                <w:tab w:val="left" w:pos="851"/>
              </w:tabs>
              <w:suppressAutoHyphens/>
              <w:spacing w:line="360" w:lineRule="auto"/>
              <w:ind w:left="150" w:right="165"/>
              <w:jc w:val="both"/>
              <w:rPr>
                <w:rFonts w:ascii="GHEA Grapalat" w:eastAsia="Calibri" w:hAnsi="GHEA Grapalat" w:cs="GHEA Grapalat"/>
                <w:bCs/>
                <w:color w:val="00000A"/>
                <w:lang w:val="hy-AM"/>
              </w:rPr>
            </w:pPr>
            <w:r w:rsidRPr="00AC4745">
              <w:rPr>
                <w:rFonts w:ascii="GHEA Grapalat" w:eastAsia="Calibri" w:hAnsi="GHEA Grapalat" w:cs="GHEA Grapalat"/>
                <w:bCs/>
                <w:color w:val="00000A"/>
                <w:lang w:val="hy-AM"/>
              </w:rPr>
              <w:t xml:space="preserve">Այս կապակցությամբ առաջարկում ենք ներկայացնել թե ինչ հանգամանքով է պայմանավորված միջոցառումը Որոշման մեջ ներառելու նպատակադրումը, այն պարագայում, երբ ՀՀ կառավարության 02.02.2023թ. «Հայաստանի տեքստիլ արդյունաբերության զարգացման ծրագիրը և դրանից բխող 2022-2026 թվականների գործողությունների ծրագիրը հաստատելու մասին» N 138-Լ որոշման համաձայն գործողությունների ծրագրում (այսուհետ՝ Գործողությունների ծրագիր) ընդգրկված միջոցառումների իրականացման և դրանց հետագա արդյունավետության գնահատման պատասխանատու պետք է հանդիսանար «Տեքստիլ ոլորտի օպերատոր» հիմնադրամը, ընդ որում՝ ՀՀ ԷՆ կողմից 05.05.2025թ. N 01/9667-2025 գրությամբ ներկայացվել է հիմնադրամը ստեղծելու մասին Կառավարության որոշման նախագիծ: Այս համատեքստում առաջարկում ենք քննարկել նաև Գործողությունների ծրագրի հիմքով 2025թ. </w:t>
            </w:r>
            <w:r w:rsidRPr="00AC4745">
              <w:rPr>
                <w:rFonts w:ascii="GHEA Grapalat" w:eastAsia="Calibri" w:hAnsi="GHEA Grapalat" w:cs="GHEA Grapalat"/>
                <w:bCs/>
                <w:color w:val="00000A"/>
                <w:lang w:val="hy-AM"/>
              </w:rPr>
              <w:lastRenderedPageBreak/>
              <w:t>պետական բյուջեում ընդգրկված միջոցառումների հետագա իրականացման նպատակահարմարությունը՝ հաշվի առնելով նաև դրանց 2023թ. սկսած զրոյական կատարողականը, և նախատեսված ֆինանսական միջոցներն ուղղել Կառավարության պահուստային ֆոնդ:</w:t>
            </w:r>
          </w:p>
          <w:p w14:paraId="41E1D31C" w14:textId="4CD6BABB" w:rsidR="00AC4745" w:rsidRPr="0065759C" w:rsidRDefault="00AC4745" w:rsidP="00AC4745">
            <w:pPr>
              <w:tabs>
                <w:tab w:val="left" w:pos="7531"/>
              </w:tabs>
              <w:suppressAutoHyphens/>
              <w:spacing w:line="360" w:lineRule="auto"/>
              <w:ind w:left="150" w:right="165" w:firstLine="720"/>
              <w:jc w:val="both"/>
              <w:rPr>
                <w:rFonts w:ascii="GHEA Grapalat" w:eastAsia="Calibri" w:hAnsi="GHEA Grapalat" w:cs="Calibri"/>
                <w:color w:val="000000"/>
                <w:lang w:val="hy-AM"/>
              </w:rPr>
            </w:pPr>
          </w:p>
        </w:tc>
        <w:tc>
          <w:tcPr>
            <w:tcW w:w="6300" w:type="dxa"/>
            <w:tcBorders>
              <w:top w:val="outset" w:sz="6" w:space="0" w:color="auto"/>
              <w:left w:val="outset" w:sz="6" w:space="0" w:color="auto"/>
              <w:bottom w:val="outset" w:sz="6" w:space="0" w:color="auto"/>
              <w:right w:val="outset" w:sz="6" w:space="0" w:color="auto"/>
            </w:tcBorders>
            <w:shd w:val="clear" w:color="auto" w:fill="FFFFFF"/>
          </w:tcPr>
          <w:p w14:paraId="5119605D" w14:textId="77777777" w:rsidR="0065759C" w:rsidRDefault="0065759C" w:rsidP="00346517">
            <w:pPr>
              <w:spacing w:line="360" w:lineRule="auto"/>
              <w:ind w:left="165" w:right="150" w:firstLine="90"/>
              <w:jc w:val="both"/>
              <w:rPr>
                <w:rFonts w:ascii="GHEA Grapalat" w:hAnsi="GHEA Grapalat"/>
                <w:lang w:val="hy-AM"/>
              </w:rPr>
            </w:pPr>
          </w:p>
          <w:p w14:paraId="1E8D934B" w14:textId="77777777" w:rsidR="0065759C" w:rsidRDefault="0065759C" w:rsidP="00346517">
            <w:pPr>
              <w:spacing w:line="360" w:lineRule="auto"/>
              <w:ind w:left="165" w:right="150" w:firstLine="90"/>
              <w:jc w:val="both"/>
              <w:rPr>
                <w:rFonts w:ascii="GHEA Grapalat" w:hAnsi="GHEA Grapalat"/>
                <w:lang w:val="hy-AM"/>
              </w:rPr>
            </w:pPr>
          </w:p>
          <w:p w14:paraId="316C1765" w14:textId="77777777" w:rsidR="0065759C" w:rsidRDefault="0065759C" w:rsidP="00346517">
            <w:pPr>
              <w:spacing w:line="360" w:lineRule="auto"/>
              <w:ind w:left="165" w:right="150" w:firstLine="90"/>
              <w:jc w:val="both"/>
              <w:rPr>
                <w:rFonts w:ascii="GHEA Grapalat" w:hAnsi="GHEA Grapalat"/>
                <w:lang w:val="hy-AM"/>
              </w:rPr>
            </w:pPr>
          </w:p>
          <w:p w14:paraId="7557C7AE" w14:textId="77777777" w:rsidR="0065759C" w:rsidRDefault="0065759C" w:rsidP="00346517">
            <w:pPr>
              <w:spacing w:line="360" w:lineRule="auto"/>
              <w:ind w:left="165" w:right="150" w:firstLine="90"/>
              <w:jc w:val="both"/>
              <w:rPr>
                <w:rFonts w:ascii="GHEA Grapalat" w:hAnsi="GHEA Grapalat"/>
                <w:lang w:val="hy-AM"/>
              </w:rPr>
            </w:pPr>
          </w:p>
          <w:p w14:paraId="2F3BAB91" w14:textId="77777777" w:rsidR="0065759C" w:rsidRDefault="0065759C" w:rsidP="00346517">
            <w:pPr>
              <w:spacing w:line="360" w:lineRule="auto"/>
              <w:ind w:left="165" w:right="150" w:firstLine="90"/>
              <w:jc w:val="both"/>
              <w:rPr>
                <w:rFonts w:ascii="GHEA Grapalat" w:hAnsi="GHEA Grapalat"/>
                <w:lang w:val="hy-AM"/>
              </w:rPr>
            </w:pPr>
          </w:p>
          <w:p w14:paraId="4FE34A95" w14:textId="77777777" w:rsidR="0065759C" w:rsidRDefault="0065759C" w:rsidP="00346517">
            <w:pPr>
              <w:spacing w:line="360" w:lineRule="auto"/>
              <w:ind w:left="165" w:right="150" w:firstLine="90"/>
              <w:jc w:val="both"/>
              <w:rPr>
                <w:rFonts w:ascii="GHEA Grapalat" w:hAnsi="GHEA Grapalat"/>
                <w:lang w:val="hy-AM"/>
              </w:rPr>
            </w:pPr>
          </w:p>
          <w:p w14:paraId="6E3CBD90" w14:textId="77777777" w:rsidR="0065759C" w:rsidRDefault="0065759C" w:rsidP="00346517">
            <w:pPr>
              <w:spacing w:line="360" w:lineRule="auto"/>
              <w:ind w:left="165" w:right="150" w:firstLine="90"/>
              <w:jc w:val="both"/>
              <w:rPr>
                <w:rFonts w:ascii="GHEA Grapalat" w:hAnsi="GHEA Grapalat"/>
                <w:lang w:val="hy-AM"/>
              </w:rPr>
            </w:pPr>
          </w:p>
          <w:p w14:paraId="7F29F68F" w14:textId="77777777" w:rsidR="0065759C" w:rsidRDefault="0065759C" w:rsidP="00346517">
            <w:pPr>
              <w:spacing w:line="360" w:lineRule="auto"/>
              <w:ind w:left="165" w:right="150" w:firstLine="90"/>
              <w:jc w:val="both"/>
              <w:rPr>
                <w:rFonts w:ascii="GHEA Grapalat" w:hAnsi="GHEA Grapalat"/>
                <w:lang w:val="hy-AM"/>
              </w:rPr>
            </w:pPr>
          </w:p>
          <w:p w14:paraId="6E3F7415" w14:textId="77777777" w:rsidR="0065759C" w:rsidRDefault="0065759C" w:rsidP="00346517">
            <w:pPr>
              <w:spacing w:line="360" w:lineRule="auto"/>
              <w:ind w:left="165" w:right="150" w:firstLine="90"/>
              <w:jc w:val="both"/>
              <w:rPr>
                <w:rFonts w:ascii="GHEA Grapalat" w:hAnsi="GHEA Grapalat"/>
                <w:lang w:val="hy-AM"/>
              </w:rPr>
            </w:pPr>
          </w:p>
          <w:p w14:paraId="4A575E31" w14:textId="77777777" w:rsidR="0065759C" w:rsidRDefault="0065759C" w:rsidP="00346517">
            <w:pPr>
              <w:spacing w:line="360" w:lineRule="auto"/>
              <w:ind w:left="165" w:right="150" w:firstLine="90"/>
              <w:jc w:val="both"/>
              <w:rPr>
                <w:rFonts w:ascii="GHEA Grapalat" w:hAnsi="GHEA Grapalat"/>
                <w:lang w:val="hy-AM"/>
              </w:rPr>
            </w:pPr>
          </w:p>
          <w:p w14:paraId="71DF9ED3" w14:textId="77777777" w:rsidR="0065759C" w:rsidRDefault="0065759C" w:rsidP="00346517">
            <w:pPr>
              <w:spacing w:line="360" w:lineRule="auto"/>
              <w:ind w:left="165" w:right="150" w:firstLine="90"/>
              <w:jc w:val="both"/>
              <w:rPr>
                <w:rFonts w:ascii="GHEA Grapalat" w:hAnsi="GHEA Grapalat"/>
                <w:lang w:val="hy-AM"/>
              </w:rPr>
            </w:pPr>
          </w:p>
          <w:p w14:paraId="7AF38408" w14:textId="77777777" w:rsidR="0065759C" w:rsidRDefault="0065759C" w:rsidP="00346517">
            <w:pPr>
              <w:spacing w:line="360" w:lineRule="auto"/>
              <w:ind w:left="165" w:right="150" w:firstLine="90"/>
              <w:jc w:val="both"/>
              <w:rPr>
                <w:rFonts w:ascii="GHEA Grapalat" w:hAnsi="GHEA Grapalat"/>
                <w:lang w:val="hy-AM"/>
              </w:rPr>
            </w:pPr>
          </w:p>
          <w:p w14:paraId="564767F4" w14:textId="77777777" w:rsidR="0065759C" w:rsidRDefault="0065759C" w:rsidP="00346517">
            <w:pPr>
              <w:spacing w:line="360" w:lineRule="auto"/>
              <w:ind w:left="165" w:right="150" w:firstLine="90"/>
              <w:jc w:val="both"/>
              <w:rPr>
                <w:rFonts w:ascii="GHEA Grapalat" w:hAnsi="GHEA Grapalat"/>
                <w:lang w:val="hy-AM"/>
              </w:rPr>
            </w:pPr>
          </w:p>
          <w:p w14:paraId="20681BAB" w14:textId="77777777" w:rsidR="0065759C" w:rsidRDefault="0065759C" w:rsidP="00346517">
            <w:pPr>
              <w:spacing w:line="360" w:lineRule="auto"/>
              <w:ind w:left="165" w:right="150" w:firstLine="90"/>
              <w:jc w:val="both"/>
              <w:rPr>
                <w:rFonts w:ascii="GHEA Grapalat" w:hAnsi="GHEA Grapalat"/>
                <w:lang w:val="hy-AM"/>
              </w:rPr>
            </w:pPr>
          </w:p>
          <w:p w14:paraId="1C8F47ED" w14:textId="77777777" w:rsidR="0065759C" w:rsidRDefault="0065759C" w:rsidP="00346517">
            <w:pPr>
              <w:spacing w:line="360" w:lineRule="auto"/>
              <w:ind w:left="165" w:right="150" w:firstLine="90"/>
              <w:jc w:val="both"/>
              <w:rPr>
                <w:rFonts w:ascii="GHEA Grapalat" w:hAnsi="GHEA Grapalat"/>
                <w:lang w:val="hy-AM"/>
              </w:rPr>
            </w:pPr>
          </w:p>
          <w:p w14:paraId="54246BC2" w14:textId="77777777" w:rsidR="0065759C" w:rsidRDefault="0065759C" w:rsidP="00346517">
            <w:pPr>
              <w:spacing w:line="360" w:lineRule="auto"/>
              <w:ind w:left="165" w:right="150" w:firstLine="90"/>
              <w:jc w:val="both"/>
              <w:rPr>
                <w:rFonts w:ascii="GHEA Grapalat" w:hAnsi="GHEA Grapalat"/>
                <w:lang w:val="hy-AM"/>
              </w:rPr>
            </w:pPr>
          </w:p>
          <w:p w14:paraId="7CDB5E1C" w14:textId="77777777" w:rsidR="0065759C" w:rsidRDefault="0065759C" w:rsidP="00346517">
            <w:pPr>
              <w:spacing w:line="360" w:lineRule="auto"/>
              <w:ind w:left="165" w:right="150" w:firstLine="90"/>
              <w:jc w:val="both"/>
              <w:rPr>
                <w:rFonts w:ascii="GHEA Grapalat" w:hAnsi="GHEA Grapalat"/>
                <w:lang w:val="hy-AM"/>
              </w:rPr>
            </w:pPr>
          </w:p>
          <w:p w14:paraId="1AD6BEBB" w14:textId="77777777" w:rsidR="0065759C" w:rsidRDefault="0065759C" w:rsidP="00346517">
            <w:pPr>
              <w:spacing w:line="360" w:lineRule="auto"/>
              <w:ind w:left="165" w:right="150" w:firstLine="90"/>
              <w:jc w:val="both"/>
              <w:rPr>
                <w:rFonts w:ascii="GHEA Grapalat" w:hAnsi="GHEA Grapalat"/>
                <w:lang w:val="hy-AM"/>
              </w:rPr>
            </w:pPr>
          </w:p>
          <w:p w14:paraId="647282FA" w14:textId="77777777" w:rsidR="0065759C" w:rsidRDefault="0065759C" w:rsidP="00346517">
            <w:pPr>
              <w:spacing w:line="360" w:lineRule="auto"/>
              <w:ind w:left="165" w:right="150" w:firstLine="90"/>
              <w:jc w:val="both"/>
              <w:rPr>
                <w:rFonts w:ascii="GHEA Grapalat" w:hAnsi="GHEA Grapalat"/>
                <w:lang w:val="hy-AM"/>
              </w:rPr>
            </w:pPr>
          </w:p>
          <w:p w14:paraId="5D068658" w14:textId="77777777" w:rsidR="0065759C" w:rsidRDefault="0065759C" w:rsidP="00346517">
            <w:pPr>
              <w:spacing w:line="360" w:lineRule="auto"/>
              <w:ind w:left="165" w:right="150" w:firstLine="90"/>
              <w:jc w:val="both"/>
              <w:rPr>
                <w:rFonts w:ascii="GHEA Grapalat" w:hAnsi="GHEA Grapalat"/>
                <w:lang w:val="hy-AM"/>
              </w:rPr>
            </w:pPr>
          </w:p>
          <w:p w14:paraId="55070580" w14:textId="60CBC2E4" w:rsidR="001D44DE" w:rsidRPr="001D44DE" w:rsidRDefault="00E90990" w:rsidP="00346517">
            <w:pPr>
              <w:spacing w:after="200" w:line="360" w:lineRule="auto"/>
              <w:ind w:left="165" w:firstLine="90"/>
              <w:jc w:val="both"/>
              <w:rPr>
                <w:rFonts w:ascii="GHEA Grapalat" w:eastAsia="GHEA Grapalat" w:hAnsi="GHEA Grapalat" w:cs="GHEA Grapalat"/>
                <w:lang w:val="hy-AM"/>
              </w:rPr>
            </w:pPr>
            <w:r>
              <w:rPr>
                <w:rFonts w:ascii="GHEA Grapalat" w:eastAsia="GHEA Grapalat" w:hAnsi="GHEA Grapalat" w:cs="GHEA Grapalat"/>
                <w:lang w:val="hy-AM"/>
              </w:rPr>
              <w:t xml:space="preserve">Ընդունվել է: </w:t>
            </w:r>
            <w:r w:rsidR="008C377D">
              <w:rPr>
                <w:rFonts w:ascii="GHEA Grapalat" w:eastAsia="GHEA Grapalat" w:hAnsi="GHEA Grapalat" w:cs="GHEA Grapalat"/>
                <w:lang w:val="hy-AM"/>
              </w:rPr>
              <w:t xml:space="preserve">Տրվել է պարզաբանում: </w:t>
            </w:r>
            <w:r w:rsidR="001D44DE" w:rsidRPr="001D44DE">
              <w:rPr>
                <w:rFonts w:ascii="GHEA Grapalat" w:eastAsia="GHEA Grapalat" w:hAnsi="GHEA Grapalat" w:cs="GHEA Grapalat"/>
                <w:lang w:val="hy-AM"/>
              </w:rPr>
              <w:t xml:space="preserve">ՀՀ էկոնոմիկայի նախարարության (այսուհետ՝ Նախարարություն) կողմից նպատակահարմար է համարվել 1165 ծրագրի «12002 Տեքստիլ ոլորտի կազմակերպությունների </w:t>
            </w:r>
            <w:r w:rsidR="001D44DE" w:rsidRPr="001D44DE">
              <w:rPr>
                <w:rFonts w:ascii="GHEA Grapalat" w:eastAsia="GHEA Grapalat" w:hAnsi="GHEA Grapalat" w:cs="GHEA Grapalat"/>
                <w:lang w:val="hy-AM"/>
              </w:rPr>
              <w:lastRenderedPageBreak/>
              <w:t>համար մատակարարման շղթաների դիվերսիֆիկացիայի ապահովմանն ուղղված պետական աջակցություն» միջոցառումը ներառել ՀՀ կառավարության 26.03.2020թ. «Տնտեսության արդիականացման նպատակային ծրագրերը հաստատելու մասին» N 355-Լ որոշման շրջանակներում՝ որպես տնտեսության արդիականացման նպատակային ծրագրերից մեկը:</w:t>
            </w:r>
          </w:p>
          <w:p w14:paraId="096AD73F" w14:textId="77777777" w:rsidR="001D44DE" w:rsidRPr="001D44DE" w:rsidRDefault="001D44DE" w:rsidP="00346517">
            <w:pPr>
              <w:spacing w:after="200" w:line="360" w:lineRule="auto"/>
              <w:ind w:left="165" w:firstLine="90"/>
              <w:jc w:val="both"/>
              <w:rPr>
                <w:rFonts w:ascii="GHEA Grapalat" w:eastAsia="GHEA Grapalat" w:hAnsi="GHEA Grapalat" w:cs="GHEA Grapalat"/>
                <w:lang w:val="hy-AM"/>
              </w:rPr>
            </w:pPr>
            <w:r w:rsidRPr="001D44DE">
              <w:rPr>
                <w:rFonts w:ascii="GHEA Grapalat" w:eastAsia="GHEA Grapalat" w:hAnsi="GHEA Grapalat" w:cs="GHEA Grapalat"/>
                <w:lang w:val="hy-AM"/>
              </w:rPr>
              <w:t>Նախարարության կողմից մշակվել և շահագրգիռ մարմինների կարծիքների հիման վրա լրամշակման վերջնական փուլում է գտնվում «Հայաստանի Հանրապետության կառավարության 2020 թվականի մարտի 26-ի N 355-Լ որոշման մեջ լրացումներ կատարելու մասին» ՀՀ կառավարություն որոշման նախագիծը, որը սահմանված ընթացակարգերով շուտով կներկայացվի ՀՀ կառավարություն՝ հաստատման նպատակով։</w:t>
            </w:r>
          </w:p>
          <w:p w14:paraId="62D033E6" w14:textId="77777777" w:rsidR="001D44DE" w:rsidRPr="001D44DE" w:rsidRDefault="001D44DE" w:rsidP="00346517">
            <w:pPr>
              <w:spacing w:after="200" w:line="360" w:lineRule="auto"/>
              <w:ind w:left="165" w:firstLine="90"/>
              <w:jc w:val="both"/>
              <w:rPr>
                <w:rFonts w:ascii="GHEA Grapalat" w:eastAsia="GHEA Grapalat" w:hAnsi="GHEA Grapalat" w:cs="GHEA Grapalat"/>
                <w:lang w:val="hy-AM"/>
              </w:rPr>
            </w:pPr>
            <w:r w:rsidRPr="001D44DE">
              <w:rPr>
                <w:rFonts w:ascii="GHEA Grapalat" w:eastAsia="GHEA Grapalat" w:hAnsi="GHEA Grapalat" w:cs="GHEA Grapalat"/>
                <w:lang w:val="hy-AM"/>
              </w:rPr>
              <w:t xml:space="preserve">Հաշվի առնելով վերոնշյալը՝ ծրագրով նախատեսված 167.0 մլն դրամ ընդհանուր բյուջետային հատկացումից 2025 թվականի առաջին եռամսյակի համար չօգտագործված 16.7 մլն դրամի նվազեցումը </w:t>
            </w:r>
            <w:r w:rsidRPr="001D44DE">
              <w:rPr>
                <w:rFonts w:ascii="GHEA Grapalat" w:eastAsia="GHEA Grapalat" w:hAnsi="GHEA Grapalat" w:cs="GHEA Grapalat"/>
                <w:lang w:val="hy-AM"/>
              </w:rPr>
              <w:lastRenderedPageBreak/>
              <w:t>պայմանավորված է բացառապես ընթացակարգային և կազմակերպչական բնույթի պատճառներով։</w:t>
            </w:r>
          </w:p>
          <w:p w14:paraId="6863D83E" w14:textId="77777777" w:rsidR="001D44DE" w:rsidRPr="001D44DE" w:rsidRDefault="001D44DE" w:rsidP="00346517">
            <w:pPr>
              <w:spacing w:after="200" w:line="360" w:lineRule="auto"/>
              <w:ind w:left="165" w:firstLine="90"/>
              <w:jc w:val="both"/>
              <w:rPr>
                <w:rFonts w:ascii="GHEA Grapalat" w:eastAsia="Calibri" w:hAnsi="GHEA Grapalat" w:cs="GHEA Grapalat"/>
                <w:bCs/>
                <w:lang w:val="hy-AM"/>
              </w:rPr>
            </w:pPr>
            <w:r w:rsidRPr="001D44DE">
              <w:rPr>
                <w:rFonts w:ascii="GHEA Grapalat" w:eastAsia="Calibri" w:hAnsi="GHEA Grapalat" w:cs="GHEA Grapalat"/>
                <w:bCs/>
                <w:lang w:val="hy-AM"/>
              </w:rPr>
              <w:t>ՀՀ կառավարության 02.02.2023թ. «Հայաստանի տեքստիլ արդյունաբերության զարգացման ծրագիրը և դրանից բխող 2022-2026 թվականների գործողությունների ծրագիրը հաստատելու մասին» N 138-Լ որոշման համաձայն գործողությունների ծրագրում ընդգրկված միջոցառումների իրականացումը վերապահված է տեքստիլ ոլորտի օպերատորին, որի ստեղծման և կանոնադրության հաստատման վերաբերյալ կառավարության որոշման նախագիծը ևս ամբողջությամբ նախապատրաստված է և շուտով կներկայացվի հաստատման:</w:t>
            </w:r>
          </w:p>
          <w:p w14:paraId="0F6C9F88" w14:textId="4C27B821" w:rsidR="005619CE" w:rsidRPr="008D13A1" w:rsidRDefault="001D44DE" w:rsidP="00E90990">
            <w:pPr>
              <w:spacing w:after="200" w:line="360" w:lineRule="auto"/>
              <w:ind w:left="165" w:right="75" w:firstLine="90"/>
              <w:jc w:val="both"/>
              <w:rPr>
                <w:rFonts w:ascii="GHEA Grapalat" w:hAnsi="GHEA Grapalat"/>
                <w:lang w:val="hy-AM"/>
              </w:rPr>
            </w:pPr>
            <w:r w:rsidRPr="001D44DE">
              <w:rPr>
                <w:rFonts w:ascii="GHEA Grapalat" w:eastAsia="Calibri" w:hAnsi="GHEA Grapalat" w:cs="GHEA Grapalat"/>
                <w:bCs/>
                <w:lang w:val="hy-AM"/>
              </w:rPr>
              <w:t>Հարկ  է նշել նաև, որ «Տեքստիլ ոլորտի զարգացման ծրագրերն իրականացնող և աջակցող Օպերատորի  շարունակական  գործունեության նպատակով պետական աջակցության ծրագիր» միջոցառման գծով ՀՀ պետական բյուջեով նախատեսված միջոցներն ուղղվելու են Օպերատորի պահպանման ծախսերին։</w:t>
            </w:r>
          </w:p>
        </w:tc>
      </w:tr>
      <w:tr w:rsidR="00AC4745" w:rsidRPr="00CA0321" w14:paraId="426D3842" w14:textId="77777777" w:rsidTr="00D52DC2">
        <w:trPr>
          <w:trHeight w:val="65"/>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tcPr>
          <w:p w14:paraId="65399D39" w14:textId="77777777" w:rsidR="00AC4745" w:rsidRPr="00AC4745" w:rsidRDefault="00AC4745" w:rsidP="00AC4745">
            <w:pPr>
              <w:numPr>
                <w:ilvl w:val="0"/>
                <w:numId w:val="5"/>
              </w:numPr>
              <w:tabs>
                <w:tab w:val="left" w:pos="426"/>
                <w:tab w:val="left" w:pos="567"/>
              </w:tabs>
              <w:suppressAutoHyphens/>
              <w:spacing w:after="160" w:line="360" w:lineRule="auto"/>
              <w:ind w:left="150" w:right="165" w:firstLine="720"/>
              <w:contextualSpacing/>
              <w:jc w:val="both"/>
              <w:rPr>
                <w:rFonts w:ascii="GHEA Grapalat" w:eastAsia="Calibri" w:hAnsi="GHEA Grapalat" w:cs="GHEA Grapalat"/>
                <w:bCs/>
                <w:lang w:val="fr-FR"/>
              </w:rPr>
            </w:pPr>
            <w:r w:rsidRPr="00AC4745">
              <w:rPr>
                <w:rFonts w:ascii="GHEA Grapalat" w:eastAsia="Calibri" w:hAnsi="GHEA Grapalat" w:cs="GHEA Grapalat"/>
                <w:lang w:val="hy-AM"/>
              </w:rPr>
              <w:lastRenderedPageBreak/>
              <w:t xml:space="preserve">Նախագծով առաջարկվում է 1165 ծրագրի </w:t>
            </w:r>
            <w:r w:rsidRPr="00AC4745">
              <w:rPr>
                <w:rFonts w:ascii="GHEA Grapalat" w:eastAsia="Calibri" w:hAnsi="GHEA Grapalat" w:cs="GHEA Grapalat"/>
                <w:bCs/>
                <w:lang w:val="hy-AM"/>
              </w:rPr>
              <w:t xml:space="preserve">«12004 Կլինիկական փորձարկումների, կենսահամարժեքության </w:t>
            </w:r>
            <w:r w:rsidRPr="00AC4745">
              <w:rPr>
                <w:rFonts w:ascii="GHEA Grapalat" w:eastAsia="Calibri" w:hAnsi="GHEA Grapalat" w:cs="GHEA Grapalat"/>
                <w:bCs/>
                <w:lang w:val="hy-AM"/>
              </w:rPr>
              <w:lastRenderedPageBreak/>
              <w:t>հետազոտությունների սուբսիդավորում» միջոցառմամբ նախատեսված 200.0 մլն դրամից նվազեցնել</w:t>
            </w:r>
            <w:r w:rsidRPr="00AC4745">
              <w:rPr>
                <w:rFonts w:ascii="GHEA Grapalat" w:eastAsia="Calibri" w:hAnsi="GHEA Grapalat" w:cs="GHEA Grapalat"/>
                <w:bCs/>
                <w:lang w:val="fr-FR"/>
              </w:rPr>
              <w:t xml:space="preserve"> 145.0 </w:t>
            </w:r>
            <w:r w:rsidRPr="00AC4745">
              <w:rPr>
                <w:rFonts w:ascii="GHEA Grapalat" w:eastAsia="Calibri" w:hAnsi="GHEA Grapalat" w:cs="GHEA Grapalat"/>
                <w:bCs/>
                <w:lang w:val="hy-AM"/>
              </w:rPr>
              <w:t>մլն դրամ՝ հաշվի առնելով միջոցառման շրջանակներում ներկայացված հայտերի քանակը: Այս կապակցությամբ առաջարկում ենք ներկայացնել տեղեկատվություն՝ ներկայացված հայտերի քանակի և պահանջվող ֆինանսական միջոցների վերաբերյալ, և հնարավոր տնտեսումները վերադարձնել Կառավարության պահուստային ֆոնդ:</w:t>
            </w:r>
          </w:p>
          <w:p w14:paraId="5A8C7F3C" w14:textId="77777777" w:rsidR="00AC4745" w:rsidRPr="00AC4745" w:rsidRDefault="00AC4745" w:rsidP="00AC4745">
            <w:pPr>
              <w:tabs>
                <w:tab w:val="left" w:pos="7531"/>
              </w:tabs>
              <w:suppressAutoHyphens/>
              <w:spacing w:line="360" w:lineRule="auto"/>
              <w:ind w:left="150" w:right="165" w:firstLine="720"/>
              <w:jc w:val="both"/>
              <w:rPr>
                <w:rFonts w:ascii="GHEA Grapalat" w:eastAsia="Calibri" w:hAnsi="GHEA Grapalat" w:cs="Calibri"/>
                <w:color w:val="00000A"/>
                <w:lang w:val="hy-AM"/>
              </w:rPr>
            </w:pPr>
          </w:p>
        </w:tc>
        <w:tc>
          <w:tcPr>
            <w:tcW w:w="6300" w:type="dxa"/>
            <w:tcBorders>
              <w:top w:val="outset" w:sz="6" w:space="0" w:color="auto"/>
              <w:left w:val="outset" w:sz="6" w:space="0" w:color="auto"/>
              <w:bottom w:val="outset" w:sz="6" w:space="0" w:color="auto"/>
              <w:right w:val="outset" w:sz="6" w:space="0" w:color="auto"/>
            </w:tcBorders>
            <w:shd w:val="clear" w:color="auto" w:fill="FFFFFF"/>
          </w:tcPr>
          <w:p w14:paraId="59AA2A91" w14:textId="19299824" w:rsidR="008C06A8" w:rsidRPr="008C06A8" w:rsidRDefault="00E90990" w:rsidP="00E90990">
            <w:pPr>
              <w:spacing w:after="200" w:line="360" w:lineRule="auto"/>
              <w:ind w:left="165" w:right="75" w:firstLine="90"/>
              <w:jc w:val="both"/>
              <w:rPr>
                <w:rFonts w:ascii="GHEA Grapalat" w:eastAsia="Calibri" w:hAnsi="GHEA Grapalat" w:cs="GHEA Grapalat"/>
                <w:bCs/>
                <w:lang w:val="hy-AM"/>
              </w:rPr>
            </w:pPr>
            <w:r>
              <w:rPr>
                <w:rFonts w:ascii="GHEA Grapalat" w:eastAsia="Calibri" w:hAnsi="GHEA Grapalat" w:cs="GHEA Grapalat"/>
                <w:bCs/>
                <w:lang w:val="hy-AM"/>
              </w:rPr>
              <w:lastRenderedPageBreak/>
              <w:t xml:space="preserve">Ընդունվել է: </w:t>
            </w:r>
            <w:r w:rsidR="008C377D">
              <w:rPr>
                <w:rFonts w:ascii="GHEA Grapalat" w:eastAsia="Calibri" w:hAnsi="GHEA Grapalat" w:cs="GHEA Grapalat"/>
                <w:bCs/>
                <w:lang w:val="hy-AM"/>
              </w:rPr>
              <w:t xml:space="preserve">Տրվել է պարզաբանում: </w:t>
            </w:r>
            <w:r w:rsidR="008C06A8" w:rsidRPr="008C06A8">
              <w:rPr>
                <w:rFonts w:ascii="GHEA Grapalat" w:eastAsia="Calibri" w:hAnsi="GHEA Grapalat" w:cs="GHEA Grapalat"/>
                <w:bCs/>
                <w:lang w:val="hy-AM"/>
              </w:rPr>
              <w:t xml:space="preserve">2024 թվականին Լիկվոր </w:t>
            </w:r>
            <w:r w:rsidR="008C06A8">
              <w:rPr>
                <w:rFonts w:ascii="GHEA Grapalat" w:eastAsia="Calibri" w:hAnsi="GHEA Grapalat" w:cs="GHEA Grapalat"/>
                <w:bCs/>
                <w:lang w:val="hy-AM"/>
              </w:rPr>
              <w:t>ՓԲ</w:t>
            </w:r>
            <w:r w:rsidR="008C06A8" w:rsidRPr="008C06A8">
              <w:rPr>
                <w:rFonts w:ascii="GHEA Grapalat" w:eastAsia="Calibri" w:hAnsi="GHEA Grapalat" w:cs="GHEA Grapalat"/>
                <w:bCs/>
                <w:lang w:val="hy-AM"/>
              </w:rPr>
              <w:t xml:space="preserve"> ընկերության կողմից ներկայացվել է </w:t>
            </w:r>
            <w:r w:rsidR="008C06A8" w:rsidRPr="008C06A8">
              <w:rPr>
                <w:rFonts w:ascii="GHEA Grapalat" w:eastAsia="Calibri" w:hAnsi="GHEA Grapalat" w:cs="GHEA Grapalat"/>
                <w:bCs/>
                <w:lang w:val="hy-AM"/>
              </w:rPr>
              <w:lastRenderedPageBreak/>
              <w:t>կլինիկական փորձարկումների, կենսահամարժեքության հետազոտության իրականացման փոխհատուցման հայտ, որն ընդունվել է և ընկերության հետ կնքվել է պայմանագիր։ Փոխհատուցման ժամկետ է ամրագրվել 2025 թվականը, փոխհատուցման չափը՝ մինչև 25.0 մլն դրամ։ Փոխհատուցման գումարի տրամադրման համաձայնագրի կնքման հարցը ՀՀ կառավարության 2024 թվականի մարտի 7-ի N 349-Ն որոշմամբ սահմանված ժամկետների շրջանակներում ուսումնասիրման և քննարկման փուլում է։</w:t>
            </w:r>
          </w:p>
          <w:p w14:paraId="5AF9F65D" w14:textId="702FD9A9" w:rsidR="00AC4745" w:rsidRDefault="008C06A8" w:rsidP="00346517">
            <w:pPr>
              <w:spacing w:line="360" w:lineRule="auto"/>
              <w:ind w:left="165" w:right="150" w:firstLine="90"/>
              <w:jc w:val="both"/>
              <w:rPr>
                <w:rFonts w:ascii="GHEA Grapalat" w:hAnsi="GHEA Grapalat"/>
                <w:lang w:val="hy-AM"/>
              </w:rPr>
            </w:pPr>
            <w:r w:rsidRPr="008C06A8">
              <w:rPr>
                <w:rFonts w:ascii="GHEA Grapalat" w:eastAsia="Calibri" w:hAnsi="GHEA Grapalat" w:cs="GHEA Grapalat"/>
                <w:bCs/>
                <w:lang w:val="hy-AM"/>
              </w:rPr>
              <w:t>«Մեդիկալ հորիզոն» ՍՊ ընկերության կողմից ևս մեկնարկել է կլինիկական փորձարկումների, կենսահամարժեքության հետազոտության գործընթաց։ Հաշվի առնելով այն հանգամանքը, որ դեղագործական կազմակերպությունների կողմից դեղերի կլինիկական փորձարկումների և կենսահամարժեքության հետազոտությունների իրականացման ընթացակարգի առանձնահատկությունները՝ 2025 թվականի ընթացքում փոխհատուցման գումարի տրամադրման հարցը դեռևս կանխատեսելի չէ։</w:t>
            </w:r>
          </w:p>
        </w:tc>
      </w:tr>
      <w:tr w:rsidR="00AC4745" w:rsidRPr="00CA0321" w14:paraId="1D73F1C2" w14:textId="77777777" w:rsidTr="00D52DC2">
        <w:trPr>
          <w:trHeight w:val="65"/>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tcPr>
          <w:p w14:paraId="48B00ABB" w14:textId="77777777" w:rsidR="00AC4745" w:rsidRPr="00AC4745" w:rsidRDefault="00AC4745" w:rsidP="00AC4745">
            <w:pPr>
              <w:numPr>
                <w:ilvl w:val="0"/>
                <w:numId w:val="5"/>
              </w:numPr>
              <w:tabs>
                <w:tab w:val="left" w:pos="426"/>
                <w:tab w:val="left" w:pos="567"/>
              </w:tabs>
              <w:suppressAutoHyphens/>
              <w:spacing w:after="160" w:line="360" w:lineRule="auto"/>
              <w:ind w:left="150" w:right="165" w:firstLine="720"/>
              <w:contextualSpacing/>
              <w:jc w:val="both"/>
              <w:rPr>
                <w:rFonts w:ascii="GHEA Grapalat" w:eastAsia="Calibri" w:hAnsi="GHEA Grapalat" w:cs="GHEA Grapalat"/>
                <w:lang w:val="hy-AM"/>
              </w:rPr>
            </w:pPr>
            <w:r w:rsidRPr="00AC4745">
              <w:rPr>
                <w:rFonts w:ascii="GHEA Grapalat" w:eastAsia="Calibri" w:hAnsi="GHEA Grapalat" w:cs="GHEA Grapalat"/>
                <w:lang w:val="hy-AM"/>
              </w:rPr>
              <w:lastRenderedPageBreak/>
              <w:t>1165 ծրագրի 12006 Հայաստանի Հանրապետության տնտեսապես բարդ ապրանքների արտադրությամբ զբաղվող առևտրային ընկերություններին պետական աջակցություն միջոցառման գծով առաջարկվում է ամբողջությամբ նվազեցնել բյուջեով նախատեսված 200.0 մլն դրամը՝ համարելով այն 2025թ. ոչ իրագործելի՝ պայմանավորված 07.01.2025թ. «ԼԻԿՎՈՐ» փակ բաժնետիրական ընկերության՝ Հայաստանի Հանրապետությունում տնտեսապես բարդ ապրանքների արտադրությամբ զբաղվող առևտրային ընկերություններին պետական աջակցության տրամադրման ծրագրի շրջանակում ներդրումային պայմանագրի կնքման արդյունքում իրականացվող քայլերի փուլայնությամբ՝ 2026-2028թթ. և ներդրումային ծրագրի իրականացման ավարտի նախատեսված ժամկետով՝ մինչև 2028թ.:</w:t>
            </w:r>
          </w:p>
          <w:p w14:paraId="24989482" w14:textId="42CC3EDD" w:rsidR="00AC4745" w:rsidRPr="00AC4745" w:rsidRDefault="00AC4745" w:rsidP="00AC4745">
            <w:pPr>
              <w:tabs>
                <w:tab w:val="left" w:pos="426"/>
                <w:tab w:val="left" w:pos="567"/>
              </w:tabs>
              <w:suppressAutoHyphens/>
              <w:spacing w:after="160" w:line="360" w:lineRule="auto"/>
              <w:ind w:left="150" w:right="165" w:firstLine="720"/>
              <w:contextualSpacing/>
              <w:jc w:val="both"/>
              <w:rPr>
                <w:rFonts w:ascii="GHEA Grapalat" w:eastAsia="Calibri" w:hAnsi="GHEA Grapalat" w:cs="GHEA Grapalat"/>
                <w:lang w:val="hy-AM"/>
              </w:rPr>
            </w:pPr>
            <w:r w:rsidRPr="00AC4745">
              <w:rPr>
                <w:rFonts w:ascii="GHEA Grapalat" w:eastAsia="Calibri" w:hAnsi="GHEA Grapalat" w:cs="GHEA Grapalat"/>
                <w:lang w:val="hy-AM"/>
              </w:rPr>
              <w:t xml:space="preserve"> Այս կապակցությամբ առաջարկում ենք հստակեցնել, թե կոնկրետ ինչ փուլային աշխատանքների մասին է խոսքը և արդյոք դա կանխատեսելի չէր 2025թ. բյուջետային պլանավորման փուլում, և արդյոք 2026-2028թթ. ՄԺԾԾ հայտով ՀՀ ԷՆ կողմից, ըստ տարիների ներկայացված բյուջետային հայտերը հաշվարկված և պլանավորված են նշված գործընթացի տրամաբանության մեջ:</w:t>
            </w:r>
          </w:p>
          <w:p w14:paraId="004B7451" w14:textId="77777777" w:rsidR="00AC4745" w:rsidRPr="00AC4745" w:rsidRDefault="00AC4745" w:rsidP="00AC4745">
            <w:pPr>
              <w:tabs>
                <w:tab w:val="left" w:pos="426"/>
                <w:tab w:val="left" w:pos="567"/>
              </w:tabs>
              <w:suppressAutoHyphens/>
              <w:spacing w:after="160" w:line="360" w:lineRule="auto"/>
              <w:ind w:left="150" w:right="165" w:firstLine="720"/>
              <w:contextualSpacing/>
              <w:jc w:val="both"/>
              <w:rPr>
                <w:rFonts w:ascii="GHEA Grapalat" w:eastAsia="Calibri" w:hAnsi="GHEA Grapalat" w:cs="GHEA Grapalat"/>
                <w:lang w:val="hy-AM"/>
              </w:rPr>
            </w:pPr>
          </w:p>
        </w:tc>
        <w:tc>
          <w:tcPr>
            <w:tcW w:w="6300" w:type="dxa"/>
            <w:tcBorders>
              <w:top w:val="outset" w:sz="6" w:space="0" w:color="auto"/>
              <w:left w:val="outset" w:sz="6" w:space="0" w:color="auto"/>
              <w:bottom w:val="outset" w:sz="6" w:space="0" w:color="auto"/>
              <w:right w:val="outset" w:sz="6" w:space="0" w:color="auto"/>
            </w:tcBorders>
            <w:shd w:val="clear" w:color="auto" w:fill="FFFFFF"/>
          </w:tcPr>
          <w:p w14:paraId="3D259220" w14:textId="0C226D88" w:rsidR="003650DE" w:rsidRPr="003650DE" w:rsidRDefault="00E90990" w:rsidP="00CA0321">
            <w:pPr>
              <w:spacing w:line="360" w:lineRule="auto"/>
              <w:ind w:left="145" w:right="171" w:firstLine="425"/>
              <w:contextualSpacing/>
              <w:jc w:val="both"/>
              <w:rPr>
                <w:rFonts w:ascii="GHEA Grapalat" w:eastAsia="Calibri" w:hAnsi="GHEA Grapalat" w:cs="GHEA Grapalat"/>
                <w:bCs/>
                <w:noProof/>
                <w:lang w:val="hy-AM"/>
              </w:rPr>
            </w:pPr>
            <w:r>
              <w:rPr>
                <w:rFonts w:ascii="GHEA Grapalat" w:eastAsia="Calibri" w:hAnsi="GHEA Grapalat" w:cs="GHEA Grapalat"/>
                <w:bCs/>
                <w:lang w:val="hy-AM"/>
              </w:rPr>
              <w:t xml:space="preserve">Ընդունվել է: </w:t>
            </w:r>
            <w:r w:rsidR="008C377D">
              <w:rPr>
                <w:rFonts w:ascii="GHEA Grapalat" w:eastAsia="Calibri" w:hAnsi="GHEA Grapalat" w:cs="GHEA Grapalat"/>
                <w:bCs/>
                <w:lang w:val="hy-AM"/>
              </w:rPr>
              <w:t>Տրվել</w:t>
            </w:r>
            <w:r w:rsidR="00ED5986">
              <w:rPr>
                <w:rFonts w:ascii="GHEA Grapalat" w:eastAsia="Calibri" w:hAnsi="GHEA Grapalat" w:cs="GHEA Grapalat"/>
                <w:bCs/>
                <w:lang w:val="hy-AM"/>
              </w:rPr>
              <w:t xml:space="preserve"> </w:t>
            </w:r>
            <w:r w:rsidR="008C377D">
              <w:rPr>
                <w:rFonts w:ascii="GHEA Grapalat" w:eastAsia="Calibri" w:hAnsi="GHEA Grapalat" w:cs="GHEA Grapalat"/>
                <w:bCs/>
                <w:lang w:val="hy-AM"/>
              </w:rPr>
              <w:t xml:space="preserve">է պարզաբանում: </w:t>
            </w:r>
            <w:r w:rsidR="003650DE" w:rsidRPr="003650DE">
              <w:rPr>
                <w:rFonts w:ascii="GHEA Grapalat" w:eastAsia="Calibri" w:hAnsi="GHEA Grapalat" w:cs="GHEA Grapalat"/>
                <w:bCs/>
                <w:lang w:val="hy-AM"/>
              </w:rPr>
              <w:t>«ԼԻԿՎՈՐ» փակ բաժնետիրական ընկերության և Էկոնոմիկայի նախարարության միջև կնքված ներդրումային պայմանագրի համաձայն՝ վերջինս</w:t>
            </w:r>
            <w:r w:rsidR="003650DE" w:rsidRPr="003650DE" w:rsidDel="00F15AEA">
              <w:rPr>
                <w:rFonts w:ascii="GHEA Grapalat" w:eastAsia="Calibri" w:hAnsi="GHEA Grapalat" w:cs="GHEA Grapalat"/>
                <w:bCs/>
                <w:lang w:val="hy-AM"/>
              </w:rPr>
              <w:t xml:space="preserve"> </w:t>
            </w:r>
            <w:r w:rsidR="003650DE" w:rsidRPr="003650DE">
              <w:rPr>
                <w:rFonts w:ascii="GHEA Grapalat" w:eastAsia="Calibri" w:hAnsi="GHEA Grapalat" w:cs="GHEA Grapalat"/>
                <w:bCs/>
                <w:lang w:val="hy-AM"/>
              </w:rPr>
              <w:t>պարտավորվել է իրականացնել</w:t>
            </w:r>
            <w:r w:rsidR="00ED5986">
              <w:rPr>
                <w:rFonts w:ascii="GHEA Grapalat" w:eastAsia="Calibri" w:hAnsi="GHEA Grapalat" w:cs="GHEA Grapalat"/>
                <w:bCs/>
                <w:lang w:val="hy-AM"/>
              </w:rPr>
              <w:t xml:space="preserve"> </w:t>
            </w:r>
            <w:r w:rsidR="003650DE" w:rsidRPr="003650DE">
              <w:rPr>
                <w:rFonts w:ascii="GHEA Grapalat" w:eastAsia="Calibri" w:hAnsi="GHEA Grapalat" w:cs="GHEA Grapalat"/>
                <w:bCs/>
                <w:lang w:val="hy-AM"/>
              </w:rPr>
              <w:t>ներդրումային ծրագրի հայեցակարգում նկարագրված ծրագիրը։ Նշված ներդրումային ծրագրի հայեցակարգի համաձայն՝ ներդրման արդյունքում տնտեսապես բարդ ապրանքի արտադրության ժամկետը նախատեսվում է ոչ շուտ, քան 2028 թվականը։ Միաժամանակ, Հայաստանի Հանրապետությունում տնտեսապես բարդ ապրանքների արտադրությամբ զբաղվող առեվտրային ընկերություններին պետական աջակցության տրամադրման ծրագրի աջակցության չափը սահմանվում է ծրագրի հավելված 3-ով՝ փուլային հաջորդականությամբ։</w:t>
            </w:r>
          </w:p>
          <w:p w14:paraId="0DE3C747" w14:textId="77777777" w:rsidR="003650DE" w:rsidRPr="003650DE" w:rsidRDefault="003650DE" w:rsidP="00CA0321">
            <w:pPr>
              <w:spacing w:line="360" w:lineRule="auto"/>
              <w:ind w:left="145" w:right="171" w:firstLine="425"/>
              <w:contextualSpacing/>
              <w:jc w:val="both"/>
              <w:rPr>
                <w:rFonts w:ascii="GHEA Grapalat" w:eastAsia="Calibri" w:hAnsi="GHEA Grapalat" w:cs="GHEA Grapalat"/>
                <w:bCs/>
                <w:lang w:val="hy-AM"/>
              </w:rPr>
            </w:pPr>
            <w:r w:rsidRPr="003650DE">
              <w:rPr>
                <w:rFonts w:ascii="GHEA Grapalat" w:eastAsia="Calibri" w:hAnsi="GHEA Grapalat" w:cs="GHEA Grapalat"/>
                <w:bCs/>
                <w:lang w:val="hy-AM"/>
              </w:rPr>
              <w:t>«ԼԻԿՎՈՐ» փակ բաժնետիրական ընկերության և Էկոնոմիկայի նախարարության միջև ներդրումային պայմանագիրը կնքվել է միայն 2025 թվականի հունվար ամսին, հետևապես դրան նախորդող ժամանակահատվածի համար՝</w:t>
            </w:r>
            <w:r w:rsidRPr="003650DE">
              <w:rPr>
                <w:rFonts w:ascii="GHEA Grapalat" w:eastAsia="Calibri" w:hAnsi="GHEA Grapalat" w:cs="GHEA Grapalat"/>
                <w:bCs/>
                <w:noProof/>
                <w:lang w:val="hy-AM"/>
              </w:rPr>
              <w:t xml:space="preserve"> </w:t>
            </w:r>
            <w:r w:rsidRPr="003650DE">
              <w:rPr>
                <w:rFonts w:ascii="GHEA Grapalat" w:eastAsia="Calibri" w:hAnsi="GHEA Grapalat" w:cs="GHEA Grapalat"/>
                <w:bCs/>
                <w:lang w:val="hy-AM"/>
              </w:rPr>
              <w:t xml:space="preserve">2025 թվականի </w:t>
            </w:r>
            <w:r w:rsidRPr="003650DE">
              <w:rPr>
                <w:rFonts w:ascii="GHEA Grapalat" w:eastAsia="Calibri" w:hAnsi="GHEA Grapalat" w:cs="GHEA Grapalat"/>
                <w:bCs/>
                <w:lang w:val="hy-AM"/>
              </w:rPr>
              <w:lastRenderedPageBreak/>
              <w:t>բյուջետային պլանավորման փուլում</w:t>
            </w:r>
            <w:r w:rsidRPr="003650DE">
              <w:rPr>
                <w:rFonts w:ascii="GHEA Grapalat" w:eastAsia="Calibri" w:hAnsi="GHEA Grapalat" w:cs="GHEA Grapalat"/>
                <w:bCs/>
                <w:noProof/>
                <w:lang w:val="hy-AM"/>
              </w:rPr>
              <w:t xml:space="preserve"> </w:t>
            </w:r>
            <w:r w:rsidRPr="003650DE">
              <w:rPr>
                <w:rFonts w:ascii="GHEA Grapalat" w:eastAsia="Calibri" w:hAnsi="GHEA Grapalat" w:cs="GHEA Grapalat"/>
                <w:bCs/>
                <w:lang w:val="hy-AM"/>
              </w:rPr>
              <w:t>դա հնարավոր չէր կանխատեսել։</w:t>
            </w:r>
          </w:p>
          <w:p w14:paraId="69B9F189" w14:textId="2F910F8A" w:rsidR="003650DE" w:rsidRPr="003650DE" w:rsidRDefault="003650DE" w:rsidP="00CA0321">
            <w:pPr>
              <w:spacing w:line="360" w:lineRule="auto"/>
              <w:ind w:left="145" w:right="171" w:firstLine="425"/>
              <w:contextualSpacing/>
              <w:jc w:val="both"/>
              <w:rPr>
                <w:rFonts w:ascii="GHEA Grapalat" w:hAnsi="GHEA Grapalat"/>
                <w:lang w:val="hy-AM"/>
              </w:rPr>
            </w:pPr>
            <w:r w:rsidRPr="003650DE">
              <w:rPr>
                <w:rFonts w:ascii="GHEA Grapalat" w:eastAsia="Calibri" w:hAnsi="GHEA Grapalat" w:cs="GHEA Grapalat"/>
                <w:bCs/>
                <w:lang w:val="hy-AM"/>
              </w:rPr>
              <w:t xml:space="preserve">ԷՆ կողմից </w:t>
            </w:r>
            <w:r w:rsidRPr="003650DE">
              <w:rPr>
                <w:rFonts w:ascii="GHEA Grapalat" w:eastAsia="Calibri" w:hAnsi="GHEA Grapalat" w:cs="GHEA Grapalat"/>
                <w:lang w:val="hy-AM"/>
              </w:rPr>
              <w:t>1165 ծրագրի 12006 Հայաստանի Հանրապետության տնտեսապես բարդ ապրանքների արտադրությամբ զբաղվող առևտրային ընկերություններին պետական աջակցություն</w:t>
            </w:r>
            <w:r w:rsidRPr="003650DE">
              <w:rPr>
                <w:rFonts w:ascii="GHEA Grapalat" w:eastAsia="Calibri" w:hAnsi="GHEA Grapalat" w:cs="GHEA Grapalat"/>
                <w:bCs/>
                <w:lang w:val="hy-AM"/>
              </w:rPr>
              <w:t xml:space="preserve"> միջոցառման</w:t>
            </w:r>
            <w:r w:rsidRPr="003650DE">
              <w:rPr>
                <w:rFonts w:ascii="GHEA Grapalat" w:eastAsia="Calibri" w:hAnsi="GHEA Grapalat" w:cs="GHEA Grapalat"/>
                <w:bCs/>
                <w:lang w:val="fr-FR"/>
              </w:rPr>
              <w:t xml:space="preserve"> </w:t>
            </w:r>
            <w:r w:rsidRPr="003650DE">
              <w:rPr>
                <w:rFonts w:ascii="GHEA Grapalat" w:eastAsia="Calibri" w:hAnsi="GHEA Grapalat" w:cs="GHEA Grapalat"/>
                <w:bCs/>
                <w:lang w:val="hy-AM"/>
              </w:rPr>
              <w:t>գծով 2026-2028թթ. ՄԺԾԾ հայտով ներկայացվածը բխում է Կառավարության 2023 թվականի հոկտեմբերի 26-ի թիվ 1867-Ն որոշման շրջանակից՝ հաշվարկելով դիմող կազմակերպության ներդրումային ծրագրի մինիմալ արժեքի 10% չափով։</w:t>
            </w:r>
          </w:p>
        </w:tc>
      </w:tr>
      <w:tr w:rsidR="00AC4745" w:rsidRPr="00CA0321" w14:paraId="1059A014" w14:textId="77777777" w:rsidTr="00D52DC2">
        <w:trPr>
          <w:trHeight w:val="65"/>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tcPr>
          <w:p w14:paraId="0C4BB7BF" w14:textId="77777777" w:rsidR="00AC4745" w:rsidRPr="00AC4745" w:rsidRDefault="00AC4745" w:rsidP="00AC4745">
            <w:pPr>
              <w:numPr>
                <w:ilvl w:val="0"/>
                <w:numId w:val="5"/>
              </w:numPr>
              <w:tabs>
                <w:tab w:val="left" w:pos="426"/>
                <w:tab w:val="left" w:pos="567"/>
              </w:tabs>
              <w:suppressAutoHyphens/>
              <w:spacing w:after="160" w:line="360" w:lineRule="auto"/>
              <w:ind w:left="150" w:right="165" w:firstLine="720"/>
              <w:contextualSpacing/>
              <w:jc w:val="both"/>
              <w:rPr>
                <w:rFonts w:ascii="GHEA Grapalat" w:eastAsia="Calibri" w:hAnsi="GHEA Grapalat" w:cs="GHEA Grapalat"/>
                <w:lang w:val="hy-AM"/>
              </w:rPr>
            </w:pPr>
            <w:r w:rsidRPr="00AC4745">
              <w:rPr>
                <w:rFonts w:ascii="GHEA Grapalat" w:eastAsia="Calibri" w:hAnsi="GHEA Grapalat" w:cs="GHEA Grapalat"/>
                <w:lang w:val="hy-AM"/>
              </w:rPr>
              <w:lastRenderedPageBreak/>
              <w:t>Ինչ վերաբերում է Նախագծի հավելվածներին, ապա առաջարկում ենք.</w:t>
            </w:r>
          </w:p>
          <w:p w14:paraId="4FD4C3D2" w14:textId="77777777" w:rsidR="00AC4745" w:rsidRPr="00AC4745" w:rsidRDefault="00AC4745" w:rsidP="00AC4745">
            <w:pPr>
              <w:tabs>
                <w:tab w:val="left" w:pos="426"/>
                <w:tab w:val="left" w:pos="567"/>
              </w:tabs>
              <w:suppressAutoHyphens/>
              <w:spacing w:after="160" w:line="360" w:lineRule="auto"/>
              <w:ind w:left="150" w:right="165" w:firstLine="720"/>
              <w:contextualSpacing/>
              <w:jc w:val="both"/>
              <w:rPr>
                <w:rFonts w:ascii="GHEA Grapalat" w:eastAsia="Calibri" w:hAnsi="GHEA Grapalat" w:cs="GHEA Grapalat"/>
                <w:lang w:val="hy-AM"/>
              </w:rPr>
            </w:pPr>
            <w:r w:rsidRPr="00AC4745">
              <w:rPr>
                <w:rFonts w:ascii="GHEA Grapalat" w:eastAsia="Calibri" w:hAnsi="GHEA Grapalat" w:cs="GHEA Grapalat"/>
                <w:lang w:val="hy-AM"/>
              </w:rPr>
              <w:tab/>
              <w:t>ա/ Նախագծով ներկայացված կիսամյակի և 9 ամսվա բյուջեի եռամսյակային հաշվեկշվածության ապահովման նպատակով ՀՀ կառավարության պահուստային ֆոնդի ներգրավմամբ վերաբաշխումը «ՀՀ կառավարության պահուստային ֆոնդ» ծախսային ծրագրի ընթացիկ ծախսերի փոխարեն նախատեսել բյուջետային ծախսերի տնտեսագիտական դասակարգման «- Շենքերի և շինությունների կապիտալ վերանորոգում» հոդվածով,</w:t>
            </w:r>
          </w:p>
          <w:p w14:paraId="30693A4A" w14:textId="70EF6A31" w:rsidR="00AC4745" w:rsidRPr="00AC4745" w:rsidRDefault="00AC4745" w:rsidP="00AC4745">
            <w:pPr>
              <w:tabs>
                <w:tab w:val="left" w:pos="567"/>
              </w:tabs>
              <w:suppressAutoHyphens/>
              <w:spacing w:after="160" w:line="360" w:lineRule="auto"/>
              <w:ind w:left="150" w:right="165" w:firstLine="720"/>
              <w:contextualSpacing/>
              <w:jc w:val="both"/>
              <w:rPr>
                <w:rFonts w:ascii="GHEA Grapalat" w:eastAsia="Calibri" w:hAnsi="GHEA Grapalat" w:cs="GHEA Grapalat"/>
                <w:lang w:val="hy-AM"/>
              </w:rPr>
            </w:pPr>
            <w:r w:rsidRPr="00AC4745">
              <w:rPr>
                <w:rFonts w:ascii="GHEA Grapalat" w:eastAsia="Calibri" w:hAnsi="GHEA Grapalat" w:cs="GHEA Grapalat"/>
                <w:lang w:val="hy-AM"/>
              </w:rPr>
              <w:lastRenderedPageBreak/>
              <w:t>բ/ հավելված N 2-ում 1022 ծրագրի Անասնաբուծության ճյուղում իրականացվող ներդրումային ծրագրերին աջակցություն միջոցառման ներկայացված 12001 դասիչը փոխարինել 12010 դասիչով, իսկ 1059 ծրագրի 12003 միջոցառման  - Այլ ընթացիկ դրամաշնորհներ համայնքներին հոդվածը փոխարինել  – Այլ նպաստներ բյուջեից հոդվածով, նկատի ունենալով նախորդ տարվա ծրագրի շրջանակներում համապատասխան միջոցառումը նշված հոդվածով նախատեսված լինելու հանգամանքը,</w:t>
            </w:r>
          </w:p>
          <w:p w14:paraId="4FEDEB0B" w14:textId="77777777" w:rsidR="00AC4745" w:rsidRPr="00AC4745" w:rsidRDefault="00AC4745" w:rsidP="00AC4745">
            <w:pPr>
              <w:tabs>
                <w:tab w:val="left" w:pos="426"/>
                <w:tab w:val="left" w:pos="567"/>
              </w:tabs>
              <w:suppressAutoHyphens/>
              <w:spacing w:after="160" w:line="360" w:lineRule="auto"/>
              <w:ind w:left="150" w:right="165" w:firstLine="720"/>
              <w:contextualSpacing/>
              <w:jc w:val="both"/>
              <w:rPr>
                <w:rFonts w:ascii="GHEA Grapalat" w:eastAsia="Calibri" w:hAnsi="GHEA Grapalat" w:cs="GHEA Grapalat"/>
                <w:lang w:val="hy-AM"/>
              </w:rPr>
            </w:pPr>
            <w:r w:rsidRPr="00AC4745">
              <w:rPr>
                <w:rFonts w:ascii="GHEA Grapalat" w:eastAsia="Calibri" w:hAnsi="GHEA Grapalat" w:cs="GHEA Grapalat"/>
                <w:lang w:val="hy-AM"/>
              </w:rPr>
              <w:t xml:space="preserve">գ/ հավելված N 3-ի աղյուսակում միջոցառումների շարքում նախատեսել նաև 1165-12006 միջոցառումը, </w:t>
            </w:r>
          </w:p>
          <w:p w14:paraId="755EEDBE" w14:textId="77777777" w:rsidR="00AC4745" w:rsidRDefault="00AC4745" w:rsidP="00AC4745">
            <w:pPr>
              <w:tabs>
                <w:tab w:val="left" w:pos="426"/>
                <w:tab w:val="left" w:pos="567"/>
              </w:tabs>
              <w:suppressAutoHyphens/>
              <w:spacing w:after="160" w:line="360" w:lineRule="auto"/>
              <w:ind w:left="150" w:right="165" w:firstLine="720"/>
              <w:contextualSpacing/>
              <w:jc w:val="both"/>
              <w:rPr>
                <w:rFonts w:ascii="GHEA Grapalat" w:eastAsia="Calibri" w:hAnsi="GHEA Grapalat" w:cs="GHEA Grapalat"/>
                <w:lang w:val="hy-AM"/>
              </w:rPr>
            </w:pPr>
            <w:r w:rsidRPr="00AC4745">
              <w:rPr>
                <w:rFonts w:ascii="GHEA Grapalat" w:eastAsia="Calibri" w:hAnsi="GHEA Grapalat" w:cs="GHEA Grapalat"/>
                <w:lang w:val="hy-AM"/>
              </w:rPr>
              <w:t>դ/ հավելվածներ N 4-ում և N 5-ում 1059-11010 և 1059-12003 միջոցառումների արդյունքային ցուցանիշները (ցանքատարածությունները) համապատասխանեցնել 27.03.2025թ. N 356-Լ որոշմամբ հաստատված Բուսաբուծության աջակցության 2025 թվականի ծրագրով սահմանված ցանքատարածություններին:</w:t>
            </w:r>
          </w:p>
          <w:p w14:paraId="1F9006D7" w14:textId="77777777" w:rsidR="00966556" w:rsidRDefault="00966556" w:rsidP="00AC4745">
            <w:pPr>
              <w:tabs>
                <w:tab w:val="left" w:pos="426"/>
                <w:tab w:val="left" w:pos="567"/>
              </w:tabs>
              <w:suppressAutoHyphens/>
              <w:spacing w:after="160" w:line="360" w:lineRule="auto"/>
              <w:ind w:left="150" w:right="165" w:firstLine="720"/>
              <w:contextualSpacing/>
              <w:jc w:val="both"/>
              <w:rPr>
                <w:rFonts w:ascii="GHEA Grapalat" w:eastAsia="Calibri" w:hAnsi="GHEA Grapalat" w:cs="GHEA Grapalat"/>
                <w:lang w:val="hy-AM"/>
              </w:rPr>
            </w:pPr>
          </w:p>
          <w:p w14:paraId="4087E4DF" w14:textId="77777777" w:rsidR="00966556" w:rsidRDefault="00966556" w:rsidP="00AC4745">
            <w:pPr>
              <w:tabs>
                <w:tab w:val="left" w:pos="426"/>
                <w:tab w:val="left" w:pos="567"/>
              </w:tabs>
              <w:suppressAutoHyphens/>
              <w:spacing w:after="160" w:line="360" w:lineRule="auto"/>
              <w:ind w:left="150" w:right="165" w:firstLine="720"/>
              <w:contextualSpacing/>
              <w:jc w:val="both"/>
              <w:rPr>
                <w:rFonts w:ascii="GHEA Grapalat" w:eastAsia="Calibri" w:hAnsi="GHEA Grapalat" w:cs="GHEA Grapalat"/>
                <w:lang w:val="hy-AM"/>
              </w:rPr>
            </w:pPr>
          </w:p>
          <w:p w14:paraId="7439A7EF" w14:textId="77777777" w:rsidR="00966556" w:rsidRDefault="00966556" w:rsidP="00AC4745">
            <w:pPr>
              <w:tabs>
                <w:tab w:val="left" w:pos="426"/>
                <w:tab w:val="left" w:pos="567"/>
              </w:tabs>
              <w:suppressAutoHyphens/>
              <w:spacing w:after="160" w:line="360" w:lineRule="auto"/>
              <w:ind w:left="150" w:right="165" w:firstLine="720"/>
              <w:contextualSpacing/>
              <w:jc w:val="both"/>
              <w:rPr>
                <w:rFonts w:ascii="GHEA Grapalat" w:eastAsia="Calibri" w:hAnsi="GHEA Grapalat" w:cs="GHEA Grapalat"/>
                <w:lang w:val="hy-AM"/>
              </w:rPr>
            </w:pPr>
          </w:p>
          <w:p w14:paraId="21095C36" w14:textId="77777777" w:rsidR="00966556" w:rsidRDefault="00966556" w:rsidP="00AC4745">
            <w:pPr>
              <w:tabs>
                <w:tab w:val="left" w:pos="426"/>
                <w:tab w:val="left" w:pos="567"/>
              </w:tabs>
              <w:suppressAutoHyphens/>
              <w:spacing w:after="160" w:line="360" w:lineRule="auto"/>
              <w:ind w:left="150" w:right="165" w:firstLine="720"/>
              <w:contextualSpacing/>
              <w:jc w:val="both"/>
              <w:rPr>
                <w:rFonts w:ascii="GHEA Grapalat" w:eastAsia="Calibri" w:hAnsi="GHEA Grapalat" w:cs="GHEA Grapalat"/>
                <w:lang w:val="hy-AM"/>
              </w:rPr>
            </w:pPr>
          </w:p>
          <w:p w14:paraId="08AB9B5D" w14:textId="77777777" w:rsidR="00966556" w:rsidRDefault="00966556" w:rsidP="00AC4745">
            <w:pPr>
              <w:tabs>
                <w:tab w:val="left" w:pos="426"/>
                <w:tab w:val="left" w:pos="567"/>
              </w:tabs>
              <w:suppressAutoHyphens/>
              <w:spacing w:after="160" w:line="360" w:lineRule="auto"/>
              <w:ind w:left="150" w:right="165" w:firstLine="720"/>
              <w:contextualSpacing/>
              <w:jc w:val="both"/>
              <w:rPr>
                <w:rFonts w:ascii="GHEA Grapalat" w:eastAsia="Calibri" w:hAnsi="GHEA Grapalat" w:cs="GHEA Grapalat"/>
                <w:lang w:val="hy-AM"/>
              </w:rPr>
            </w:pPr>
          </w:p>
          <w:p w14:paraId="0D94C0D8" w14:textId="77777777" w:rsidR="00966556" w:rsidRDefault="00966556" w:rsidP="00AC4745">
            <w:pPr>
              <w:tabs>
                <w:tab w:val="left" w:pos="426"/>
                <w:tab w:val="left" w:pos="567"/>
              </w:tabs>
              <w:suppressAutoHyphens/>
              <w:spacing w:after="160" w:line="360" w:lineRule="auto"/>
              <w:ind w:left="150" w:right="165" w:firstLine="720"/>
              <w:contextualSpacing/>
              <w:jc w:val="both"/>
              <w:rPr>
                <w:rFonts w:ascii="GHEA Grapalat" w:eastAsia="Calibri" w:hAnsi="GHEA Grapalat" w:cs="GHEA Grapalat"/>
                <w:lang w:val="hy-AM"/>
              </w:rPr>
            </w:pPr>
          </w:p>
          <w:p w14:paraId="13EC6FAE" w14:textId="77777777" w:rsidR="00966556" w:rsidRDefault="00966556" w:rsidP="00AC4745">
            <w:pPr>
              <w:tabs>
                <w:tab w:val="left" w:pos="426"/>
                <w:tab w:val="left" w:pos="567"/>
              </w:tabs>
              <w:suppressAutoHyphens/>
              <w:spacing w:after="160" w:line="360" w:lineRule="auto"/>
              <w:ind w:left="150" w:right="165" w:firstLine="720"/>
              <w:contextualSpacing/>
              <w:jc w:val="both"/>
              <w:rPr>
                <w:rFonts w:ascii="GHEA Grapalat" w:eastAsia="Calibri" w:hAnsi="GHEA Grapalat" w:cs="GHEA Grapalat"/>
                <w:lang w:val="hy-AM"/>
              </w:rPr>
            </w:pPr>
          </w:p>
          <w:p w14:paraId="3C80BED2" w14:textId="77777777" w:rsidR="00966556" w:rsidRDefault="00966556" w:rsidP="00AC4745">
            <w:pPr>
              <w:tabs>
                <w:tab w:val="left" w:pos="426"/>
                <w:tab w:val="left" w:pos="567"/>
              </w:tabs>
              <w:suppressAutoHyphens/>
              <w:spacing w:after="160" w:line="360" w:lineRule="auto"/>
              <w:ind w:left="150" w:right="165" w:firstLine="720"/>
              <w:contextualSpacing/>
              <w:jc w:val="both"/>
              <w:rPr>
                <w:rFonts w:ascii="GHEA Grapalat" w:eastAsia="Calibri" w:hAnsi="GHEA Grapalat" w:cs="GHEA Grapalat"/>
                <w:lang w:val="hy-AM"/>
              </w:rPr>
            </w:pPr>
          </w:p>
          <w:p w14:paraId="5F7EA6F7" w14:textId="77777777" w:rsidR="00966556" w:rsidRDefault="00966556" w:rsidP="00AC4745">
            <w:pPr>
              <w:tabs>
                <w:tab w:val="left" w:pos="426"/>
                <w:tab w:val="left" w:pos="567"/>
              </w:tabs>
              <w:suppressAutoHyphens/>
              <w:spacing w:after="160" w:line="360" w:lineRule="auto"/>
              <w:ind w:left="150" w:right="165" w:firstLine="720"/>
              <w:contextualSpacing/>
              <w:jc w:val="both"/>
              <w:rPr>
                <w:rFonts w:ascii="GHEA Grapalat" w:eastAsia="Calibri" w:hAnsi="GHEA Grapalat" w:cs="GHEA Grapalat"/>
                <w:lang w:val="hy-AM"/>
              </w:rPr>
            </w:pPr>
          </w:p>
          <w:p w14:paraId="64DAD704" w14:textId="77777777" w:rsidR="00966556" w:rsidRDefault="00966556" w:rsidP="00AC4745">
            <w:pPr>
              <w:tabs>
                <w:tab w:val="left" w:pos="426"/>
                <w:tab w:val="left" w:pos="567"/>
              </w:tabs>
              <w:suppressAutoHyphens/>
              <w:spacing w:after="160" w:line="360" w:lineRule="auto"/>
              <w:ind w:left="150" w:right="165" w:firstLine="720"/>
              <w:contextualSpacing/>
              <w:jc w:val="both"/>
              <w:rPr>
                <w:rFonts w:ascii="GHEA Grapalat" w:eastAsia="Calibri" w:hAnsi="GHEA Grapalat" w:cs="GHEA Grapalat"/>
                <w:lang w:val="hy-AM"/>
              </w:rPr>
            </w:pPr>
          </w:p>
          <w:p w14:paraId="6C294EAD" w14:textId="77777777" w:rsidR="001833E1" w:rsidRDefault="001833E1" w:rsidP="001833E1">
            <w:pPr>
              <w:tabs>
                <w:tab w:val="left" w:pos="426"/>
                <w:tab w:val="left" w:pos="567"/>
              </w:tabs>
              <w:suppressAutoHyphens/>
              <w:spacing w:after="160" w:line="360" w:lineRule="auto"/>
              <w:ind w:right="165"/>
              <w:contextualSpacing/>
              <w:jc w:val="both"/>
              <w:rPr>
                <w:rFonts w:ascii="GHEA Grapalat" w:eastAsia="Calibri" w:hAnsi="GHEA Grapalat" w:cs="GHEA Grapalat"/>
                <w:lang w:val="hy-AM"/>
              </w:rPr>
            </w:pPr>
          </w:p>
          <w:p w14:paraId="25892E77" w14:textId="022F5054" w:rsidR="00AC4745" w:rsidRPr="00AC4745" w:rsidRDefault="00AC4745" w:rsidP="001833E1">
            <w:pPr>
              <w:tabs>
                <w:tab w:val="left" w:pos="426"/>
                <w:tab w:val="left" w:pos="567"/>
              </w:tabs>
              <w:suppressAutoHyphens/>
              <w:spacing w:after="160" w:line="360" w:lineRule="auto"/>
              <w:ind w:right="165" w:firstLine="150"/>
              <w:contextualSpacing/>
              <w:jc w:val="both"/>
              <w:rPr>
                <w:rFonts w:ascii="GHEA Grapalat" w:eastAsia="Calibri" w:hAnsi="GHEA Grapalat" w:cs="GHEA Grapalat"/>
                <w:lang w:val="hy-AM"/>
              </w:rPr>
            </w:pPr>
            <w:r w:rsidRPr="00AC4745">
              <w:rPr>
                <w:rFonts w:ascii="GHEA Grapalat" w:eastAsia="Calibri" w:hAnsi="GHEA Grapalat" w:cs="GHEA Grapalat"/>
                <w:lang w:val="hy-AM"/>
              </w:rPr>
              <w:t>ե/ Նախագիծը լրացնել նոր՝ ՀՀ կառավարության պահուստային ֆոնդից հատկացվող միջոցները ներկայացնող հավելվածով՝ համապատասխան լրացում կատարելով նաև Նախագծի տեքստային մասի 1-ին կետում:</w:t>
            </w:r>
          </w:p>
        </w:tc>
        <w:tc>
          <w:tcPr>
            <w:tcW w:w="6300" w:type="dxa"/>
            <w:tcBorders>
              <w:top w:val="outset" w:sz="6" w:space="0" w:color="auto"/>
              <w:left w:val="outset" w:sz="6" w:space="0" w:color="auto"/>
              <w:bottom w:val="outset" w:sz="6" w:space="0" w:color="auto"/>
              <w:right w:val="outset" w:sz="6" w:space="0" w:color="auto"/>
            </w:tcBorders>
            <w:shd w:val="clear" w:color="auto" w:fill="FFFFFF"/>
          </w:tcPr>
          <w:p w14:paraId="59FE14EF" w14:textId="77777777" w:rsidR="00AC4745" w:rsidRDefault="00AC4745" w:rsidP="00CA0321">
            <w:pPr>
              <w:spacing w:line="276" w:lineRule="auto"/>
              <w:ind w:left="165" w:right="150" w:firstLine="264"/>
              <w:jc w:val="both"/>
              <w:rPr>
                <w:rFonts w:ascii="GHEA Grapalat" w:hAnsi="GHEA Grapalat"/>
                <w:lang w:val="hy-AM"/>
              </w:rPr>
            </w:pPr>
          </w:p>
          <w:p w14:paraId="60F2632A" w14:textId="77777777" w:rsidR="00290030" w:rsidRDefault="00290030" w:rsidP="00CA0321">
            <w:pPr>
              <w:spacing w:line="276" w:lineRule="auto"/>
              <w:ind w:left="165" w:right="150" w:firstLine="264"/>
              <w:jc w:val="both"/>
              <w:rPr>
                <w:rFonts w:ascii="GHEA Grapalat" w:hAnsi="GHEA Grapalat"/>
                <w:lang w:val="hy-AM"/>
              </w:rPr>
            </w:pPr>
          </w:p>
          <w:p w14:paraId="3BCF045E" w14:textId="77777777" w:rsidR="00290030" w:rsidRDefault="00290030" w:rsidP="00CA0321">
            <w:pPr>
              <w:spacing w:line="276" w:lineRule="auto"/>
              <w:ind w:left="165" w:right="150" w:firstLine="264"/>
              <w:jc w:val="both"/>
              <w:rPr>
                <w:rFonts w:ascii="GHEA Grapalat" w:hAnsi="GHEA Grapalat"/>
                <w:lang w:val="hy-AM"/>
              </w:rPr>
            </w:pPr>
          </w:p>
          <w:p w14:paraId="443D3834" w14:textId="5122246D" w:rsidR="00290030" w:rsidRDefault="00290030" w:rsidP="00CA0321">
            <w:pPr>
              <w:spacing w:line="276" w:lineRule="auto"/>
              <w:ind w:left="165" w:right="150" w:firstLine="264"/>
              <w:jc w:val="both"/>
              <w:rPr>
                <w:rFonts w:ascii="GHEA Grapalat" w:hAnsi="GHEA Grapalat"/>
                <w:lang w:val="hy-AM"/>
              </w:rPr>
            </w:pPr>
            <w:r>
              <w:rPr>
                <w:rFonts w:ascii="GHEA Grapalat" w:hAnsi="GHEA Grapalat"/>
                <w:lang w:val="hy-AM"/>
              </w:rPr>
              <w:t>Ընդունվել է:</w:t>
            </w:r>
            <w:r w:rsidR="00CA0321">
              <w:rPr>
                <w:rFonts w:ascii="GHEA Grapalat" w:hAnsi="GHEA Grapalat"/>
                <w:lang w:val="hy-AM"/>
              </w:rPr>
              <w:t xml:space="preserve"> Նախագիծը խմբագրվել է:</w:t>
            </w:r>
          </w:p>
          <w:p w14:paraId="1166583A" w14:textId="77777777" w:rsidR="00290030" w:rsidRDefault="00290030" w:rsidP="00CA0321">
            <w:pPr>
              <w:spacing w:line="276" w:lineRule="auto"/>
              <w:ind w:left="165" w:right="150" w:firstLine="264"/>
              <w:jc w:val="both"/>
              <w:rPr>
                <w:rFonts w:ascii="GHEA Grapalat" w:hAnsi="GHEA Grapalat"/>
                <w:lang w:val="hy-AM"/>
              </w:rPr>
            </w:pPr>
          </w:p>
          <w:p w14:paraId="022B94D7" w14:textId="77777777" w:rsidR="00290030" w:rsidRDefault="00290030" w:rsidP="00CA0321">
            <w:pPr>
              <w:spacing w:line="276" w:lineRule="auto"/>
              <w:ind w:left="165" w:right="150" w:firstLine="264"/>
              <w:jc w:val="both"/>
              <w:rPr>
                <w:rFonts w:ascii="GHEA Grapalat" w:hAnsi="GHEA Grapalat"/>
                <w:lang w:val="hy-AM"/>
              </w:rPr>
            </w:pPr>
          </w:p>
          <w:p w14:paraId="73C5E24C" w14:textId="77777777" w:rsidR="00290030" w:rsidRDefault="00290030" w:rsidP="00CA0321">
            <w:pPr>
              <w:spacing w:line="276" w:lineRule="auto"/>
              <w:ind w:left="165" w:right="150" w:firstLine="264"/>
              <w:jc w:val="both"/>
              <w:rPr>
                <w:rFonts w:ascii="GHEA Grapalat" w:hAnsi="GHEA Grapalat"/>
                <w:lang w:val="hy-AM"/>
              </w:rPr>
            </w:pPr>
          </w:p>
          <w:p w14:paraId="2D5A0D3D" w14:textId="77777777" w:rsidR="00290030" w:rsidRDefault="00290030" w:rsidP="00CA0321">
            <w:pPr>
              <w:spacing w:line="276" w:lineRule="auto"/>
              <w:ind w:left="165" w:right="150" w:firstLine="264"/>
              <w:jc w:val="both"/>
              <w:rPr>
                <w:rFonts w:ascii="GHEA Grapalat" w:hAnsi="GHEA Grapalat"/>
                <w:lang w:val="hy-AM"/>
              </w:rPr>
            </w:pPr>
          </w:p>
          <w:p w14:paraId="004D69B4" w14:textId="77777777" w:rsidR="00290030" w:rsidRDefault="00290030" w:rsidP="00CA0321">
            <w:pPr>
              <w:spacing w:line="276" w:lineRule="auto"/>
              <w:ind w:left="165" w:right="150" w:firstLine="264"/>
              <w:jc w:val="both"/>
              <w:rPr>
                <w:rFonts w:ascii="GHEA Grapalat" w:hAnsi="GHEA Grapalat"/>
                <w:lang w:val="hy-AM"/>
              </w:rPr>
            </w:pPr>
          </w:p>
          <w:p w14:paraId="13A8E324" w14:textId="77777777" w:rsidR="00290030" w:rsidRDefault="00290030" w:rsidP="00CA0321">
            <w:pPr>
              <w:spacing w:line="276" w:lineRule="auto"/>
              <w:ind w:left="165" w:right="150" w:firstLine="264"/>
              <w:jc w:val="both"/>
              <w:rPr>
                <w:rFonts w:ascii="GHEA Grapalat" w:hAnsi="GHEA Grapalat"/>
                <w:lang w:val="hy-AM"/>
              </w:rPr>
            </w:pPr>
          </w:p>
          <w:p w14:paraId="1B3F9A3A" w14:textId="77777777" w:rsidR="00290030" w:rsidRDefault="00290030" w:rsidP="00CA0321">
            <w:pPr>
              <w:spacing w:line="276" w:lineRule="auto"/>
              <w:ind w:left="165" w:right="150" w:firstLine="264"/>
              <w:jc w:val="both"/>
              <w:rPr>
                <w:rFonts w:ascii="GHEA Grapalat" w:hAnsi="GHEA Grapalat"/>
                <w:lang w:val="hy-AM"/>
              </w:rPr>
            </w:pPr>
          </w:p>
          <w:p w14:paraId="61C52379" w14:textId="77777777" w:rsidR="00290030" w:rsidRDefault="00290030" w:rsidP="00CA0321">
            <w:pPr>
              <w:spacing w:line="276" w:lineRule="auto"/>
              <w:ind w:left="165" w:right="150" w:firstLine="264"/>
              <w:jc w:val="both"/>
              <w:rPr>
                <w:rFonts w:ascii="GHEA Grapalat" w:hAnsi="GHEA Grapalat"/>
                <w:lang w:val="hy-AM"/>
              </w:rPr>
            </w:pPr>
          </w:p>
          <w:p w14:paraId="7D72E991" w14:textId="77777777" w:rsidR="00290030" w:rsidRDefault="00290030" w:rsidP="00CA0321">
            <w:pPr>
              <w:spacing w:line="276" w:lineRule="auto"/>
              <w:ind w:left="165" w:right="150" w:firstLine="264"/>
              <w:jc w:val="both"/>
              <w:rPr>
                <w:rFonts w:ascii="GHEA Grapalat" w:hAnsi="GHEA Grapalat"/>
                <w:lang w:val="hy-AM"/>
              </w:rPr>
            </w:pPr>
          </w:p>
          <w:p w14:paraId="06204392" w14:textId="77777777" w:rsidR="00930595" w:rsidRDefault="00930595" w:rsidP="00CA0321">
            <w:pPr>
              <w:spacing w:line="276" w:lineRule="auto"/>
              <w:ind w:left="165" w:right="150" w:firstLine="264"/>
              <w:jc w:val="both"/>
              <w:rPr>
                <w:rFonts w:ascii="GHEA Grapalat" w:hAnsi="GHEA Grapalat"/>
                <w:lang w:val="hy-AM"/>
              </w:rPr>
            </w:pPr>
          </w:p>
          <w:p w14:paraId="392019D9" w14:textId="77777777" w:rsidR="00930595" w:rsidRDefault="00930595" w:rsidP="00CA0321">
            <w:pPr>
              <w:spacing w:line="276" w:lineRule="auto"/>
              <w:ind w:left="165" w:right="150" w:firstLine="264"/>
              <w:jc w:val="both"/>
              <w:rPr>
                <w:rFonts w:ascii="GHEA Grapalat" w:hAnsi="GHEA Grapalat"/>
                <w:lang w:val="hy-AM"/>
              </w:rPr>
            </w:pPr>
          </w:p>
          <w:p w14:paraId="0B76BE2C" w14:textId="1ECCFD5A" w:rsidR="00CA0321" w:rsidRDefault="00290030" w:rsidP="00CA0321">
            <w:pPr>
              <w:spacing w:line="276" w:lineRule="auto"/>
              <w:ind w:left="165" w:right="150" w:firstLine="264"/>
              <w:jc w:val="both"/>
              <w:rPr>
                <w:rFonts w:ascii="GHEA Grapalat" w:hAnsi="GHEA Grapalat"/>
                <w:lang w:val="hy-AM"/>
              </w:rPr>
            </w:pPr>
            <w:r>
              <w:rPr>
                <w:rFonts w:ascii="GHEA Grapalat" w:hAnsi="GHEA Grapalat"/>
                <w:lang w:val="hy-AM"/>
              </w:rPr>
              <w:lastRenderedPageBreak/>
              <w:t>Ընդունվել է:</w:t>
            </w:r>
            <w:r w:rsidR="00CA0321">
              <w:rPr>
                <w:rFonts w:ascii="GHEA Grapalat" w:hAnsi="GHEA Grapalat"/>
                <w:lang w:val="hy-AM"/>
              </w:rPr>
              <w:t xml:space="preserve"> Նախագիծը խմբագրվել է:</w:t>
            </w:r>
          </w:p>
          <w:p w14:paraId="1EB899A8" w14:textId="656A646A" w:rsidR="00290030" w:rsidRDefault="00290030" w:rsidP="00CA0321">
            <w:pPr>
              <w:spacing w:line="276" w:lineRule="auto"/>
              <w:ind w:left="165" w:right="150" w:firstLine="264"/>
              <w:jc w:val="both"/>
              <w:rPr>
                <w:rFonts w:ascii="GHEA Grapalat" w:hAnsi="GHEA Grapalat"/>
                <w:lang w:val="hy-AM"/>
              </w:rPr>
            </w:pPr>
          </w:p>
          <w:p w14:paraId="2929C9D1" w14:textId="77777777" w:rsidR="00290030" w:rsidRDefault="00290030" w:rsidP="00CA0321">
            <w:pPr>
              <w:spacing w:line="276" w:lineRule="auto"/>
              <w:ind w:left="165" w:right="150" w:firstLine="264"/>
              <w:jc w:val="both"/>
              <w:rPr>
                <w:rFonts w:ascii="GHEA Grapalat" w:hAnsi="GHEA Grapalat"/>
                <w:lang w:val="hy-AM"/>
              </w:rPr>
            </w:pPr>
          </w:p>
          <w:p w14:paraId="2AE57FB6" w14:textId="77777777" w:rsidR="00290030" w:rsidRDefault="00290030" w:rsidP="00CA0321">
            <w:pPr>
              <w:spacing w:line="276" w:lineRule="auto"/>
              <w:ind w:left="165" w:right="150" w:firstLine="264"/>
              <w:jc w:val="both"/>
              <w:rPr>
                <w:rFonts w:ascii="GHEA Grapalat" w:hAnsi="GHEA Grapalat"/>
                <w:lang w:val="hy-AM"/>
              </w:rPr>
            </w:pPr>
          </w:p>
          <w:p w14:paraId="4B722141" w14:textId="77777777" w:rsidR="00290030" w:rsidRDefault="00290030" w:rsidP="00CA0321">
            <w:pPr>
              <w:spacing w:line="276" w:lineRule="auto"/>
              <w:ind w:left="165" w:right="150" w:firstLine="264"/>
              <w:jc w:val="both"/>
              <w:rPr>
                <w:rFonts w:ascii="GHEA Grapalat" w:hAnsi="GHEA Grapalat"/>
                <w:lang w:val="hy-AM"/>
              </w:rPr>
            </w:pPr>
          </w:p>
          <w:p w14:paraId="6999649D" w14:textId="77777777" w:rsidR="00290030" w:rsidRDefault="00290030" w:rsidP="00CA0321">
            <w:pPr>
              <w:spacing w:line="276" w:lineRule="auto"/>
              <w:ind w:left="165" w:right="150" w:firstLine="264"/>
              <w:jc w:val="both"/>
              <w:rPr>
                <w:rFonts w:ascii="GHEA Grapalat" w:hAnsi="GHEA Grapalat"/>
                <w:lang w:val="hy-AM"/>
              </w:rPr>
            </w:pPr>
          </w:p>
          <w:p w14:paraId="25809DAA" w14:textId="77777777" w:rsidR="00290030" w:rsidRDefault="00290030" w:rsidP="00CA0321">
            <w:pPr>
              <w:spacing w:line="276" w:lineRule="auto"/>
              <w:ind w:left="165" w:right="150" w:firstLine="264"/>
              <w:jc w:val="both"/>
              <w:rPr>
                <w:rFonts w:ascii="GHEA Grapalat" w:hAnsi="GHEA Grapalat"/>
                <w:lang w:val="hy-AM"/>
              </w:rPr>
            </w:pPr>
          </w:p>
          <w:p w14:paraId="2F0D04DD" w14:textId="77777777" w:rsidR="00290030" w:rsidRDefault="00290030" w:rsidP="00CA0321">
            <w:pPr>
              <w:spacing w:line="276" w:lineRule="auto"/>
              <w:ind w:left="165" w:right="150" w:firstLine="264"/>
              <w:jc w:val="both"/>
              <w:rPr>
                <w:rFonts w:ascii="GHEA Grapalat" w:hAnsi="GHEA Grapalat"/>
                <w:lang w:val="hy-AM"/>
              </w:rPr>
            </w:pPr>
          </w:p>
          <w:p w14:paraId="527C8A71" w14:textId="77777777" w:rsidR="00290030" w:rsidRDefault="00290030" w:rsidP="00CA0321">
            <w:pPr>
              <w:spacing w:line="276" w:lineRule="auto"/>
              <w:ind w:left="165" w:right="150" w:firstLine="264"/>
              <w:jc w:val="both"/>
              <w:rPr>
                <w:rFonts w:ascii="GHEA Grapalat" w:hAnsi="GHEA Grapalat"/>
                <w:lang w:val="hy-AM"/>
              </w:rPr>
            </w:pPr>
          </w:p>
          <w:p w14:paraId="0B414B2D" w14:textId="77777777" w:rsidR="00290030" w:rsidRDefault="00290030" w:rsidP="00CA0321">
            <w:pPr>
              <w:spacing w:line="276" w:lineRule="auto"/>
              <w:ind w:left="165" w:right="150" w:firstLine="264"/>
              <w:jc w:val="both"/>
              <w:rPr>
                <w:rFonts w:ascii="GHEA Grapalat" w:hAnsi="GHEA Grapalat"/>
                <w:lang w:val="hy-AM"/>
              </w:rPr>
            </w:pPr>
          </w:p>
          <w:p w14:paraId="2696E727" w14:textId="77777777" w:rsidR="00E90990" w:rsidRDefault="00E90990" w:rsidP="00CA0321">
            <w:pPr>
              <w:spacing w:line="276" w:lineRule="auto"/>
              <w:ind w:left="165" w:right="150" w:firstLine="264"/>
              <w:jc w:val="both"/>
              <w:rPr>
                <w:rFonts w:ascii="GHEA Grapalat" w:hAnsi="GHEA Grapalat"/>
                <w:lang w:val="hy-AM"/>
              </w:rPr>
            </w:pPr>
          </w:p>
          <w:p w14:paraId="2D6B0F38" w14:textId="1FD0C15E" w:rsidR="00290030" w:rsidRDefault="00290030" w:rsidP="00CA0321">
            <w:pPr>
              <w:spacing w:line="276" w:lineRule="auto"/>
              <w:ind w:left="165" w:right="150" w:firstLine="264"/>
              <w:jc w:val="both"/>
              <w:rPr>
                <w:rFonts w:ascii="GHEA Grapalat" w:hAnsi="GHEA Grapalat"/>
                <w:lang w:val="hy-AM"/>
              </w:rPr>
            </w:pPr>
            <w:r>
              <w:rPr>
                <w:rFonts w:ascii="GHEA Grapalat" w:hAnsi="GHEA Grapalat"/>
                <w:lang w:val="hy-AM"/>
              </w:rPr>
              <w:t>Ընդունվել է:</w:t>
            </w:r>
            <w:r w:rsidR="00CA0321">
              <w:rPr>
                <w:rFonts w:ascii="GHEA Grapalat" w:hAnsi="GHEA Grapalat"/>
                <w:lang w:val="hy-AM"/>
              </w:rPr>
              <w:t xml:space="preserve"> Նախագիծը խմբագրվել է:</w:t>
            </w:r>
          </w:p>
          <w:p w14:paraId="7C2714FE" w14:textId="77777777" w:rsidR="00290030" w:rsidRPr="00966556" w:rsidRDefault="00290030" w:rsidP="00CA0321">
            <w:pPr>
              <w:spacing w:line="276" w:lineRule="auto"/>
              <w:ind w:left="165" w:right="150" w:firstLine="264"/>
              <w:jc w:val="both"/>
              <w:rPr>
                <w:rFonts w:ascii="GHEA Grapalat" w:eastAsia="Calibri" w:hAnsi="GHEA Grapalat" w:cs="GHEA Grapalat"/>
                <w:lang w:val="hy-AM"/>
              </w:rPr>
            </w:pPr>
          </w:p>
          <w:p w14:paraId="35E02694" w14:textId="77777777" w:rsidR="00CA0321" w:rsidRDefault="00CA0321" w:rsidP="00CA0321">
            <w:pPr>
              <w:spacing w:line="360" w:lineRule="auto"/>
              <w:ind w:left="165" w:right="150" w:firstLine="264"/>
              <w:jc w:val="both"/>
              <w:rPr>
                <w:rFonts w:ascii="GHEA Grapalat" w:eastAsia="Calibri" w:hAnsi="GHEA Grapalat" w:cs="GHEA Grapalat"/>
                <w:lang w:val="hy-AM"/>
              </w:rPr>
            </w:pPr>
          </w:p>
          <w:p w14:paraId="7077E784" w14:textId="77777777" w:rsidR="00CA0321" w:rsidRDefault="00CA0321" w:rsidP="00CA0321">
            <w:pPr>
              <w:spacing w:line="276" w:lineRule="auto"/>
              <w:ind w:left="165" w:right="150" w:firstLine="264"/>
              <w:jc w:val="both"/>
              <w:rPr>
                <w:rFonts w:ascii="GHEA Grapalat" w:hAnsi="GHEA Grapalat"/>
                <w:lang w:val="hy-AM"/>
              </w:rPr>
            </w:pPr>
            <w:r>
              <w:rPr>
                <w:rFonts w:ascii="GHEA Grapalat" w:eastAsia="Calibri" w:hAnsi="GHEA Grapalat" w:cs="GHEA Grapalat"/>
                <w:lang w:val="hy-AM"/>
              </w:rPr>
              <w:t xml:space="preserve"> </w:t>
            </w:r>
            <w:r>
              <w:rPr>
                <w:rFonts w:ascii="GHEA Grapalat" w:hAnsi="GHEA Grapalat"/>
                <w:lang w:val="hy-AM"/>
              </w:rPr>
              <w:t>Ընդունվել է: Նախագիծը խմբագրվել է:</w:t>
            </w:r>
          </w:p>
          <w:p w14:paraId="3E7A96BF" w14:textId="77777777" w:rsidR="001833E1" w:rsidRDefault="00966556" w:rsidP="001833E1">
            <w:pPr>
              <w:spacing w:line="360" w:lineRule="auto"/>
              <w:ind w:left="165" w:right="150" w:firstLine="264"/>
              <w:jc w:val="both"/>
              <w:rPr>
                <w:rFonts w:ascii="GHEA Grapalat" w:hAnsi="GHEA Grapalat"/>
                <w:lang w:val="hy-AM"/>
              </w:rPr>
            </w:pPr>
            <w:r w:rsidRPr="00966556">
              <w:rPr>
                <w:rFonts w:ascii="GHEA Grapalat" w:eastAsia="Calibri" w:hAnsi="GHEA Grapalat" w:cs="GHEA Grapalat"/>
                <w:lang w:val="hy-AM"/>
              </w:rPr>
              <w:t>Ծրագրի իրականացման նախնական արժեքը 2025 թվականին կկազմի շուրջ 1</w:t>
            </w:r>
            <w:r w:rsidRPr="00966556">
              <w:rPr>
                <w:rFonts w:ascii="GHEA Grapalat" w:eastAsia="Calibri" w:hAnsi="GHEA Grapalat" w:cs="GHEA Grapalat" w:hint="eastAsia"/>
                <w:lang w:val="hy-AM"/>
              </w:rPr>
              <w:t>․</w:t>
            </w:r>
            <w:r w:rsidRPr="00966556">
              <w:rPr>
                <w:rFonts w:ascii="GHEA Grapalat" w:eastAsia="Calibri" w:hAnsi="GHEA Grapalat" w:cs="GHEA Grapalat"/>
                <w:lang w:val="hy-AM"/>
              </w:rPr>
              <w:t xml:space="preserve">491 մլրդ դրամ, որի գնահատման համար հիմք են հանդիսացել ծրագրով նախատեսված (գարնանացան հացահատիկային մշակաբույսերի` շուրջ 15 000 հեկտար, եգիպտացորենի՝ 1200 հեկտար, հատիկաընդեղեն մշակաբույսերի` 500 հեկտար, կերային մշակաբույսերից` առվույտի, կորնգանի և կերի ճակնդեղի՝ 2250 հա) մշակաբույսերի մշակության համար փոխհատուցվող գումարները և </w:t>
            </w:r>
            <w:r w:rsidRPr="00966556">
              <w:rPr>
                <w:rFonts w:ascii="GHEA Grapalat" w:eastAsia="Calibri" w:hAnsi="GHEA Grapalat" w:cs="GHEA Grapalat"/>
                <w:lang w:val="hy-AM"/>
              </w:rPr>
              <w:lastRenderedPageBreak/>
              <w:t>համայնքներին մոնիթորինգի իրականացման համար տրվող գումարները (հաշվարկվել է փոխհատուցվող գումարի 3</w:t>
            </w:r>
            <w:r w:rsidRPr="00966556">
              <w:rPr>
                <w:rFonts w:ascii="GHEA Grapalat" w:eastAsia="Calibri" w:hAnsi="GHEA Grapalat" w:cs="GHEA Grapalat" w:hint="eastAsia"/>
                <w:lang w:val="hy-AM"/>
              </w:rPr>
              <w:t>․</w:t>
            </w:r>
            <w:r w:rsidRPr="00966556">
              <w:rPr>
                <w:rFonts w:ascii="GHEA Grapalat" w:eastAsia="Calibri" w:hAnsi="GHEA Grapalat" w:cs="GHEA Grapalat"/>
                <w:lang w:val="hy-AM"/>
              </w:rPr>
              <w:t>0 %-ը` շուրջ 43</w:t>
            </w:r>
            <w:r w:rsidRPr="00966556">
              <w:rPr>
                <w:rFonts w:ascii="GHEA Grapalat" w:eastAsia="Calibri" w:hAnsi="GHEA Grapalat" w:cs="GHEA Grapalat" w:hint="eastAsia"/>
                <w:lang w:val="hy-AM"/>
              </w:rPr>
              <w:t>․</w:t>
            </w:r>
            <w:r w:rsidRPr="00966556">
              <w:rPr>
                <w:rFonts w:ascii="GHEA Grapalat" w:eastAsia="Calibri" w:hAnsi="GHEA Grapalat" w:cs="GHEA Grapalat"/>
                <w:lang w:val="hy-AM"/>
              </w:rPr>
              <w:t>4 մլն դրամ)։</w:t>
            </w:r>
            <w:r w:rsidR="00CA0321">
              <w:rPr>
                <w:rFonts w:ascii="GHEA Grapalat" w:eastAsia="Calibri" w:hAnsi="GHEA Grapalat" w:cs="GHEA Grapalat"/>
                <w:lang w:val="hy-AM"/>
              </w:rPr>
              <w:t xml:space="preserve"> </w:t>
            </w:r>
            <w:r w:rsidR="00290030">
              <w:rPr>
                <w:rFonts w:ascii="GHEA Grapalat" w:hAnsi="GHEA Grapalat"/>
                <w:lang w:val="hy-AM"/>
              </w:rPr>
              <w:t>Ընդունվել է:</w:t>
            </w:r>
            <w:r w:rsidR="00CA0321">
              <w:rPr>
                <w:rFonts w:ascii="GHEA Grapalat" w:hAnsi="GHEA Grapalat"/>
                <w:lang w:val="hy-AM"/>
              </w:rPr>
              <w:t xml:space="preserve"> </w:t>
            </w:r>
          </w:p>
          <w:p w14:paraId="3B42DB7E" w14:textId="77777777" w:rsidR="001833E1" w:rsidRDefault="001833E1" w:rsidP="001833E1">
            <w:pPr>
              <w:spacing w:line="360" w:lineRule="auto"/>
              <w:ind w:left="165" w:right="150" w:firstLine="264"/>
              <w:jc w:val="both"/>
              <w:rPr>
                <w:rFonts w:ascii="GHEA Grapalat" w:hAnsi="GHEA Grapalat"/>
                <w:lang w:val="hy-AM"/>
              </w:rPr>
            </w:pPr>
          </w:p>
          <w:p w14:paraId="1AC84707" w14:textId="3FE0A5BC" w:rsidR="00290030" w:rsidRDefault="00E90990" w:rsidP="001833E1">
            <w:pPr>
              <w:spacing w:line="360" w:lineRule="auto"/>
              <w:ind w:left="165" w:right="150" w:firstLine="264"/>
              <w:jc w:val="both"/>
              <w:rPr>
                <w:rFonts w:ascii="GHEA Grapalat" w:hAnsi="GHEA Grapalat"/>
                <w:lang w:val="hy-AM"/>
              </w:rPr>
            </w:pPr>
            <w:r>
              <w:rPr>
                <w:rFonts w:ascii="GHEA Grapalat" w:hAnsi="GHEA Grapalat"/>
                <w:lang w:val="hy-AM"/>
              </w:rPr>
              <w:t xml:space="preserve">Ընդունվել է: </w:t>
            </w:r>
            <w:r w:rsidR="00CA0321">
              <w:rPr>
                <w:rFonts w:ascii="GHEA Grapalat" w:hAnsi="GHEA Grapalat"/>
                <w:lang w:val="hy-AM"/>
              </w:rPr>
              <w:t>Նախագիծը խմբագրվել է:</w:t>
            </w:r>
          </w:p>
        </w:tc>
      </w:tr>
      <w:tr w:rsidR="00D52DC2" w:rsidRPr="00D52DC2" w14:paraId="66EB80C9" w14:textId="77777777" w:rsidTr="00D52DC2">
        <w:trPr>
          <w:trHeight w:val="65"/>
          <w:tblCellSpacing w:w="0" w:type="dxa"/>
          <w:jc w:val="center"/>
        </w:trPr>
        <w:tc>
          <w:tcPr>
            <w:tcW w:w="7732" w:type="dxa"/>
            <w:vMerge w:val="restart"/>
            <w:tcBorders>
              <w:top w:val="single" w:sz="4" w:space="0" w:color="auto"/>
              <w:left w:val="single" w:sz="4" w:space="0" w:color="auto"/>
              <w:bottom w:val="single" w:sz="4" w:space="0" w:color="auto"/>
              <w:right w:val="single" w:sz="4" w:space="0" w:color="auto"/>
            </w:tcBorders>
            <w:shd w:val="clear" w:color="auto" w:fill="FFFFFF"/>
          </w:tcPr>
          <w:p w14:paraId="108834A7" w14:textId="704D3712" w:rsidR="00D52DC2" w:rsidRPr="00D52DC2" w:rsidRDefault="00D52DC2" w:rsidP="00D52DC2">
            <w:pPr>
              <w:spacing w:line="276" w:lineRule="auto"/>
              <w:jc w:val="center"/>
              <w:rPr>
                <w:rFonts w:ascii="GHEA Grapalat" w:hAnsi="GHEA Grapalat" w:cs="Calibri"/>
                <w:b/>
                <w:color w:val="000000"/>
                <w:lang w:val="af-ZA"/>
              </w:rPr>
            </w:pPr>
            <w:r w:rsidRPr="00D52DC2">
              <w:rPr>
                <w:rFonts w:ascii="GHEA Grapalat" w:hAnsi="GHEA Grapalat" w:cs="Calibri"/>
                <w:b/>
                <w:color w:val="000000"/>
                <w:lang w:val="af-ZA"/>
              </w:rPr>
              <w:lastRenderedPageBreak/>
              <w:t xml:space="preserve">3. </w:t>
            </w:r>
            <w:r w:rsidRPr="00D52DC2">
              <w:rPr>
                <w:rFonts w:ascii="GHEA Grapalat" w:hAnsi="GHEA Grapalat" w:cs="Calibri"/>
                <w:b/>
                <w:color w:val="000000"/>
                <w:lang w:val="af-ZA"/>
              </w:rPr>
              <w:t xml:space="preserve">ՀՀ </w:t>
            </w:r>
            <w:r w:rsidRPr="00D52DC2">
              <w:rPr>
                <w:rFonts w:ascii="GHEA Grapalat" w:hAnsi="GHEA Grapalat" w:cs="Calibri"/>
                <w:b/>
                <w:color w:val="000000"/>
                <w:lang w:val="af-ZA"/>
              </w:rPr>
              <w:t>Վարչապետի աշխատակազմ</w:t>
            </w:r>
          </w:p>
        </w:tc>
        <w:tc>
          <w:tcPr>
            <w:tcW w:w="6300" w:type="dxa"/>
            <w:tcBorders>
              <w:top w:val="outset" w:sz="6" w:space="0" w:color="auto"/>
              <w:left w:val="outset" w:sz="6" w:space="0" w:color="auto"/>
              <w:bottom w:val="outset" w:sz="6" w:space="0" w:color="auto"/>
              <w:right w:val="outset" w:sz="6" w:space="0" w:color="auto"/>
            </w:tcBorders>
            <w:shd w:val="clear" w:color="auto" w:fill="FFFFFF"/>
          </w:tcPr>
          <w:p w14:paraId="54589F7E" w14:textId="2E5ECA9D" w:rsidR="00D52DC2" w:rsidRPr="00D52DC2" w:rsidRDefault="00D52DC2" w:rsidP="00D52DC2">
            <w:pPr>
              <w:spacing w:line="276" w:lineRule="auto"/>
              <w:ind w:firstLine="264"/>
              <w:jc w:val="center"/>
              <w:rPr>
                <w:rFonts w:ascii="GHEA Grapalat" w:hAnsi="GHEA Grapalat" w:cs="Calibri"/>
                <w:b/>
                <w:color w:val="000000"/>
                <w:lang w:val="af-ZA"/>
              </w:rPr>
            </w:pPr>
            <w:r>
              <w:rPr>
                <w:rFonts w:ascii="GHEA Grapalat" w:hAnsi="GHEA Grapalat" w:cs="Calibri"/>
                <w:b/>
                <w:color w:val="000000"/>
                <w:lang w:val="af-ZA"/>
              </w:rPr>
              <w:t>18</w:t>
            </w:r>
            <w:r w:rsidRPr="00D52DC2">
              <w:rPr>
                <w:rFonts w:ascii="GHEA Grapalat" w:hAnsi="GHEA Grapalat" w:cs="Calibri"/>
                <w:b/>
                <w:color w:val="000000"/>
                <w:lang w:val="af-ZA"/>
              </w:rPr>
              <w:t>.0</w:t>
            </w:r>
            <w:r>
              <w:rPr>
                <w:rFonts w:ascii="GHEA Grapalat" w:hAnsi="GHEA Grapalat" w:cs="Calibri"/>
                <w:b/>
                <w:color w:val="000000"/>
                <w:lang w:val="af-ZA"/>
              </w:rPr>
              <w:t>6</w:t>
            </w:r>
            <w:r w:rsidRPr="00D52DC2">
              <w:rPr>
                <w:rFonts w:ascii="GHEA Grapalat" w:hAnsi="GHEA Grapalat" w:cs="Calibri"/>
                <w:b/>
                <w:color w:val="000000"/>
                <w:lang w:val="af-ZA"/>
              </w:rPr>
              <w:t>.2025թ.</w:t>
            </w:r>
            <w:r w:rsidRPr="00D52DC2">
              <w:rPr>
                <w:rFonts w:ascii="GHEA Grapalat" w:hAnsi="GHEA Grapalat" w:cs="Calibri"/>
                <w:b/>
                <w:color w:val="000000"/>
                <w:lang w:val="af-ZA"/>
              </w:rPr>
              <w:tab/>
            </w:r>
          </w:p>
        </w:tc>
      </w:tr>
      <w:tr w:rsidR="00D52DC2" w:rsidRPr="00D52DC2" w14:paraId="34B209BD" w14:textId="77777777" w:rsidTr="00D52DC2">
        <w:trPr>
          <w:trHeight w:val="455"/>
          <w:tblCellSpacing w:w="0" w:type="dxa"/>
          <w:jc w:val="center"/>
        </w:trPr>
        <w:tc>
          <w:tcPr>
            <w:tcW w:w="7732" w:type="dxa"/>
            <w:vMerge/>
            <w:tcBorders>
              <w:top w:val="single" w:sz="4" w:space="0" w:color="auto"/>
              <w:left w:val="single" w:sz="4" w:space="0" w:color="auto"/>
              <w:bottom w:val="single" w:sz="4" w:space="0" w:color="auto"/>
              <w:right w:val="single" w:sz="4" w:space="0" w:color="auto"/>
            </w:tcBorders>
            <w:shd w:val="clear" w:color="auto" w:fill="FFFFFF"/>
          </w:tcPr>
          <w:p w14:paraId="49680909" w14:textId="77777777" w:rsidR="00D52DC2" w:rsidRPr="00D52DC2" w:rsidRDefault="00D52DC2" w:rsidP="00D52DC2">
            <w:pPr>
              <w:spacing w:line="276" w:lineRule="auto"/>
              <w:jc w:val="center"/>
              <w:rPr>
                <w:rFonts w:ascii="GHEA Grapalat" w:hAnsi="GHEA Grapalat" w:cs="Calibri"/>
                <w:b/>
                <w:color w:val="000000"/>
                <w:lang w:val="af-ZA"/>
              </w:rPr>
            </w:pPr>
          </w:p>
        </w:tc>
        <w:tc>
          <w:tcPr>
            <w:tcW w:w="6300" w:type="dxa"/>
            <w:tcBorders>
              <w:top w:val="outset" w:sz="6" w:space="0" w:color="auto"/>
              <w:left w:val="outset" w:sz="6" w:space="0" w:color="auto"/>
              <w:bottom w:val="outset" w:sz="6" w:space="0" w:color="auto"/>
              <w:right w:val="outset" w:sz="6" w:space="0" w:color="auto"/>
            </w:tcBorders>
            <w:shd w:val="clear" w:color="auto" w:fill="FFFFFF"/>
          </w:tcPr>
          <w:p w14:paraId="372F8299" w14:textId="5A1E21F3" w:rsidR="00D52DC2" w:rsidRPr="00D52DC2" w:rsidRDefault="00D52DC2" w:rsidP="00D52DC2">
            <w:pPr>
              <w:spacing w:line="276" w:lineRule="auto"/>
              <w:ind w:firstLine="264"/>
              <w:jc w:val="center"/>
              <w:rPr>
                <w:rFonts w:ascii="GHEA Grapalat" w:hAnsi="GHEA Grapalat" w:cs="Calibri"/>
                <w:b/>
                <w:color w:val="000000"/>
                <w:lang w:val="af-ZA"/>
              </w:rPr>
            </w:pPr>
            <w:r w:rsidRPr="00D52DC2">
              <w:rPr>
                <w:rFonts w:ascii="GHEA Grapalat" w:hAnsi="GHEA Grapalat" w:cs="Calibri"/>
                <w:b/>
                <w:color w:val="000000"/>
                <w:lang w:val="af-ZA"/>
              </w:rPr>
              <w:t>№ 02/16.5/19565-2025</w:t>
            </w:r>
          </w:p>
        </w:tc>
      </w:tr>
      <w:tr w:rsidR="00D52DC2" w:rsidRPr="00D52DC2" w14:paraId="1F5BC78A" w14:textId="77777777" w:rsidTr="00D52DC2">
        <w:trPr>
          <w:trHeight w:val="2147"/>
          <w:tblCellSpacing w:w="0" w:type="dxa"/>
          <w:jc w:val="center"/>
        </w:trPr>
        <w:tc>
          <w:tcPr>
            <w:tcW w:w="7732" w:type="dxa"/>
            <w:tcBorders>
              <w:top w:val="single" w:sz="4" w:space="0" w:color="auto"/>
              <w:left w:val="single" w:sz="4" w:space="0" w:color="auto"/>
              <w:bottom w:val="single" w:sz="4" w:space="0" w:color="auto"/>
              <w:right w:val="single" w:sz="4" w:space="0" w:color="auto"/>
            </w:tcBorders>
            <w:shd w:val="clear" w:color="auto" w:fill="FFFFFF"/>
          </w:tcPr>
          <w:p w14:paraId="07BDAA4D" w14:textId="77777777" w:rsidR="00D52DC2" w:rsidRDefault="00D52DC2" w:rsidP="00D52DC2">
            <w:pPr>
              <w:numPr>
                <w:ilvl w:val="0"/>
                <w:numId w:val="6"/>
              </w:numPr>
              <w:tabs>
                <w:tab w:val="left" w:pos="284"/>
              </w:tabs>
              <w:spacing w:line="276" w:lineRule="auto"/>
              <w:ind w:left="165" w:right="75" w:firstLine="0"/>
              <w:contextualSpacing/>
              <w:jc w:val="both"/>
              <w:rPr>
                <w:rFonts w:ascii="GHEA Grapalat" w:eastAsia="Calibri" w:hAnsi="GHEA Grapalat"/>
                <w:lang w:val="hy-AM"/>
              </w:rPr>
            </w:pPr>
            <w:r w:rsidRPr="00D52DC2">
              <w:rPr>
                <w:rFonts w:ascii="GHEA Grapalat" w:eastAsia="Calibri" w:hAnsi="GHEA Grapalat"/>
                <w:lang w:val="hy-AM"/>
              </w:rPr>
              <w:t>Նախագծի 1-ին, 4-5-րդ հավելվածների աղյուսակներում ավելացնել «հազ. դրամներով» բառերը,</w:t>
            </w:r>
          </w:p>
          <w:p w14:paraId="6CB139A1" w14:textId="77777777" w:rsidR="00D52DC2" w:rsidRPr="00D52DC2" w:rsidRDefault="00D52DC2" w:rsidP="00D52DC2">
            <w:pPr>
              <w:pStyle w:val="ListParagraph"/>
              <w:numPr>
                <w:ilvl w:val="0"/>
                <w:numId w:val="6"/>
              </w:numPr>
              <w:tabs>
                <w:tab w:val="left" w:pos="345"/>
              </w:tabs>
              <w:ind w:left="165" w:right="75" w:firstLine="0"/>
              <w:rPr>
                <w:rFonts w:ascii="GHEA Grapalat" w:eastAsia="Calibri" w:hAnsi="GHEA Grapalat"/>
                <w:lang w:val="hy-AM"/>
              </w:rPr>
            </w:pPr>
            <w:r w:rsidRPr="00D52DC2">
              <w:rPr>
                <w:rFonts w:ascii="GHEA Grapalat" w:eastAsia="Calibri" w:hAnsi="GHEA Grapalat"/>
                <w:lang w:val="hy-AM"/>
              </w:rPr>
              <w:t xml:space="preserve">Ուղղել Հավելված 2-ի «04» բաժնի առաջին կիսամյակի, ինն ամսվա և տարվա թվային ցուցանիշները, </w:t>
            </w:r>
          </w:p>
          <w:p w14:paraId="0E0E89ED" w14:textId="77777777" w:rsidR="00D52DC2" w:rsidRPr="00D52DC2" w:rsidRDefault="00D52DC2" w:rsidP="00D52DC2">
            <w:pPr>
              <w:numPr>
                <w:ilvl w:val="0"/>
                <w:numId w:val="8"/>
              </w:numPr>
              <w:tabs>
                <w:tab w:val="left" w:pos="284"/>
              </w:tabs>
              <w:spacing w:after="160" w:line="276" w:lineRule="auto"/>
              <w:ind w:left="165" w:right="75" w:firstLine="0"/>
              <w:contextualSpacing/>
              <w:jc w:val="both"/>
              <w:rPr>
                <w:rFonts w:ascii="GHEA Grapalat" w:eastAsiaTheme="minorHAnsi" w:hAnsi="GHEA Grapalat" w:cstheme="minorBidi"/>
                <w:lang w:val="hy-AM"/>
              </w:rPr>
            </w:pPr>
            <w:r w:rsidRPr="00D52DC2">
              <w:rPr>
                <w:rFonts w:ascii="GHEA Grapalat" w:eastAsiaTheme="minorHAnsi" w:hAnsi="GHEA Grapalat" w:cstheme="minorBidi"/>
                <w:lang w:val="hy-AM"/>
              </w:rPr>
              <w:t>NN 4 և 5 հավելվածներում ուղղել «Ընդամենը» և «ՀՀ էկոնոմիկայի նախարարություն» տողերի թվային ցուցանիշները: Միաժամանակ, հարկ է նկատել, որ թվային անճշտություններն առաջացել են 1187 ծրագրի առաջին կիսամյակի և ինն ամսվա համար հատկացվող գումարների անճշտությունից,</w:t>
            </w:r>
          </w:p>
          <w:p w14:paraId="5ECDF47B" w14:textId="77777777" w:rsidR="00D52DC2" w:rsidRDefault="00D52DC2" w:rsidP="00D52DC2">
            <w:pPr>
              <w:numPr>
                <w:ilvl w:val="0"/>
                <w:numId w:val="8"/>
              </w:numPr>
              <w:tabs>
                <w:tab w:val="left" w:pos="284"/>
              </w:tabs>
              <w:spacing w:after="160" w:line="276" w:lineRule="auto"/>
              <w:ind w:left="165" w:right="75" w:firstLine="0"/>
              <w:contextualSpacing/>
              <w:jc w:val="both"/>
              <w:rPr>
                <w:rFonts w:ascii="GHEA Grapalat" w:eastAsiaTheme="minorHAnsi" w:hAnsi="GHEA Grapalat" w:cstheme="minorBidi"/>
                <w:lang w:val="hy-AM"/>
              </w:rPr>
            </w:pPr>
            <w:r w:rsidRPr="00D52DC2">
              <w:rPr>
                <w:rFonts w:ascii="GHEA Grapalat" w:eastAsiaTheme="minorHAnsi" w:hAnsi="GHEA Grapalat" w:cstheme="minorBidi"/>
                <w:lang w:val="hy-AM"/>
              </w:rPr>
              <w:t>NN 4 և 5 հավելվածների 1022-12010 միջոցառման արդյունքային չափորոշիչ տողում «2023» թիվը փոխարինել «2022» թվով:</w:t>
            </w:r>
          </w:p>
          <w:p w14:paraId="57C9C8A9" w14:textId="77777777" w:rsidR="00040721" w:rsidRDefault="00040721" w:rsidP="00040721">
            <w:pPr>
              <w:tabs>
                <w:tab w:val="left" w:pos="284"/>
              </w:tabs>
              <w:spacing w:after="160" w:line="276" w:lineRule="auto"/>
              <w:ind w:right="75"/>
              <w:contextualSpacing/>
              <w:jc w:val="both"/>
              <w:rPr>
                <w:rFonts w:ascii="GHEA Grapalat" w:eastAsiaTheme="minorHAnsi" w:hAnsi="GHEA Grapalat" w:cstheme="minorBidi"/>
                <w:lang w:val="hy-AM"/>
              </w:rPr>
            </w:pPr>
          </w:p>
          <w:p w14:paraId="425EBD75" w14:textId="77777777" w:rsidR="00040721" w:rsidRDefault="00040721" w:rsidP="00040721">
            <w:pPr>
              <w:tabs>
                <w:tab w:val="left" w:pos="284"/>
              </w:tabs>
              <w:spacing w:after="160" w:line="276" w:lineRule="auto"/>
              <w:ind w:right="75"/>
              <w:contextualSpacing/>
              <w:jc w:val="both"/>
              <w:rPr>
                <w:rFonts w:ascii="GHEA Grapalat" w:eastAsiaTheme="minorHAnsi" w:hAnsi="GHEA Grapalat" w:cstheme="minorBidi"/>
                <w:lang w:val="hy-AM"/>
              </w:rPr>
            </w:pPr>
          </w:p>
          <w:p w14:paraId="09C03374" w14:textId="77777777" w:rsidR="00040721" w:rsidRPr="00D52DC2" w:rsidRDefault="00040721" w:rsidP="00040721">
            <w:pPr>
              <w:tabs>
                <w:tab w:val="left" w:pos="284"/>
              </w:tabs>
              <w:spacing w:after="160" w:line="276" w:lineRule="auto"/>
              <w:ind w:right="75"/>
              <w:contextualSpacing/>
              <w:jc w:val="both"/>
              <w:rPr>
                <w:rFonts w:ascii="GHEA Grapalat" w:eastAsiaTheme="minorHAnsi" w:hAnsi="GHEA Grapalat" w:cstheme="minorBidi"/>
                <w:lang w:val="hy-AM"/>
              </w:rPr>
            </w:pPr>
          </w:p>
          <w:p w14:paraId="1E28F30B" w14:textId="77777777" w:rsidR="00D52DC2" w:rsidRPr="00D52DC2" w:rsidRDefault="00D52DC2" w:rsidP="00D52DC2">
            <w:pPr>
              <w:numPr>
                <w:ilvl w:val="0"/>
                <w:numId w:val="8"/>
              </w:numPr>
              <w:tabs>
                <w:tab w:val="left" w:pos="284"/>
              </w:tabs>
              <w:spacing w:after="160" w:line="276" w:lineRule="auto"/>
              <w:ind w:left="165" w:right="75" w:firstLine="0"/>
              <w:contextualSpacing/>
              <w:jc w:val="both"/>
              <w:rPr>
                <w:rFonts w:ascii="GHEA Grapalat" w:eastAsiaTheme="minorHAnsi" w:hAnsi="GHEA Grapalat" w:cstheme="minorBidi"/>
                <w:lang w:val="hy-AM"/>
              </w:rPr>
            </w:pPr>
            <w:r w:rsidRPr="00D52DC2">
              <w:rPr>
                <w:rFonts w:ascii="GHEA Grapalat" w:eastAsiaTheme="minorHAnsi" w:hAnsi="GHEA Grapalat" w:cstheme="minorBidi"/>
                <w:lang w:val="hy-AM"/>
              </w:rPr>
              <w:lastRenderedPageBreak/>
              <w:t>Հավելված 4-ի 1-ին սյունից հանել «/ԲՍԿ» բառը, իսկ հավելված 5-ի նույն սյունից՝ «ԲԳԿ/» բառը,</w:t>
            </w:r>
          </w:p>
          <w:p w14:paraId="2400B71A" w14:textId="77777777" w:rsidR="00D52DC2" w:rsidRPr="00D52DC2" w:rsidRDefault="00D52DC2" w:rsidP="00D52DC2">
            <w:pPr>
              <w:numPr>
                <w:ilvl w:val="0"/>
                <w:numId w:val="8"/>
              </w:numPr>
              <w:tabs>
                <w:tab w:val="left" w:pos="284"/>
              </w:tabs>
              <w:spacing w:after="160" w:line="276" w:lineRule="auto"/>
              <w:ind w:left="165" w:right="75" w:firstLine="0"/>
              <w:contextualSpacing/>
              <w:jc w:val="both"/>
              <w:rPr>
                <w:rFonts w:ascii="GHEA Grapalat" w:eastAsiaTheme="minorHAnsi" w:hAnsi="GHEA Grapalat" w:cstheme="minorBidi"/>
                <w:lang w:val="hy-AM"/>
              </w:rPr>
            </w:pPr>
            <w:r w:rsidRPr="00D52DC2">
              <w:rPr>
                <w:rFonts w:ascii="GHEA Grapalat" w:eastAsiaTheme="minorHAnsi" w:hAnsi="GHEA Grapalat" w:cstheme="minorBidi"/>
                <w:lang w:val="hy-AM"/>
              </w:rPr>
              <w:t>NN 4 և 5 հավելվածներում ուղղել 1165 ծրագրի 12006 միջոցառման թիվը, հաշվի առնելով այն, որ նշյալ հավելվածներում վերջինս նշված է «12009»:</w:t>
            </w:r>
          </w:p>
          <w:p w14:paraId="4A7D2C92" w14:textId="77777777" w:rsidR="00D52DC2" w:rsidRPr="00D52DC2" w:rsidRDefault="00D52DC2" w:rsidP="00D52DC2">
            <w:pPr>
              <w:numPr>
                <w:ilvl w:val="0"/>
                <w:numId w:val="8"/>
              </w:numPr>
              <w:tabs>
                <w:tab w:val="left" w:pos="284"/>
              </w:tabs>
              <w:spacing w:after="160" w:line="276" w:lineRule="auto"/>
              <w:ind w:left="165" w:right="75" w:firstLine="0"/>
              <w:contextualSpacing/>
              <w:jc w:val="both"/>
              <w:rPr>
                <w:rFonts w:ascii="GHEA Grapalat" w:eastAsiaTheme="minorHAnsi" w:hAnsi="GHEA Grapalat" w:cstheme="minorBidi"/>
                <w:lang w:val="hy-AM"/>
              </w:rPr>
            </w:pPr>
            <w:r w:rsidRPr="00D52DC2">
              <w:rPr>
                <w:rFonts w:ascii="GHEA Grapalat" w:eastAsiaTheme="minorHAnsi" w:hAnsi="GHEA Grapalat" w:cstheme="minorBidi"/>
                <w:lang w:val="hy-AM"/>
              </w:rPr>
              <w:t xml:space="preserve">Առաջարկում եմ ուղղել Նախագծի 4-րդ և 5-րդ հավելվածներում տեղ գտած հակասությունը, մասնավորապես, 5-րդ հավելվածում 1165-11013 միջոցառման «ԷՔՍՊՈ 2025» Օսակա, Կանսայ, Ճապոնիա համաշխարհային ցուցահանդեսին ՀՀ մասնակցության կազմակերպման աշխատանքների քանակն առաջին կիսամյակի համար ավելացվում է 1-ով, իսկ 4-րդ հավելվածով որևէ փոփոխոթյուն չի կատարվում, </w:t>
            </w:r>
          </w:p>
          <w:p w14:paraId="3F23CBDC" w14:textId="77777777" w:rsidR="00D52DC2" w:rsidRPr="00D52DC2" w:rsidRDefault="00D52DC2" w:rsidP="00D52DC2">
            <w:pPr>
              <w:numPr>
                <w:ilvl w:val="0"/>
                <w:numId w:val="8"/>
              </w:numPr>
              <w:tabs>
                <w:tab w:val="left" w:pos="284"/>
              </w:tabs>
              <w:spacing w:after="160" w:line="276" w:lineRule="auto"/>
              <w:ind w:left="165" w:right="75" w:firstLine="0"/>
              <w:contextualSpacing/>
              <w:jc w:val="both"/>
              <w:rPr>
                <w:rFonts w:ascii="GHEA Grapalat" w:eastAsiaTheme="minorHAnsi" w:hAnsi="GHEA Grapalat" w:cstheme="minorBidi"/>
                <w:lang w:val="hy-AM"/>
              </w:rPr>
            </w:pPr>
            <w:r w:rsidRPr="00D52DC2">
              <w:rPr>
                <w:rFonts w:ascii="GHEA Grapalat" w:eastAsiaTheme="minorHAnsi" w:hAnsi="GHEA Grapalat" w:cstheme="minorBidi"/>
                <w:lang w:val="hy-AM"/>
              </w:rPr>
              <w:t>Նախագծի 4-րդ հավելվածում ավելացնել 1162 ծրագրի դասիչը և անվանումը,</w:t>
            </w:r>
          </w:p>
          <w:p w14:paraId="5B508333" w14:textId="77777777" w:rsidR="00D52DC2" w:rsidRPr="00D52DC2" w:rsidRDefault="00D52DC2" w:rsidP="00D52DC2">
            <w:pPr>
              <w:numPr>
                <w:ilvl w:val="0"/>
                <w:numId w:val="8"/>
              </w:numPr>
              <w:tabs>
                <w:tab w:val="left" w:pos="284"/>
              </w:tabs>
              <w:spacing w:after="160" w:line="276" w:lineRule="auto"/>
              <w:ind w:left="165" w:right="75" w:firstLine="0"/>
              <w:contextualSpacing/>
              <w:jc w:val="both"/>
              <w:rPr>
                <w:rFonts w:ascii="GHEA Grapalat" w:eastAsiaTheme="minorHAnsi" w:hAnsi="GHEA Grapalat" w:cstheme="minorBidi"/>
                <w:lang w:val="hy-AM"/>
              </w:rPr>
            </w:pPr>
            <w:r w:rsidRPr="00D52DC2">
              <w:rPr>
                <w:rFonts w:ascii="GHEA Grapalat" w:eastAsiaTheme="minorHAnsi" w:hAnsi="GHEA Grapalat" w:cstheme="minorBidi"/>
                <w:lang w:val="hy-AM"/>
              </w:rPr>
              <w:t>Նախագծի 1-ին կետից հանել օրենքի N 1 հավելվածի N 1 աղյուսակի հղումը, համապատասխանաբար «աղյուսակներում» բառը փոխարինելով «աղյուսակում» բառով,</w:t>
            </w:r>
          </w:p>
          <w:p w14:paraId="3AC611EC" w14:textId="77777777" w:rsidR="00D52DC2" w:rsidRPr="00D52DC2" w:rsidRDefault="00D52DC2" w:rsidP="00D52DC2">
            <w:pPr>
              <w:tabs>
                <w:tab w:val="left" w:pos="284"/>
              </w:tabs>
              <w:spacing w:line="276" w:lineRule="auto"/>
              <w:ind w:left="165" w:right="75"/>
              <w:contextualSpacing/>
              <w:jc w:val="both"/>
              <w:rPr>
                <w:rFonts w:ascii="GHEA Grapalat" w:eastAsiaTheme="minorHAnsi" w:hAnsi="GHEA Grapalat" w:cstheme="minorBidi"/>
                <w:lang w:val="hy-AM"/>
              </w:rPr>
            </w:pPr>
            <w:r w:rsidRPr="00D52DC2">
              <w:rPr>
                <w:rFonts w:ascii="GHEA Grapalat" w:eastAsiaTheme="minorHAnsi" w:hAnsi="GHEA Grapalat" w:cstheme="minorBidi"/>
                <w:lang w:val="hy-AM"/>
              </w:rPr>
              <w:t xml:space="preserve">Նախագծի ընդունման հիմնավորման համաձայն՝ </w:t>
            </w:r>
          </w:p>
          <w:p w14:paraId="5BAA4EC5" w14:textId="77777777" w:rsidR="00D52DC2" w:rsidRPr="00D52DC2" w:rsidRDefault="00D52DC2" w:rsidP="00D52DC2">
            <w:pPr>
              <w:numPr>
                <w:ilvl w:val="0"/>
                <w:numId w:val="7"/>
              </w:numPr>
              <w:tabs>
                <w:tab w:val="left" w:pos="284"/>
              </w:tabs>
              <w:spacing w:after="160" w:line="276" w:lineRule="auto"/>
              <w:ind w:left="165" w:right="75" w:firstLine="0"/>
              <w:contextualSpacing/>
              <w:jc w:val="both"/>
              <w:rPr>
                <w:rFonts w:ascii="GHEA Grapalat" w:eastAsiaTheme="minorHAnsi" w:hAnsi="GHEA Grapalat" w:cstheme="minorBidi"/>
                <w:lang w:val="hy-AM"/>
              </w:rPr>
            </w:pPr>
            <w:r w:rsidRPr="00D52DC2">
              <w:rPr>
                <w:rFonts w:ascii="GHEA Grapalat" w:eastAsiaTheme="minorHAnsi" w:hAnsi="GHEA Grapalat" w:cstheme="minorBidi"/>
                <w:lang w:val="hy-AM"/>
              </w:rPr>
              <w:t>1022-12010 ՀՀ-ում անասնաբուծության ճյուղում իրականացվող ներդրումային ծրագրերին աջակցություն միջոցառումից առաջարկվում է նվազեցնել 1,810,334.0 հազար դրամով, որն առաջարկվում է ուղղել 1187-12014, 1059-11010 և 1059-12003 միջոցառումներին, սակայն հարկ է նկատել, որ Նախագծով նշյալ 3 միջոցառումներին առաջարկվում է հատկացնել 2,830,018.5 հազ. դրամ:</w:t>
            </w:r>
          </w:p>
          <w:p w14:paraId="2F9CB2B6" w14:textId="77777777" w:rsidR="00D52DC2" w:rsidRPr="00D52DC2" w:rsidRDefault="00D52DC2" w:rsidP="00D52DC2">
            <w:pPr>
              <w:numPr>
                <w:ilvl w:val="0"/>
                <w:numId w:val="7"/>
              </w:numPr>
              <w:tabs>
                <w:tab w:val="left" w:pos="284"/>
              </w:tabs>
              <w:spacing w:after="160" w:line="276" w:lineRule="auto"/>
              <w:ind w:left="165" w:right="75" w:firstLine="0"/>
              <w:contextualSpacing/>
              <w:jc w:val="both"/>
              <w:rPr>
                <w:rFonts w:ascii="GHEA Grapalat" w:eastAsiaTheme="minorHAnsi" w:hAnsi="GHEA Grapalat" w:cstheme="minorBidi"/>
                <w:lang w:val="hy-AM"/>
              </w:rPr>
            </w:pPr>
            <w:r w:rsidRPr="00D52DC2">
              <w:rPr>
                <w:rFonts w:ascii="GHEA Grapalat" w:eastAsiaTheme="minorHAnsi" w:hAnsi="GHEA Grapalat" w:cstheme="minorBidi"/>
                <w:lang w:val="hy-AM"/>
              </w:rPr>
              <w:t xml:space="preserve">1187-12002 «Հայաստանի Հանրապետությունում  խաղողի, ժամանակակից տեխնոլոգիաներով մշակվող ինտենսիվ պտղատու այգիների և հատապտղանոցների հիմնման համար վարկային տոկոսադրույքների սուբսիդավորում» միջոցառման շրջանակներում </w:t>
            </w:r>
            <w:r w:rsidRPr="00D52DC2">
              <w:rPr>
                <w:rFonts w:ascii="GHEA Grapalat" w:eastAsiaTheme="minorHAnsi" w:hAnsi="GHEA Grapalat" w:cstheme="minorBidi"/>
                <w:lang w:val="hy-AM"/>
              </w:rPr>
              <w:lastRenderedPageBreak/>
              <w:t xml:space="preserve">2025 թվականի 1-ին եռամսյակի համար բյուջեով հատկացված 740,074.4 հազար ՀՀ դրամ գումարից ծախսվել է 573,433.1 հազար ՀՀ դրամ, արդյունքում ավելացել է 166,631.3 հազ. դրամ, իսկ 2025 թ. տարեկան բյուջեով հատկացված է 2,466,914.5 հազ. դրամ, հետևաբար միջոցառման շրջանակներում ավելացած գումարը կկազմի շուրջ 266,914.5 հազ. դրամ։ </w:t>
            </w:r>
          </w:p>
          <w:p w14:paraId="2980AD1C" w14:textId="77777777" w:rsidR="00D52DC2" w:rsidRPr="00D52DC2" w:rsidRDefault="00D52DC2" w:rsidP="00D52DC2">
            <w:pPr>
              <w:tabs>
                <w:tab w:val="left" w:pos="284"/>
              </w:tabs>
              <w:spacing w:line="276" w:lineRule="auto"/>
              <w:ind w:left="165" w:right="75"/>
              <w:jc w:val="both"/>
              <w:rPr>
                <w:rFonts w:ascii="GHEA Grapalat" w:eastAsiaTheme="minorHAnsi" w:hAnsi="GHEA Grapalat" w:cstheme="minorBidi"/>
                <w:lang w:val="hy-AM"/>
              </w:rPr>
            </w:pPr>
            <w:r w:rsidRPr="00D52DC2">
              <w:rPr>
                <w:rFonts w:ascii="GHEA Grapalat" w:eastAsiaTheme="minorHAnsi" w:hAnsi="GHEA Grapalat" w:cstheme="minorBidi"/>
                <w:lang w:val="hy-AM"/>
              </w:rPr>
              <w:t>Վերոգրյալի կապակցությամբ հայտնում եմ, որ ավելացած գումարը կազմում է 166,641.3 հազ. դրամ,  166,631.3 հազ. դրամի փոխարեն, սակայն հիմնավորումից հստակ չի երևում 266,914.5 հազ. դրամի ավելացման հիմքը,</w:t>
            </w:r>
          </w:p>
          <w:p w14:paraId="487DDF77" w14:textId="77777777" w:rsidR="00D52DC2" w:rsidRPr="00D52DC2" w:rsidRDefault="00D52DC2" w:rsidP="00D52DC2">
            <w:pPr>
              <w:numPr>
                <w:ilvl w:val="0"/>
                <w:numId w:val="7"/>
              </w:numPr>
              <w:tabs>
                <w:tab w:val="left" w:pos="284"/>
              </w:tabs>
              <w:spacing w:after="160" w:line="276" w:lineRule="auto"/>
              <w:ind w:left="165" w:right="75" w:firstLine="0"/>
              <w:contextualSpacing/>
              <w:jc w:val="both"/>
              <w:rPr>
                <w:rFonts w:ascii="GHEA Grapalat" w:eastAsiaTheme="minorHAnsi" w:hAnsi="GHEA Grapalat" w:cstheme="minorBidi"/>
                <w:lang w:val="hy-AM"/>
              </w:rPr>
            </w:pPr>
            <w:r w:rsidRPr="00D52DC2">
              <w:rPr>
                <w:rFonts w:ascii="GHEA Grapalat" w:eastAsiaTheme="minorHAnsi" w:hAnsi="GHEA Grapalat" w:cstheme="minorBidi"/>
                <w:lang w:val="hy-AM"/>
              </w:rPr>
              <w:t>1187-12014 «Հայաստանի Հանրապետությունում ինտենսիվ այգեգործության զարգացման նպատակով սուբսիդավորում» միջոցառման շրջանակներում 2025 թվականի կիսամյակի համար բյուջեով հատկացված է 6,682,188</w:t>
            </w:r>
            <w:r w:rsidRPr="00D52DC2">
              <w:rPr>
                <w:rFonts w:ascii="Cambria Math" w:eastAsiaTheme="minorHAnsi" w:hAnsi="Cambria Math" w:cs="Cambria Math"/>
                <w:lang w:val="hy-AM"/>
              </w:rPr>
              <w:t>․</w:t>
            </w:r>
            <w:r w:rsidRPr="00D52DC2">
              <w:rPr>
                <w:rFonts w:ascii="GHEA Grapalat" w:eastAsiaTheme="minorHAnsi" w:hAnsi="GHEA Grapalat" w:cstheme="minorBidi"/>
                <w:lang w:val="hy-AM"/>
              </w:rPr>
              <w:t xml:space="preserve">4 հազ. դրամ, առ 30.05.25թ. արդեն իսկ վճարվել է 6,679,975.4 հազ. դրամ: Միջոցառման շրջանակներում ներկայացվել է 1,657,435.9 հազ. դրամի հայտ, որից  պարտքը կազմում է 1,070,482.5 հազ. դրամ: </w:t>
            </w:r>
          </w:p>
          <w:p w14:paraId="1FF2BF56" w14:textId="77777777" w:rsidR="00D52DC2" w:rsidRPr="00D52DC2" w:rsidRDefault="00D52DC2" w:rsidP="00D52DC2">
            <w:pPr>
              <w:tabs>
                <w:tab w:val="left" w:pos="284"/>
              </w:tabs>
              <w:spacing w:line="276" w:lineRule="auto"/>
              <w:ind w:left="165" w:right="75"/>
              <w:jc w:val="both"/>
              <w:rPr>
                <w:rFonts w:ascii="GHEA Grapalat" w:eastAsiaTheme="minorHAnsi" w:hAnsi="GHEA Grapalat" w:cstheme="minorBidi"/>
                <w:lang w:val="hy-AM"/>
              </w:rPr>
            </w:pPr>
            <w:r w:rsidRPr="00D52DC2">
              <w:rPr>
                <w:rFonts w:ascii="GHEA Grapalat" w:eastAsiaTheme="minorHAnsi" w:hAnsi="GHEA Grapalat" w:cstheme="minorBidi"/>
                <w:lang w:val="hy-AM"/>
              </w:rPr>
              <w:t xml:space="preserve">Այս առումով հայտնում եմ, որ նախագծի ընդունման հիմնավորումից հստակ չի երևում, որքան է ծախսվել և որքան է կազմում վճարման ենթակա գումարը, հաշվի առնելով այն, որ նախագծով նշյալ միջոցառման առաջարկվում է վերաբաշխել 1,338,990.5 հազ. դրամ: </w:t>
            </w:r>
          </w:p>
          <w:p w14:paraId="2FA77AFE" w14:textId="77777777" w:rsidR="00D52DC2" w:rsidRPr="00D52DC2" w:rsidRDefault="00D52DC2" w:rsidP="00D52DC2">
            <w:pPr>
              <w:spacing w:line="276" w:lineRule="auto"/>
              <w:jc w:val="center"/>
              <w:rPr>
                <w:rFonts w:ascii="GHEA Grapalat" w:hAnsi="GHEA Grapalat" w:cs="Calibri"/>
                <w:b/>
                <w:color w:val="000000"/>
                <w:lang w:val="af-ZA"/>
              </w:rPr>
            </w:pPr>
          </w:p>
        </w:tc>
        <w:tc>
          <w:tcPr>
            <w:tcW w:w="6300" w:type="dxa"/>
            <w:tcBorders>
              <w:top w:val="outset" w:sz="6" w:space="0" w:color="auto"/>
              <w:left w:val="outset" w:sz="6" w:space="0" w:color="auto"/>
              <w:bottom w:val="outset" w:sz="6" w:space="0" w:color="auto"/>
              <w:right w:val="outset" w:sz="6" w:space="0" w:color="auto"/>
            </w:tcBorders>
            <w:shd w:val="clear" w:color="auto" w:fill="FFFFFF"/>
          </w:tcPr>
          <w:p w14:paraId="236C2489" w14:textId="77777777" w:rsidR="00D52DC2" w:rsidRPr="00040721" w:rsidRDefault="00D52DC2" w:rsidP="00D52DC2">
            <w:pPr>
              <w:spacing w:line="276" w:lineRule="auto"/>
              <w:ind w:left="165" w:right="150" w:firstLine="264"/>
              <w:jc w:val="both"/>
              <w:rPr>
                <w:rFonts w:ascii="GHEA Grapalat" w:eastAsiaTheme="minorHAnsi" w:hAnsi="GHEA Grapalat" w:cstheme="minorBidi"/>
                <w:lang w:val="hy-AM"/>
              </w:rPr>
            </w:pPr>
            <w:r w:rsidRPr="00040721">
              <w:rPr>
                <w:rFonts w:ascii="GHEA Grapalat" w:eastAsiaTheme="minorHAnsi" w:hAnsi="GHEA Grapalat" w:cstheme="minorBidi"/>
                <w:lang w:val="hy-AM"/>
              </w:rPr>
              <w:lastRenderedPageBreak/>
              <w:t>Ընդունվել է: Նախագիծը խմբագրվել է:</w:t>
            </w:r>
          </w:p>
          <w:p w14:paraId="0DEDF3E9" w14:textId="77777777" w:rsidR="00D52DC2" w:rsidRPr="00040721" w:rsidRDefault="00D52DC2" w:rsidP="00D52DC2">
            <w:pPr>
              <w:spacing w:line="276" w:lineRule="auto"/>
              <w:ind w:left="-195" w:firstLine="264"/>
              <w:jc w:val="center"/>
              <w:rPr>
                <w:rFonts w:ascii="GHEA Grapalat" w:eastAsiaTheme="minorHAnsi" w:hAnsi="GHEA Grapalat" w:cstheme="minorBidi"/>
                <w:lang w:val="hy-AM"/>
              </w:rPr>
            </w:pPr>
          </w:p>
          <w:p w14:paraId="7CB2FB12" w14:textId="77777777" w:rsidR="003E22A8" w:rsidRPr="00040721" w:rsidRDefault="003E22A8" w:rsidP="003E22A8">
            <w:pPr>
              <w:spacing w:line="276" w:lineRule="auto"/>
              <w:ind w:left="165" w:right="150" w:firstLine="264"/>
              <w:jc w:val="both"/>
              <w:rPr>
                <w:rFonts w:ascii="GHEA Grapalat" w:eastAsiaTheme="minorHAnsi" w:hAnsi="GHEA Grapalat" w:cstheme="minorBidi"/>
                <w:lang w:val="hy-AM"/>
              </w:rPr>
            </w:pPr>
            <w:r w:rsidRPr="00040721">
              <w:rPr>
                <w:rFonts w:ascii="GHEA Grapalat" w:eastAsiaTheme="minorHAnsi" w:hAnsi="GHEA Grapalat" w:cstheme="minorBidi"/>
                <w:lang w:val="hy-AM"/>
              </w:rPr>
              <w:t>Ընդունվել է: Նախագիծը խմբագրվել է:</w:t>
            </w:r>
          </w:p>
          <w:p w14:paraId="08509EE3" w14:textId="77777777" w:rsidR="003E22A8" w:rsidRPr="00040721" w:rsidRDefault="003E22A8" w:rsidP="003E22A8">
            <w:pPr>
              <w:spacing w:line="276" w:lineRule="auto"/>
              <w:ind w:left="165" w:right="150" w:firstLine="264"/>
              <w:jc w:val="both"/>
              <w:rPr>
                <w:rFonts w:ascii="GHEA Grapalat" w:eastAsiaTheme="minorHAnsi" w:hAnsi="GHEA Grapalat" w:cstheme="minorBidi"/>
                <w:lang w:val="hy-AM"/>
              </w:rPr>
            </w:pPr>
          </w:p>
          <w:p w14:paraId="593CAD19" w14:textId="77777777" w:rsidR="003E22A8" w:rsidRPr="00040721" w:rsidRDefault="003E22A8" w:rsidP="003E22A8">
            <w:pPr>
              <w:spacing w:line="276" w:lineRule="auto"/>
              <w:ind w:left="165" w:right="150" w:firstLine="264"/>
              <w:jc w:val="both"/>
              <w:rPr>
                <w:rFonts w:ascii="GHEA Grapalat" w:eastAsiaTheme="minorHAnsi" w:hAnsi="GHEA Grapalat" w:cstheme="minorBidi"/>
                <w:lang w:val="hy-AM"/>
              </w:rPr>
            </w:pPr>
          </w:p>
          <w:p w14:paraId="06ED2901" w14:textId="77777777" w:rsidR="00040721" w:rsidRDefault="00040721" w:rsidP="003E22A8">
            <w:pPr>
              <w:spacing w:line="276" w:lineRule="auto"/>
              <w:ind w:left="165" w:right="150" w:firstLine="264"/>
              <w:jc w:val="both"/>
              <w:rPr>
                <w:rFonts w:ascii="GHEA Grapalat" w:eastAsiaTheme="minorHAnsi" w:hAnsi="GHEA Grapalat" w:cstheme="minorBidi"/>
                <w:lang w:val="hy-AM"/>
              </w:rPr>
            </w:pPr>
          </w:p>
          <w:p w14:paraId="152A8741" w14:textId="2D829DD1" w:rsidR="003E22A8" w:rsidRPr="00040721" w:rsidRDefault="003E22A8" w:rsidP="003E22A8">
            <w:pPr>
              <w:spacing w:line="276" w:lineRule="auto"/>
              <w:ind w:left="165" w:right="150" w:firstLine="264"/>
              <w:jc w:val="both"/>
              <w:rPr>
                <w:rFonts w:ascii="GHEA Grapalat" w:eastAsiaTheme="minorHAnsi" w:hAnsi="GHEA Grapalat" w:cstheme="minorBidi"/>
                <w:lang w:val="hy-AM"/>
              </w:rPr>
            </w:pPr>
            <w:r w:rsidRPr="00040721">
              <w:rPr>
                <w:rFonts w:ascii="GHEA Grapalat" w:eastAsiaTheme="minorHAnsi" w:hAnsi="GHEA Grapalat" w:cstheme="minorBidi"/>
                <w:lang w:val="hy-AM"/>
              </w:rPr>
              <w:t>Ընդունվել է: Նախագիծը խմբագրվել է:</w:t>
            </w:r>
          </w:p>
          <w:p w14:paraId="5A740ABE" w14:textId="77777777" w:rsidR="003E22A8" w:rsidRPr="00040721" w:rsidRDefault="003E22A8" w:rsidP="00D52DC2">
            <w:pPr>
              <w:spacing w:line="276" w:lineRule="auto"/>
              <w:ind w:left="-195" w:firstLine="264"/>
              <w:jc w:val="center"/>
              <w:rPr>
                <w:rFonts w:ascii="GHEA Grapalat" w:eastAsiaTheme="minorHAnsi" w:hAnsi="GHEA Grapalat" w:cstheme="minorBidi"/>
                <w:lang w:val="hy-AM"/>
              </w:rPr>
            </w:pPr>
          </w:p>
          <w:p w14:paraId="46192312" w14:textId="77777777" w:rsidR="003E22A8" w:rsidRPr="00040721" w:rsidRDefault="003E22A8" w:rsidP="00D52DC2">
            <w:pPr>
              <w:spacing w:line="276" w:lineRule="auto"/>
              <w:ind w:left="-195" w:firstLine="264"/>
              <w:jc w:val="center"/>
              <w:rPr>
                <w:rFonts w:ascii="GHEA Grapalat" w:eastAsiaTheme="minorHAnsi" w:hAnsi="GHEA Grapalat" w:cstheme="minorBidi"/>
                <w:lang w:val="hy-AM"/>
              </w:rPr>
            </w:pPr>
          </w:p>
          <w:p w14:paraId="7D7E803B" w14:textId="77777777" w:rsidR="003E22A8" w:rsidRDefault="003E22A8" w:rsidP="00040721">
            <w:pPr>
              <w:spacing w:line="276" w:lineRule="auto"/>
              <w:ind w:left="255" w:right="165" w:firstLine="264"/>
              <w:jc w:val="both"/>
              <w:rPr>
                <w:rFonts w:ascii="GHEA Grapalat" w:eastAsiaTheme="minorHAnsi" w:hAnsi="GHEA Grapalat" w:cstheme="minorBidi"/>
                <w:lang w:val="hy-AM"/>
              </w:rPr>
            </w:pPr>
            <w:r w:rsidRPr="00040721">
              <w:rPr>
                <w:rFonts w:ascii="GHEA Grapalat" w:eastAsiaTheme="minorHAnsi" w:hAnsi="GHEA Grapalat" w:cstheme="minorBidi"/>
                <w:lang w:val="hy-AM"/>
              </w:rPr>
              <w:t xml:space="preserve">Չի ընդունվել: </w:t>
            </w:r>
            <w:r w:rsidR="00040721" w:rsidRPr="00040721">
              <w:rPr>
                <w:rFonts w:ascii="GHEA Grapalat" w:eastAsiaTheme="minorHAnsi" w:hAnsi="GHEA Grapalat" w:cstheme="minorBidi"/>
                <w:lang w:val="hy-AM"/>
              </w:rPr>
              <w:t xml:space="preserve">Համաձայն ՀՀ կառավարության 10.04.2025թ. </w:t>
            </w:r>
            <w:r w:rsidR="00040721" w:rsidRPr="00D52DC2">
              <w:rPr>
                <w:rFonts w:ascii="GHEA Grapalat" w:eastAsiaTheme="minorHAnsi" w:hAnsi="GHEA Grapalat" w:cstheme="minorBidi"/>
                <w:lang w:val="hy-AM"/>
              </w:rPr>
              <w:t>N</w:t>
            </w:r>
            <w:r w:rsidR="00040721">
              <w:rPr>
                <w:rFonts w:ascii="GHEA Grapalat" w:eastAsiaTheme="minorHAnsi" w:hAnsi="GHEA Grapalat" w:cstheme="minorBidi"/>
                <w:lang w:val="hy-AM"/>
              </w:rPr>
              <w:t xml:space="preserve"> 407-Ն որոշման՝ 1022-12010 միջոցառման համար նախատեսվել է նոր արդյունքային ցուցանիշ՝ «</w:t>
            </w:r>
            <w:r w:rsidR="00040721" w:rsidRPr="00040721">
              <w:rPr>
                <w:rFonts w:ascii="GHEA Grapalat" w:eastAsiaTheme="minorHAnsi" w:hAnsi="GHEA Grapalat" w:cstheme="minorBidi"/>
                <w:lang w:val="hy-AM"/>
              </w:rPr>
              <w:t>Ծրագրի շրջանակում 2023 թվականից իրականացվող ներդրումային ծրագրեր, հատ</w:t>
            </w:r>
            <w:r w:rsidR="00040721">
              <w:rPr>
                <w:rFonts w:ascii="GHEA Grapalat" w:eastAsiaTheme="minorHAnsi" w:hAnsi="GHEA Grapalat" w:cstheme="minorBidi"/>
                <w:lang w:val="hy-AM"/>
              </w:rPr>
              <w:t xml:space="preserve"> - 2»</w:t>
            </w:r>
            <w:r w:rsidR="00E837B3">
              <w:rPr>
                <w:rFonts w:ascii="GHEA Grapalat" w:eastAsiaTheme="minorHAnsi" w:hAnsi="GHEA Grapalat" w:cstheme="minorBidi"/>
                <w:lang w:val="hy-AM"/>
              </w:rPr>
              <w:t>,</w:t>
            </w:r>
          </w:p>
          <w:p w14:paraId="790A468D" w14:textId="77777777" w:rsidR="00E837B3" w:rsidRPr="00040721" w:rsidRDefault="00E837B3" w:rsidP="00E837B3">
            <w:pPr>
              <w:spacing w:line="276" w:lineRule="auto"/>
              <w:ind w:left="165" w:right="150" w:firstLine="264"/>
              <w:jc w:val="both"/>
              <w:rPr>
                <w:rFonts w:ascii="GHEA Grapalat" w:eastAsiaTheme="minorHAnsi" w:hAnsi="GHEA Grapalat" w:cstheme="minorBidi"/>
                <w:lang w:val="hy-AM"/>
              </w:rPr>
            </w:pPr>
            <w:r w:rsidRPr="00040721">
              <w:rPr>
                <w:rFonts w:ascii="GHEA Grapalat" w:eastAsiaTheme="minorHAnsi" w:hAnsi="GHEA Grapalat" w:cstheme="minorBidi"/>
                <w:lang w:val="hy-AM"/>
              </w:rPr>
              <w:lastRenderedPageBreak/>
              <w:t>Ընդունվել է: Նախագիծը խմբագրվել է:</w:t>
            </w:r>
          </w:p>
          <w:p w14:paraId="5C9043BA"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25832551" w14:textId="77777777" w:rsidR="00E837B3" w:rsidRPr="00040721" w:rsidRDefault="00E837B3" w:rsidP="00E837B3">
            <w:pPr>
              <w:spacing w:line="276" w:lineRule="auto"/>
              <w:ind w:left="165" w:right="150" w:firstLine="264"/>
              <w:jc w:val="both"/>
              <w:rPr>
                <w:rFonts w:ascii="GHEA Grapalat" w:eastAsiaTheme="minorHAnsi" w:hAnsi="GHEA Grapalat" w:cstheme="minorBidi"/>
                <w:lang w:val="hy-AM"/>
              </w:rPr>
            </w:pPr>
            <w:r w:rsidRPr="00040721">
              <w:rPr>
                <w:rFonts w:ascii="GHEA Grapalat" w:eastAsiaTheme="minorHAnsi" w:hAnsi="GHEA Grapalat" w:cstheme="minorBidi"/>
                <w:lang w:val="hy-AM"/>
              </w:rPr>
              <w:t>Ընդունվել է: Նախագիծը խմբագրվել է:</w:t>
            </w:r>
          </w:p>
          <w:p w14:paraId="06EE5BD0"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4ED9AB5F"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291F690F"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350E2EC7" w14:textId="77777777" w:rsidR="00E837B3" w:rsidRPr="00040721" w:rsidRDefault="00E837B3" w:rsidP="00E837B3">
            <w:pPr>
              <w:spacing w:line="276" w:lineRule="auto"/>
              <w:ind w:left="165" w:right="150" w:firstLine="264"/>
              <w:jc w:val="both"/>
              <w:rPr>
                <w:rFonts w:ascii="GHEA Grapalat" w:eastAsiaTheme="minorHAnsi" w:hAnsi="GHEA Grapalat" w:cstheme="minorBidi"/>
                <w:lang w:val="hy-AM"/>
              </w:rPr>
            </w:pPr>
            <w:r w:rsidRPr="00040721">
              <w:rPr>
                <w:rFonts w:ascii="GHEA Grapalat" w:eastAsiaTheme="minorHAnsi" w:hAnsi="GHEA Grapalat" w:cstheme="minorBidi"/>
                <w:lang w:val="hy-AM"/>
              </w:rPr>
              <w:t>Ընդունվել է: Նախագիծը խմբագրվել է:</w:t>
            </w:r>
          </w:p>
          <w:p w14:paraId="4246779C"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2E3C8979"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42167DE8"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4BF716A0"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6A2B3681"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5AC2804C" w14:textId="77777777" w:rsidR="00E837B3" w:rsidRPr="00040721" w:rsidRDefault="00E837B3" w:rsidP="00E837B3">
            <w:pPr>
              <w:spacing w:line="276" w:lineRule="auto"/>
              <w:ind w:left="165" w:right="150" w:firstLine="264"/>
              <w:jc w:val="both"/>
              <w:rPr>
                <w:rFonts w:ascii="GHEA Grapalat" w:eastAsiaTheme="minorHAnsi" w:hAnsi="GHEA Grapalat" w:cstheme="minorBidi"/>
                <w:lang w:val="hy-AM"/>
              </w:rPr>
            </w:pPr>
            <w:r w:rsidRPr="00040721">
              <w:rPr>
                <w:rFonts w:ascii="GHEA Grapalat" w:eastAsiaTheme="minorHAnsi" w:hAnsi="GHEA Grapalat" w:cstheme="minorBidi"/>
                <w:lang w:val="hy-AM"/>
              </w:rPr>
              <w:t>Ընդունվել է: Նախագիծը խմբագրվել է:</w:t>
            </w:r>
          </w:p>
          <w:p w14:paraId="4A132014"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687B4793"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744F67E8" w14:textId="77777777" w:rsidR="00E837B3" w:rsidRPr="00040721" w:rsidRDefault="00E837B3" w:rsidP="00E837B3">
            <w:pPr>
              <w:spacing w:line="276" w:lineRule="auto"/>
              <w:ind w:left="165" w:right="150" w:firstLine="264"/>
              <w:jc w:val="both"/>
              <w:rPr>
                <w:rFonts w:ascii="GHEA Grapalat" w:eastAsiaTheme="minorHAnsi" w:hAnsi="GHEA Grapalat" w:cstheme="minorBidi"/>
                <w:lang w:val="hy-AM"/>
              </w:rPr>
            </w:pPr>
            <w:r w:rsidRPr="00040721">
              <w:rPr>
                <w:rFonts w:ascii="GHEA Grapalat" w:eastAsiaTheme="minorHAnsi" w:hAnsi="GHEA Grapalat" w:cstheme="minorBidi"/>
                <w:lang w:val="hy-AM"/>
              </w:rPr>
              <w:t>Ընդունվել է: Նախագիծը խմբագրվել է:</w:t>
            </w:r>
          </w:p>
          <w:p w14:paraId="2D06AE09"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5C4521C2"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4C72C06F"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547CB83F"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0CE3D997" w14:textId="77777777" w:rsidR="00E837B3" w:rsidRPr="00040721" w:rsidRDefault="00E837B3" w:rsidP="00E837B3">
            <w:pPr>
              <w:spacing w:line="276" w:lineRule="auto"/>
              <w:ind w:left="165" w:right="150" w:firstLine="264"/>
              <w:jc w:val="both"/>
              <w:rPr>
                <w:rFonts w:ascii="GHEA Grapalat" w:eastAsiaTheme="minorHAnsi" w:hAnsi="GHEA Grapalat" w:cstheme="minorBidi"/>
                <w:lang w:val="hy-AM"/>
              </w:rPr>
            </w:pPr>
            <w:r w:rsidRPr="00040721">
              <w:rPr>
                <w:rFonts w:ascii="GHEA Grapalat" w:eastAsiaTheme="minorHAnsi" w:hAnsi="GHEA Grapalat" w:cstheme="minorBidi"/>
                <w:lang w:val="hy-AM"/>
              </w:rPr>
              <w:t>Ընդունվել է: Նախագիծը խմբագրվել է:</w:t>
            </w:r>
          </w:p>
          <w:p w14:paraId="73C2A293"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7486DC45"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19CAD6D6"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4B85F99E"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5EB28A1B"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1753838F"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344F576E" w14:textId="77777777" w:rsidR="00E837B3" w:rsidRPr="00040721" w:rsidRDefault="00E837B3" w:rsidP="00E837B3">
            <w:pPr>
              <w:spacing w:line="276" w:lineRule="auto"/>
              <w:ind w:left="165" w:right="150" w:firstLine="264"/>
              <w:jc w:val="both"/>
              <w:rPr>
                <w:rFonts w:ascii="GHEA Grapalat" w:eastAsiaTheme="minorHAnsi" w:hAnsi="GHEA Grapalat" w:cstheme="minorBidi"/>
                <w:lang w:val="hy-AM"/>
              </w:rPr>
            </w:pPr>
            <w:r w:rsidRPr="00040721">
              <w:rPr>
                <w:rFonts w:ascii="GHEA Grapalat" w:eastAsiaTheme="minorHAnsi" w:hAnsi="GHEA Grapalat" w:cstheme="minorBidi"/>
                <w:lang w:val="hy-AM"/>
              </w:rPr>
              <w:t>Ընդունվել է: Նախագիծը խմբագրվել է:</w:t>
            </w:r>
          </w:p>
          <w:p w14:paraId="3E6142E0"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5A51842D"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6DA445B4"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3C797E59"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04467D00"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7848B900"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04370C55"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1E1E527D"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566B8C74"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2A23C2AC"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6AF898CF"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6E95FD4D"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6A6AF2A4"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19EC6E5C"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5E957620"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3931A7B7"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45F60376" w14:textId="77777777" w:rsidR="00E837B3" w:rsidRPr="00040721" w:rsidRDefault="00E837B3" w:rsidP="00E837B3">
            <w:pPr>
              <w:spacing w:line="276" w:lineRule="auto"/>
              <w:ind w:left="165" w:right="150" w:firstLine="264"/>
              <w:jc w:val="both"/>
              <w:rPr>
                <w:rFonts w:ascii="GHEA Grapalat" w:eastAsiaTheme="minorHAnsi" w:hAnsi="GHEA Grapalat" w:cstheme="minorBidi"/>
                <w:lang w:val="hy-AM"/>
              </w:rPr>
            </w:pPr>
            <w:r w:rsidRPr="00040721">
              <w:rPr>
                <w:rFonts w:ascii="GHEA Grapalat" w:eastAsiaTheme="minorHAnsi" w:hAnsi="GHEA Grapalat" w:cstheme="minorBidi"/>
                <w:lang w:val="hy-AM"/>
              </w:rPr>
              <w:t>Ընդունվել է: Նախագիծը խմբագրվել է:</w:t>
            </w:r>
          </w:p>
          <w:p w14:paraId="1C4609E3" w14:textId="77777777" w:rsidR="00E837B3" w:rsidRDefault="00E837B3" w:rsidP="00040721">
            <w:pPr>
              <w:spacing w:line="276" w:lineRule="auto"/>
              <w:ind w:left="255" w:right="165" w:firstLine="264"/>
              <w:jc w:val="both"/>
              <w:rPr>
                <w:rFonts w:ascii="GHEA Grapalat" w:eastAsiaTheme="minorHAnsi" w:hAnsi="GHEA Grapalat" w:cstheme="minorBidi"/>
                <w:lang w:val="hy-AM"/>
              </w:rPr>
            </w:pPr>
          </w:p>
          <w:p w14:paraId="47263212" w14:textId="12C50CE8" w:rsidR="00E837B3" w:rsidRPr="00040721" w:rsidRDefault="00E837B3" w:rsidP="00040721">
            <w:pPr>
              <w:spacing w:line="276" w:lineRule="auto"/>
              <w:ind w:left="255" w:right="165" w:firstLine="264"/>
              <w:jc w:val="both"/>
              <w:rPr>
                <w:rFonts w:ascii="GHEA Grapalat" w:eastAsiaTheme="minorHAnsi" w:hAnsi="GHEA Grapalat" w:cstheme="minorBidi"/>
                <w:lang w:val="hy-AM"/>
              </w:rPr>
            </w:pPr>
          </w:p>
        </w:tc>
      </w:tr>
    </w:tbl>
    <w:p w14:paraId="430F0F87" w14:textId="77777777" w:rsidR="007B424E" w:rsidRPr="00D52DC2" w:rsidRDefault="007B424E">
      <w:pPr>
        <w:rPr>
          <w:rFonts w:ascii="GHEA Grapalat" w:hAnsi="GHEA Grapalat"/>
          <w:lang w:val="hy-AM"/>
        </w:rPr>
      </w:pPr>
    </w:p>
    <w:sectPr w:rsidR="007B424E" w:rsidRPr="00D52DC2" w:rsidSect="00346517">
      <w:pgSz w:w="15840" w:h="12240" w:orient="landscape"/>
      <w:pgMar w:top="709" w:right="284"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9B428C"/>
    <w:multiLevelType w:val="hybridMultilevel"/>
    <w:tmpl w:val="77348C9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9C40D3C"/>
    <w:multiLevelType w:val="hybridMultilevel"/>
    <w:tmpl w:val="9006C8BC"/>
    <w:lvl w:ilvl="0" w:tplc="110E908A">
      <w:numFmt w:val="bullet"/>
      <w:lvlText w:val="-"/>
      <w:lvlJc w:val="left"/>
      <w:pPr>
        <w:ind w:left="904" w:hanging="360"/>
      </w:pPr>
      <w:rPr>
        <w:rFonts w:ascii="GHEA Grapalat" w:eastAsia="Times New Roman" w:hAnsi="GHEA Grapalat" w:cs="Times New Roman" w:hint="default"/>
      </w:rPr>
    </w:lvl>
    <w:lvl w:ilvl="1" w:tplc="04090003" w:tentative="1">
      <w:start w:val="1"/>
      <w:numFmt w:val="bullet"/>
      <w:lvlText w:val="o"/>
      <w:lvlJc w:val="left"/>
      <w:pPr>
        <w:ind w:left="1624" w:hanging="360"/>
      </w:pPr>
      <w:rPr>
        <w:rFonts w:ascii="Courier New" w:hAnsi="Courier New" w:cs="Courier New" w:hint="default"/>
      </w:rPr>
    </w:lvl>
    <w:lvl w:ilvl="2" w:tplc="04090005" w:tentative="1">
      <w:start w:val="1"/>
      <w:numFmt w:val="bullet"/>
      <w:lvlText w:val=""/>
      <w:lvlJc w:val="left"/>
      <w:pPr>
        <w:ind w:left="2344" w:hanging="360"/>
      </w:pPr>
      <w:rPr>
        <w:rFonts w:ascii="Wingdings" w:hAnsi="Wingdings" w:hint="default"/>
      </w:rPr>
    </w:lvl>
    <w:lvl w:ilvl="3" w:tplc="04090001" w:tentative="1">
      <w:start w:val="1"/>
      <w:numFmt w:val="bullet"/>
      <w:lvlText w:val=""/>
      <w:lvlJc w:val="left"/>
      <w:pPr>
        <w:ind w:left="3064" w:hanging="360"/>
      </w:pPr>
      <w:rPr>
        <w:rFonts w:ascii="Symbol" w:hAnsi="Symbol" w:hint="default"/>
      </w:rPr>
    </w:lvl>
    <w:lvl w:ilvl="4" w:tplc="04090003" w:tentative="1">
      <w:start w:val="1"/>
      <w:numFmt w:val="bullet"/>
      <w:lvlText w:val="o"/>
      <w:lvlJc w:val="left"/>
      <w:pPr>
        <w:ind w:left="3784" w:hanging="360"/>
      </w:pPr>
      <w:rPr>
        <w:rFonts w:ascii="Courier New" w:hAnsi="Courier New" w:cs="Courier New" w:hint="default"/>
      </w:rPr>
    </w:lvl>
    <w:lvl w:ilvl="5" w:tplc="04090005" w:tentative="1">
      <w:start w:val="1"/>
      <w:numFmt w:val="bullet"/>
      <w:lvlText w:val=""/>
      <w:lvlJc w:val="left"/>
      <w:pPr>
        <w:ind w:left="4504" w:hanging="360"/>
      </w:pPr>
      <w:rPr>
        <w:rFonts w:ascii="Wingdings" w:hAnsi="Wingdings" w:hint="default"/>
      </w:rPr>
    </w:lvl>
    <w:lvl w:ilvl="6" w:tplc="04090001" w:tentative="1">
      <w:start w:val="1"/>
      <w:numFmt w:val="bullet"/>
      <w:lvlText w:val=""/>
      <w:lvlJc w:val="left"/>
      <w:pPr>
        <w:ind w:left="5224" w:hanging="360"/>
      </w:pPr>
      <w:rPr>
        <w:rFonts w:ascii="Symbol" w:hAnsi="Symbol" w:hint="default"/>
      </w:rPr>
    </w:lvl>
    <w:lvl w:ilvl="7" w:tplc="04090003" w:tentative="1">
      <w:start w:val="1"/>
      <w:numFmt w:val="bullet"/>
      <w:lvlText w:val="o"/>
      <w:lvlJc w:val="left"/>
      <w:pPr>
        <w:ind w:left="5944" w:hanging="360"/>
      </w:pPr>
      <w:rPr>
        <w:rFonts w:ascii="Courier New" w:hAnsi="Courier New" w:cs="Courier New" w:hint="default"/>
      </w:rPr>
    </w:lvl>
    <w:lvl w:ilvl="8" w:tplc="04090005" w:tentative="1">
      <w:start w:val="1"/>
      <w:numFmt w:val="bullet"/>
      <w:lvlText w:val=""/>
      <w:lvlJc w:val="left"/>
      <w:pPr>
        <w:ind w:left="6664" w:hanging="360"/>
      </w:pPr>
      <w:rPr>
        <w:rFonts w:ascii="Wingdings" w:hAnsi="Wingdings" w:hint="default"/>
      </w:rPr>
    </w:lvl>
  </w:abstractNum>
  <w:abstractNum w:abstractNumId="2" w15:restartNumberingAfterBreak="0">
    <w:nsid w:val="446B0706"/>
    <w:multiLevelType w:val="hybridMultilevel"/>
    <w:tmpl w:val="3B105C84"/>
    <w:lvl w:ilvl="0" w:tplc="88DE147C">
      <w:start w:val="3"/>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3" w15:restartNumberingAfterBreak="0">
    <w:nsid w:val="49062251"/>
    <w:multiLevelType w:val="hybridMultilevel"/>
    <w:tmpl w:val="A5D68242"/>
    <w:lvl w:ilvl="0" w:tplc="31C6DEE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4E4B6074"/>
    <w:multiLevelType w:val="hybridMultilevel"/>
    <w:tmpl w:val="13F06640"/>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15:restartNumberingAfterBreak="0">
    <w:nsid w:val="5D80497F"/>
    <w:multiLevelType w:val="hybridMultilevel"/>
    <w:tmpl w:val="97004E64"/>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6" w15:restartNumberingAfterBreak="0">
    <w:nsid w:val="6DEF3D82"/>
    <w:multiLevelType w:val="hybridMultilevel"/>
    <w:tmpl w:val="80B6605C"/>
    <w:lvl w:ilvl="0" w:tplc="240091B0">
      <w:start w:val="1"/>
      <w:numFmt w:val="decimal"/>
      <w:lvlText w:val="%1."/>
      <w:lvlJc w:val="left"/>
      <w:pPr>
        <w:ind w:left="540" w:hanging="5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83194479">
    <w:abstractNumId w:val="6"/>
  </w:num>
  <w:num w:numId="2" w16cid:durableId="1132987939">
    <w:abstractNumId w:val="2"/>
  </w:num>
  <w:num w:numId="3" w16cid:durableId="37093593">
    <w:abstractNumId w:val="1"/>
  </w:num>
  <w:num w:numId="4" w16cid:durableId="332612294">
    <w:abstractNumId w:val="4"/>
  </w:num>
  <w:num w:numId="5" w16cid:durableId="1952662684">
    <w:abstractNumId w:val="3"/>
  </w:num>
  <w:num w:numId="6" w16cid:durableId="117141013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07264879">
    <w:abstractNumId w:val="5"/>
  </w:num>
  <w:num w:numId="8" w16cid:durableId="1063137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6C6"/>
    <w:rsid w:val="00004F08"/>
    <w:rsid w:val="00017F72"/>
    <w:rsid w:val="00026568"/>
    <w:rsid w:val="0002668E"/>
    <w:rsid w:val="00031C41"/>
    <w:rsid w:val="0003339E"/>
    <w:rsid w:val="00033FD2"/>
    <w:rsid w:val="00037190"/>
    <w:rsid w:val="00040721"/>
    <w:rsid w:val="00044E34"/>
    <w:rsid w:val="00051342"/>
    <w:rsid w:val="00060165"/>
    <w:rsid w:val="000644C8"/>
    <w:rsid w:val="00065C7F"/>
    <w:rsid w:val="000713F0"/>
    <w:rsid w:val="00074131"/>
    <w:rsid w:val="00076578"/>
    <w:rsid w:val="000915CD"/>
    <w:rsid w:val="000A1025"/>
    <w:rsid w:val="000A6F32"/>
    <w:rsid w:val="000B670F"/>
    <w:rsid w:val="000C5D1E"/>
    <w:rsid w:val="000E0BA8"/>
    <w:rsid w:val="000E5063"/>
    <w:rsid w:val="000F69C7"/>
    <w:rsid w:val="000F7A2C"/>
    <w:rsid w:val="00106065"/>
    <w:rsid w:val="00131E35"/>
    <w:rsid w:val="001331C4"/>
    <w:rsid w:val="001444A1"/>
    <w:rsid w:val="0014609C"/>
    <w:rsid w:val="00155637"/>
    <w:rsid w:val="00160FCB"/>
    <w:rsid w:val="00163EE6"/>
    <w:rsid w:val="0017011E"/>
    <w:rsid w:val="00175C71"/>
    <w:rsid w:val="001819E8"/>
    <w:rsid w:val="0018337A"/>
    <w:rsid w:val="001833E1"/>
    <w:rsid w:val="00192197"/>
    <w:rsid w:val="00193F9F"/>
    <w:rsid w:val="001958E0"/>
    <w:rsid w:val="001A0E1A"/>
    <w:rsid w:val="001A5FF2"/>
    <w:rsid w:val="001B2744"/>
    <w:rsid w:val="001C4165"/>
    <w:rsid w:val="001C4ED1"/>
    <w:rsid w:val="001C5844"/>
    <w:rsid w:val="001C75A0"/>
    <w:rsid w:val="001C790C"/>
    <w:rsid w:val="001D35BE"/>
    <w:rsid w:val="001D37F0"/>
    <w:rsid w:val="001D3EDB"/>
    <w:rsid w:val="001D44DE"/>
    <w:rsid w:val="001D70EE"/>
    <w:rsid w:val="001E41CD"/>
    <w:rsid w:val="001E6EBD"/>
    <w:rsid w:val="001E74B0"/>
    <w:rsid w:val="001F1D9B"/>
    <w:rsid w:val="00206324"/>
    <w:rsid w:val="00206EF1"/>
    <w:rsid w:val="00211CE4"/>
    <w:rsid w:val="0022476B"/>
    <w:rsid w:val="00227617"/>
    <w:rsid w:val="0023343D"/>
    <w:rsid w:val="002366E0"/>
    <w:rsid w:val="00271B45"/>
    <w:rsid w:val="00272B1E"/>
    <w:rsid w:val="00283A55"/>
    <w:rsid w:val="00287DAB"/>
    <w:rsid w:val="00290030"/>
    <w:rsid w:val="002948C8"/>
    <w:rsid w:val="00295938"/>
    <w:rsid w:val="002A267F"/>
    <w:rsid w:val="002A46BC"/>
    <w:rsid w:val="002A51D6"/>
    <w:rsid w:val="002B3E24"/>
    <w:rsid w:val="002C2134"/>
    <w:rsid w:val="002C2621"/>
    <w:rsid w:val="002C34C7"/>
    <w:rsid w:val="002D08BB"/>
    <w:rsid w:val="002D7833"/>
    <w:rsid w:val="002E147A"/>
    <w:rsid w:val="002E1635"/>
    <w:rsid w:val="002F1D9D"/>
    <w:rsid w:val="002F5562"/>
    <w:rsid w:val="003034C7"/>
    <w:rsid w:val="00303529"/>
    <w:rsid w:val="003053C2"/>
    <w:rsid w:val="00315EB2"/>
    <w:rsid w:val="00334DE7"/>
    <w:rsid w:val="00336374"/>
    <w:rsid w:val="00336EC9"/>
    <w:rsid w:val="003405F5"/>
    <w:rsid w:val="0034307D"/>
    <w:rsid w:val="00346517"/>
    <w:rsid w:val="00347767"/>
    <w:rsid w:val="0035418D"/>
    <w:rsid w:val="003574CE"/>
    <w:rsid w:val="003603FB"/>
    <w:rsid w:val="00363BAD"/>
    <w:rsid w:val="003650DE"/>
    <w:rsid w:val="00372B5C"/>
    <w:rsid w:val="00392712"/>
    <w:rsid w:val="00393A19"/>
    <w:rsid w:val="003962BF"/>
    <w:rsid w:val="003A7380"/>
    <w:rsid w:val="003C08CB"/>
    <w:rsid w:val="003D1565"/>
    <w:rsid w:val="003E0287"/>
    <w:rsid w:val="003E1C56"/>
    <w:rsid w:val="003E22A8"/>
    <w:rsid w:val="003E6C7D"/>
    <w:rsid w:val="003E6EF1"/>
    <w:rsid w:val="003F03F6"/>
    <w:rsid w:val="003F4CB7"/>
    <w:rsid w:val="003F773E"/>
    <w:rsid w:val="0040238E"/>
    <w:rsid w:val="00406631"/>
    <w:rsid w:val="00426E35"/>
    <w:rsid w:val="00434008"/>
    <w:rsid w:val="00434237"/>
    <w:rsid w:val="0043511A"/>
    <w:rsid w:val="00452030"/>
    <w:rsid w:val="004526C9"/>
    <w:rsid w:val="00460BE2"/>
    <w:rsid w:val="00466BD7"/>
    <w:rsid w:val="0047171D"/>
    <w:rsid w:val="0047473A"/>
    <w:rsid w:val="00481E74"/>
    <w:rsid w:val="004A1BEF"/>
    <w:rsid w:val="004B4698"/>
    <w:rsid w:val="004C2311"/>
    <w:rsid w:val="004C605A"/>
    <w:rsid w:val="004C7767"/>
    <w:rsid w:val="004D08F5"/>
    <w:rsid w:val="004D2D30"/>
    <w:rsid w:val="004D34CC"/>
    <w:rsid w:val="004D552E"/>
    <w:rsid w:val="004F6AAF"/>
    <w:rsid w:val="00500E78"/>
    <w:rsid w:val="005045E5"/>
    <w:rsid w:val="00506412"/>
    <w:rsid w:val="00511466"/>
    <w:rsid w:val="0051647A"/>
    <w:rsid w:val="00545229"/>
    <w:rsid w:val="00547215"/>
    <w:rsid w:val="00550D09"/>
    <w:rsid w:val="0055129E"/>
    <w:rsid w:val="00551666"/>
    <w:rsid w:val="00552F7F"/>
    <w:rsid w:val="00556046"/>
    <w:rsid w:val="00561774"/>
    <w:rsid w:val="005619CE"/>
    <w:rsid w:val="005664A3"/>
    <w:rsid w:val="005715C5"/>
    <w:rsid w:val="00584A5F"/>
    <w:rsid w:val="005927D8"/>
    <w:rsid w:val="00595A73"/>
    <w:rsid w:val="005A30DC"/>
    <w:rsid w:val="005A4A87"/>
    <w:rsid w:val="005C26CE"/>
    <w:rsid w:val="005D0A82"/>
    <w:rsid w:val="005D104D"/>
    <w:rsid w:val="005D22AD"/>
    <w:rsid w:val="005E06D0"/>
    <w:rsid w:val="005E72A4"/>
    <w:rsid w:val="005F1A3C"/>
    <w:rsid w:val="005F41F3"/>
    <w:rsid w:val="005F4EBE"/>
    <w:rsid w:val="0060221E"/>
    <w:rsid w:val="00602559"/>
    <w:rsid w:val="006073F6"/>
    <w:rsid w:val="006222A9"/>
    <w:rsid w:val="00632FC0"/>
    <w:rsid w:val="00654EF1"/>
    <w:rsid w:val="0065759C"/>
    <w:rsid w:val="00661ED6"/>
    <w:rsid w:val="00662449"/>
    <w:rsid w:val="006641E4"/>
    <w:rsid w:val="00665820"/>
    <w:rsid w:val="00675515"/>
    <w:rsid w:val="00675B4C"/>
    <w:rsid w:val="00680BB6"/>
    <w:rsid w:val="0068280F"/>
    <w:rsid w:val="00684A28"/>
    <w:rsid w:val="006A5E5E"/>
    <w:rsid w:val="006E305D"/>
    <w:rsid w:val="006E7CD7"/>
    <w:rsid w:val="006F4331"/>
    <w:rsid w:val="00701180"/>
    <w:rsid w:val="00706634"/>
    <w:rsid w:val="007101E0"/>
    <w:rsid w:val="00733564"/>
    <w:rsid w:val="0074057A"/>
    <w:rsid w:val="00740BAA"/>
    <w:rsid w:val="00741F71"/>
    <w:rsid w:val="0074621B"/>
    <w:rsid w:val="00752204"/>
    <w:rsid w:val="007578A1"/>
    <w:rsid w:val="007657F8"/>
    <w:rsid w:val="00767D72"/>
    <w:rsid w:val="0077534D"/>
    <w:rsid w:val="007872A9"/>
    <w:rsid w:val="00791CDB"/>
    <w:rsid w:val="007A433E"/>
    <w:rsid w:val="007A6A58"/>
    <w:rsid w:val="007B38BE"/>
    <w:rsid w:val="007B424E"/>
    <w:rsid w:val="007C246A"/>
    <w:rsid w:val="007C3650"/>
    <w:rsid w:val="007D65FA"/>
    <w:rsid w:val="007F087A"/>
    <w:rsid w:val="007F23FC"/>
    <w:rsid w:val="007F5121"/>
    <w:rsid w:val="007F64AB"/>
    <w:rsid w:val="008110D0"/>
    <w:rsid w:val="00817339"/>
    <w:rsid w:val="008406C6"/>
    <w:rsid w:val="0084361D"/>
    <w:rsid w:val="00843E01"/>
    <w:rsid w:val="00845975"/>
    <w:rsid w:val="00846D12"/>
    <w:rsid w:val="00851A42"/>
    <w:rsid w:val="00862F4A"/>
    <w:rsid w:val="00867A28"/>
    <w:rsid w:val="008759C0"/>
    <w:rsid w:val="00881383"/>
    <w:rsid w:val="00887C46"/>
    <w:rsid w:val="00894668"/>
    <w:rsid w:val="00897A95"/>
    <w:rsid w:val="008A2842"/>
    <w:rsid w:val="008C06A8"/>
    <w:rsid w:val="008C377D"/>
    <w:rsid w:val="008C500B"/>
    <w:rsid w:val="008C7397"/>
    <w:rsid w:val="008C785C"/>
    <w:rsid w:val="008D13A1"/>
    <w:rsid w:val="008D4CCD"/>
    <w:rsid w:val="008F3F44"/>
    <w:rsid w:val="008F77C3"/>
    <w:rsid w:val="008F79A5"/>
    <w:rsid w:val="0090625B"/>
    <w:rsid w:val="00906592"/>
    <w:rsid w:val="00912576"/>
    <w:rsid w:val="009257AC"/>
    <w:rsid w:val="00930595"/>
    <w:rsid w:val="0094298E"/>
    <w:rsid w:val="00943C45"/>
    <w:rsid w:val="00944DB4"/>
    <w:rsid w:val="00957A90"/>
    <w:rsid w:val="00957B2F"/>
    <w:rsid w:val="00962788"/>
    <w:rsid w:val="00966556"/>
    <w:rsid w:val="00967231"/>
    <w:rsid w:val="0097275A"/>
    <w:rsid w:val="00976AF7"/>
    <w:rsid w:val="00984008"/>
    <w:rsid w:val="009969C3"/>
    <w:rsid w:val="00997A9B"/>
    <w:rsid w:val="009A7818"/>
    <w:rsid w:val="009B2011"/>
    <w:rsid w:val="009B3A62"/>
    <w:rsid w:val="009C1CDA"/>
    <w:rsid w:val="009C54C1"/>
    <w:rsid w:val="009D219B"/>
    <w:rsid w:val="009D318E"/>
    <w:rsid w:val="009E5E89"/>
    <w:rsid w:val="009E6602"/>
    <w:rsid w:val="009F08E9"/>
    <w:rsid w:val="009F59D0"/>
    <w:rsid w:val="00A069E3"/>
    <w:rsid w:val="00A14FC6"/>
    <w:rsid w:val="00A210F0"/>
    <w:rsid w:val="00A236C3"/>
    <w:rsid w:val="00A26B7F"/>
    <w:rsid w:val="00A3163B"/>
    <w:rsid w:val="00A4461D"/>
    <w:rsid w:val="00A453BD"/>
    <w:rsid w:val="00A45BA1"/>
    <w:rsid w:val="00A52F15"/>
    <w:rsid w:val="00A5732F"/>
    <w:rsid w:val="00A70B54"/>
    <w:rsid w:val="00A742E5"/>
    <w:rsid w:val="00A83730"/>
    <w:rsid w:val="00A846BB"/>
    <w:rsid w:val="00A8662D"/>
    <w:rsid w:val="00A9089D"/>
    <w:rsid w:val="00A9134F"/>
    <w:rsid w:val="00AA1AFD"/>
    <w:rsid w:val="00AA64F3"/>
    <w:rsid w:val="00AB34E2"/>
    <w:rsid w:val="00AC4745"/>
    <w:rsid w:val="00AD01A5"/>
    <w:rsid w:val="00AD5D22"/>
    <w:rsid w:val="00AE5BD0"/>
    <w:rsid w:val="00AE6E77"/>
    <w:rsid w:val="00AF6390"/>
    <w:rsid w:val="00B05404"/>
    <w:rsid w:val="00B14729"/>
    <w:rsid w:val="00B22A40"/>
    <w:rsid w:val="00B23DC9"/>
    <w:rsid w:val="00B27F79"/>
    <w:rsid w:val="00B32828"/>
    <w:rsid w:val="00B33FC0"/>
    <w:rsid w:val="00B43183"/>
    <w:rsid w:val="00B508A4"/>
    <w:rsid w:val="00B541C6"/>
    <w:rsid w:val="00B55D71"/>
    <w:rsid w:val="00B579C5"/>
    <w:rsid w:val="00B62B50"/>
    <w:rsid w:val="00B70DCC"/>
    <w:rsid w:val="00B732ED"/>
    <w:rsid w:val="00B762F7"/>
    <w:rsid w:val="00B86349"/>
    <w:rsid w:val="00B8753B"/>
    <w:rsid w:val="00B9739B"/>
    <w:rsid w:val="00BB06BE"/>
    <w:rsid w:val="00BC28E4"/>
    <w:rsid w:val="00BD64BC"/>
    <w:rsid w:val="00BE3103"/>
    <w:rsid w:val="00BF0E07"/>
    <w:rsid w:val="00BF59DB"/>
    <w:rsid w:val="00C11A44"/>
    <w:rsid w:val="00C14275"/>
    <w:rsid w:val="00C14BD0"/>
    <w:rsid w:val="00C156F7"/>
    <w:rsid w:val="00C23062"/>
    <w:rsid w:val="00C24028"/>
    <w:rsid w:val="00C30ECF"/>
    <w:rsid w:val="00C45BFA"/>
    <w:rsid w:val="00C539FD"/>
    <w:rsid w:val="00C65E07"/>
    <w:rsid w:val="00C6677A"/>
    <w:rsid w:val="00C7366F"/>
    <w:rsid w:val="00C743E5"/>
    <w:rsid w:val="00C829CF"/>
    <w:rsid w:val="00C85CD1"/>
    <w:rsid w:val="00C87895"/>
    <w:rsid w:val="00C953DB"/>
    <w:rsid w:val="00CA0321"/>
    <w:rsid w:val="00CA294E"/>
    <w:rsid w:val="00CA2A93"/>
    <w:rsid w:val="00CA3EBB"/>
    <w:rsid w:val="00CA7504"/>
    <w:rsid w:val="00CB0D4E"/>
    <w:rsid w:val="00CB597A"/>
    <w:rsid w:val="00CD15C3"/>
    <w:rsid w:val="00CD66A9"/>
    <w:rsid w:val="00CE0C32"/>
    <w:rsid w:val="00CE3A86"/>
    <w:rsid w:val="00CE65C6"/>
    <w:rsid w:val="00CE7A10"/>
    <w:rsid w:val="00CF1F6E"/>
    <w:rsid w:val="00CF2337"/>
    <w:rsid w:val="00CF4992"/>
    <w:rsid w:val="00CF4DE7"/>
    <w:rsid w:val="00CF73AA"/>
    <w:rsid w:val="00D030C3"/>
    <w:rsid w:val="00D14C4C"/>
    <w:rsid w:val="00D26044"/>
    <w:rsid w:val="00D34C52"/>
    <w:rsid w:val="00D43374"/>
    <w:rsid w:val="00D52B57"/>
    <w:rsid w:val="00D52DC2"/>
    <w:rsid w:val="00D6129F"/>
    <w:rsid w:val="00D66DE5"/>
    <w:rsid w:val="00D815D8"/>
    <w:rsid w:val="00D925B0"/>
    <w:rsid w:val="00D93275"/>
    <w:rsid w:val="00DA2FA3"/>
    <w:rsid w:val="00DA4DE3"/>
    <w:rsid w:val="00DD2E90"/>
    <w:rsid w:val="00DF1BAF"/>
    <w:rsid w:val="00DF36E4"/>
    <w:rsid w:val="00E048D3"/>
    <w:rsid w:val="00E05928"/>
    <w:rsid w:val="00E20487"/>
    <w:rsid w:val="00E271A5"/>
    <w:rsid w:val="00E30CE1"/>
    <w:rsid w:val="00E3208C"/>
    <w:rsid w:val="00E34C83"/>
    <w:rsid w:val="00E37FDA"/>
    <w:rsid w:val="00E47132"/>
    <w:rsid w:val="00E60DF6"/>
    <w:rsid w:val="00E66FFE"/>
    <w:rsid w:val="00E77074"/>
    <w:rsid w:val="00E8345A"/>
    <w:rsid w:val="00E837B3"/>
    <w:rsid w:val="00E8770A"/>
    <w:rsid w:val="00E90990"/>
    <w:rsid w:val="00E90C82"/>
    <w:rsid w:val="00E919D9"/>
    <w:rsid w:val="00E96091"/>
    <w:rsid w:val="00E97E18"/>
    <w:rsid w:val="00EA2157"/>
    <w:rsid w:val="00EA2AF3"/>
    <w:rsid w:val="00EB6400"/>
    <w:rsid w:val="00EC0EE2"/>
    <w:rsid w:val="00EC690B"/>
    <w:rsid w:val="00ED5986"/>
    <w:rsid w:val="00EF0125"/>
    <w:rsid w:val="00F157ED"/>
    <w:rsid w:val="00F236B5"/>
    <w:rsid w:val="00F24C77"/>
    <w:rsid w:val="00F30E55"/>
    <w:rsid w:val="00F323C5"/>
    <w:rsid w:val="00F523E7"/>
    <w:rsid w:val="00F52F26"/>
    <w:rsid w:val="00F654C5"/>
    <w:rsid w:val="00F77780"/>
    <w:rsid w:val="00F968FF"/>
    <w:rsid w:val="00FA7869"/>
    <w:rsid w:val="00FB41A1"/>
    <w:rsid w:val="00FB54C0"/>
    <w:rsid w:val="00FD0ADB"/>
    <w:rsid w:val="00FD3D86"/>
    <w:rsid w:val="00FD47DC"/>
    <w:rsid w:val="00FF2910"/>
    <w:rsid w:val="00FF5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8F479"/>
  <w15:docId w15:val="{C8F3FDC5-406E-4ECE-9072-D7B1BC22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CB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8406C6"/>
    <w:pPr>
      <w:jc w:val="center"/>
    </w:pPr>
    <w:rPr>
      <w:rFonts w:ascii="Arial Armenian" w:hAnsi="Arial Armenian"/>
      <w:lang w:eastAsia="ru-RU"/>
    </w:rPr>
  </w:style>
  <w:style w:type="character" w:customStyle="1" w:styleId="mechtexChar">
    <w:name w:val="mechtex Char"/>
    <w:link w:val="mechtex"/>
    <w:locked/>
    <w:rsid w:val="008406C6"/>
    <w:rPr>
      <w:rFonts w:ascii="Arial Armenian" w:eastAsia="Times New Roman" w:hAnsi="Arial Armenian" w:cs="Times New Roman"/>
      <w:lang w:eastAsia="ru-RU"/>
    </w:rPr>
  </w:style>
  <w:style w:type="paragraph" w:styleId="ListParagraph">
    <w:name w:val="List Paragraph"/>
    <w:basedOn w:val="Normal"/>
    <w:uiPriority w:val="34"/>
    <w:qFormat/>
    <w:rsid w:val="00680BB6"/>
    <w:pPr>
      <w:ind w:left="720"/>
      <w:contextualSpacing/>
    </w:pPr>
  </w:style>
  <w:style w:type="character" w:styleId="Strong">
    <w:name w:val="Strong"/>
    <w:uiPriority w:val="22"/>
    <w:qFormat/>
    <w:rsid w:val="003C08CB"/>
    <w:rPr>
      <w:b/>
      <w:bCs/>
    </w:rPr>
  </w:style>
  <w:style w:type="paragraph" w:styleId="BodyText">
    <w:name w:val="Body Text"/>
    <w:basedOn w:val="Normal"/>
    <w:link w:val="BodyTextChar"/>
    <w:semiHidden/>
    <w:unhideWhenUsed/>
    <w:rsid w:val="00CE7A10"/>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CE7A10"/>
    <w:rPr>
      <w:rFonts w:ascii="Calibri" w:eastAsia="Calibri" w:hAnsi="Calibri"/>
      <w:color w:val="00000A"/>
    </w:rPr>
  </w:style>
  <w:style w:type="paragraph" w:styleId="NormalWeb">
    <w:name w:val="Normal (Web)"/>
    <w:basedOn w:val="Normal"/>
    <w:uiPriority w:val="99"/>
    <w:semiHidden/>
    <w:unhideWhenUsed/>
    <w:rsid w:val="00FD3D86"/>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040">
      <w:bodyDiv w:val="1"/>
      <w:marLeft w:val="0"/>
      <w:marRight w:val="0"/>
      <w:marTop w:val="0"/>
      <w:marBottom w:val="0"/>
      <w:divBdr>
        <w:top w:val="none" w:sz="0" w:space="0" w:color="auto"/>
        <w:left w:val="none" w:sz="0" w:space="0" w:color="auto"/>
        <w:bottom w:val="none" w:sz="0" w:space="0" w:color="auto"/>
        <w:right w:val="none" w:sz="0" w:space="0" w:color="auto"/>
      </w:divBdr>
    </w:div>
    <w:div w:id="46420440">
      <w:bodyDiv w:val="1"/>
      <w:marLeft w:val="0"/>
      <w:marRight w:val="0"/>
      <w:marTop w:val="0"/>
      <w:marBottom w:val="0"/>
      <w:divBdr>
        <w:top w:val="none" w:sz="0" w:space="0" w:color="auto"/>
        <w:left w:val="none" w:sz="0" w:space="0" w:color="auto"/>
        <w:bottom w:val="none" w:sz="0" w:space="0" w:color="auto"/>
        <w:right w:val="none" w:sz="0" w:space="0" w:color="auto"/>
      </w:divBdr>
    </w:div>
    <w:div w:id="57442258">
      <w:bodyDiv w:val="1"/>
      <w:marLeft w:val="0"/>
      <w:marRight w:val="0"/>
      <w:marTop w:val="0"/>
      <w:marBottom w:val="0"/>
      <w:divBdr>
        <w:top w:val="none" w:sz="0" w:space="0" w:color="auto"/>
        <w:left w:val="none" w:sz="0" w:space="0" w:color="auto"/>
        <w:bottom w:val="none" w:sz="0" w:space="0" w:color="auto"/>
        <w:right w:val="none" w:sz="0" w:space="0" w:color="auto"/>
      </w:divBdr>
    </w:div>
    <w:div w:id="114832075">
      <w:bodyDiv w:val="1"/>
      <w:marLeft w:val="0"/>
      <w:marRight w:val="0"/>
      <w:marTop w:val="0"/>
      <w:marBottom w:val="0"/>
      <w:divBdr>
        <w:top w:val="none" w:sz="0" w:space="0" w:color="auto"/>
        <w:left w:val="none" w:sz="0" w:space="0" w:color="auto"/>
        <w:bottom w:val="none" w:sz="0" w:space="0" w:color="auto"/>
        <w:right w:val="none" w:sz="0" w:space="0" w:color="auto"/>
      </w:divBdr>
    </w:div>
    <w:div w:id="135925588">
      <w:bodyDiv w:val="1"/>
      <w:marLeft w:val="0"/>
      <w:marRight w:val="0"/>
      <w:marTop w:val="0"/>
      <w:marBottom w:val="0"/>
      <w:divBdr>
        <w:top w:val="none" w:sz="0" w:space="0" w:color="auto"/>
        <w:left w:val="none" w:sz="0" w:space="0" w:color="auto"/>
        <w:bottom w:val="none" w:sz="0" w:space="0" w:color="auto"/>
        <w:right w:val="none" w:sz="0" w:space="0" w:color="auto"/>
      </w:divBdr>
    </w:div>
    <w:div w:id="223414957">
      <w:bodyDiv w:val="1"/>
      <w:marLeft w:val="0"/>
      <w:marRight w:val="0"/>
      <w:marTop w:val="0"/>
      <w:marBottom w:val="0"/>
      <w:divBdr>
        <w:top w:val="none" w:sz="0" w:space="0" w:color="auto"/>
        <w:left w:val="none" w:sz="0" w:space="0" w:color="auto"/>
        <w:bottom w:val="none" w:sz="0" w:space="0" w:color="auto"/>
        <w:right w:val="none" w:sz="0" w:space="0" w:color="auto"/>
      </w:divBdr>
    </w:div>
    <w:div w:id="292716468">
      <w:bodyDiv w:val="1"/>
      <w:marLeft w:val="0"/>
      <w:marRight w:val="0"/>
      <w:marTop w:val="0"/>
      <w:marBottom w:val="0"/>
      <w:divBdr>
        <w:top w:val="none" w:sz="0" w:space="0" w:color="auto"/>
        <w:left w:val="none" w:sz="0" w:space="0" w:color="auto"/>
        <w:bottom w:val="none" w:sz="0" w:space="0" w:color="auto"/>
        <w:right w:val="none" w:sz="0" w:space="0" w:color="auto"/>
      </w:divBdr>
    </w:div>
    <w:div w:id="408771186">
      <w:bodyDiv w:val="1"/>
      <w:marLeft w:val="0"/>
      <w:marRight w:val="0"/>
      <w:marTop w:val="0"/>
      <w:marBottom w:val="0"/>
      <w:divBdr>
        <w:top w:val="none" w:sz="0" w:space="0" w:color="auto"/>
        <w:left w:val="none" w:sz="0" w:space="0" w:color="auto"/>
        <w:bottom w:val="none" w:sz="0" w:space="0" w:color="auto"/>
        <w:right w:val="none" w:sz="0" w:space="0" w:color="auto"/>
      </w:divBdr>
    </w:div>
    <w:div w:id="452556176">
      <w:bodyDiv w:val="1"/>
      <w:marLeft w:val="0"/>
      <w:marRight w:val="0"/>
      <w:marTop w:val="0"/>
      <w:marBottom w:val="0"/>
      <w:divBdr>
        <w:top w:val="none" w:sz="0" w:space="0" w:color="auto"/>
        <w:left w:val="none" w:sz="0" w:space="0" w:color="auto"/>
        <w:bottom w:val="none" w:sz="0" w:space="0" w:color="auto"/>
        <w:right w:val="none" w:sz="0" w:space="0" w:color="auto"/>
      </w:divBdr>
    </w:div>
    <w:div w:id="459761825">
      <w:bodyDiv w:val="1"/>
      <w:marLeft w:val="0"/>
      <w:marRight w:val="0"/>
      <w:marTop w:val="0"/>
      <w:marBottom w:val="0"/>
      <w:divBdr>
        <w:top w:val="none" w:sz="0" w:space="0" w:color="auto"/>
        <w:left w:val="none" w:sz="0" w:space="0" w:color="auto"/>
        <w:bottom w:val="none" w:sz="0" w:space="0" w:color="auto"/>
        <w:right w:val="none" w:sz="0" w:space="0" w:color="auto"/>
      </w:divBdr>
    </w:div>
    <w:div w:id="549461615">
      <w:bodyDiv w:val="1"/>
      <w:marLeft w:val="0"/>
      <w:marRight w:val="0"/>
      <w:marTop w:val="0"/>
      <w:marBottom w:val="0"/>
      <w:divBdr>
        <w:top w:val="none" w:sz="0" w:space="0" w:color="auto"/>
        <w:left w:val="none" w:sz="0" w:space="0" w:color="auto"/>
        <w:bottom w:val="none" w:sz="0" w:space="0" w:color="auto"/>
        <w:right w:val="none" w:sz="0" w:space="0" w:color="auto"/>
      </w:divBdr>
    </w:div>
    <w:div w:id="551890077">
      <w:bodyDiv w:val="1"/>
      <w:marLeft w:val="0"/>
      <w:marRight w:val="0"/>
      <w:marTop w:val="0"/>
      <w:marBottom w:val="0"/>
      <w:divBdr>
        <w:top w:val="none" w:sz="0" w:space="0" w:color="auto"/>
        <w:left w:val="none" w:sz="0" w:space="0" w:color="auto"/>
        <w:bottom w:val="none" w:sz="0" w:space="0" w:color="auto"/>
        <w:right w:val="none" w:sz="0" w:space="0" w:color="auto"/>
      </w:divBdr>
    </w:div>
    <w:div w:id="557783593">
      <w:bodyDiv w:val="1"/>
      <w:marLeft w:val="0"/>
      <w:marRight w:val="0"/>
      <w:marTop w:val="0"/>
      <w:marBottom w:val="0"/>
      <w:divBdr>
        <w:top w:val="none" w:sz="0" w:space="0" w:color="auto"/>
        <w:left w:val="none" w:sz="0" w:space="0" w:color="auto"/>
        <w:bottom w:val="none" w:sz="0" w:space="0" w:color="auto"/>
        <w:right w:val="none" w:sz="0" w:space="0" w:color="auto"/>
      </w:divBdr>
    </w:div>
    <w:div w:id="593632514">
      <w:bodyDiv w:val="1"/>
      <w:marLeft w:val="0"/>
      <w:marRight w:val="0"/>
      <w:marTop w:val="0"/>
      <w:marBottom w:val="0"/>
      <w:divBdr>
        <w:top w:val="none" w:sz="0" w:space="0" w:color="auto"/>
        <w:left w:val="none" w:sz="0" w:space="0" w:color="auto"/>
        <w:bottom w:val="none" w:sz="0" w:space="0" w:color="auto"/>
        <w:right w:val="none" w:sz="0" w:space="0" w:color="auto"/>
      </w:divBdr>
    </w:div>
    <w:div w:id="738866350">
      <w:bodyDiv w:val="1"/>
      <w:marLeft w:val="0"/>
      <w:marRight w:val="0"/>
      <w:marTop w:val="0"/>
      <w:marBottom w:val="0"/>
      <w:divBdr>
        <w:top w:val="none" w:sz="0" w:space="0" w:color="auto"/>
        <w:left w:val="none" w:sz="0" w:space="0" w:color="auto"/>
        <w:bottom w:val="none" w:sz="0" w:space="0" w:color="auto"/>
        <w:right w:val="none" w:sz="0" w:space="0" w:color="auto"/>
      </w:divBdr>
    </w:div>
    <w:div w:id="744303580">
      <w:bodyDiv w:val="1"/>
      <w:marLeft w:val="0"/>
      <w:marRight w:val="0"/>
      <w:marTop w:val="0"/>
      <w:marBottom w:val="0"/>
      <w:divBdr>
        <w:top w:val="none" w:sz="0" w:space="0" w:color="auto"/>
        <w:left w:val="none" w:sz="0" w:space="0" w:color="auto"/>
        <w:bottom w:val="none" w:sz="0" w:space="0" w:color="auto"/>
        <w:right w:val="none" w:sz="0" w:space="0" w:color="auto"/>
      </w:divBdr>
    </w:div>
    <w:div w:id="805321463">
      <w:bodyDiv w:val="1"/>
      <w:marLeft w:val="0"/>
      <w:marRight w:val="0"/>
      <w:marTop w:val="0"/>
      <w:marBottom w:val="0"/>
      <w:divBdr>
        <w:top w:val="none" w:sz="0" w:space="0" w:color="auto"/>
        <w:left w:val="none" w:sz="0" w:space="0" w:color="auto"/>
        <w:bottom w:val="none" w:sz="0" w:space="0" w:color="auto"/>
        <w:right w:val="none" w:sz="0" w:space="0" w:color="auto"/>
      </w:divBdr>
    </w:div>
    <w:div w:id="863175125">
      <w:bodyDiv w:val="1"/>
      <w:marLeft w:val="0"/>
      <w:marRight w:val="0"/>
      <w:marTop w:val="0"/>
      <w:marBottom w:val="0"/>
      <w:divBdr>
        <w:top w:val="none" w:sz="0" w:space="0" w:color="auto"/>
        <w:left w:val="none" w:sz="0" w:space="0" w:color="auto"/>
        <w:bottom w:val="none" w:sz="0" w:space="0" w:color="auto"/>
        <w:right w:val="none" w:sz="0" w:space="0" w:color="auto"/>
      </w:divBdr>
      <w:divsChild>
        <w:div w:id="172188497">
          <w:marLeft w:val="0"/>
          <w:marRight w:val="0"/>
          <w:marTop w:val="0"/>
          <w:marBottom w:val="0"/>
          <w:divBdr>
            <w:top w:val="none" w:sz="0" w:space="0" w:color="auto"/>
            <w:left w:val="none" w:sz="0" w:space="0" w:color="auto"/>
            <w:bottom w:val="none" w:sz="0" w:space="0" w:color="auto"/>
            <w:right w:val="none" w:sz="0" w:space="0" w:color="auto"/>
          </w:divBdr>
          <w:divsChild>
            <w:div w:id="71901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876221">
      <w:bodyDiv w:val="1"/>
      <w:marLeft w:val="0"/>
      <w:marRight w:val="0"/>
      <w:marTop w:val="0"/>
      <w:marBottom w:val="0"/>
      <w:divBdr>
        <w:top w:val="none" w:sz="0" w:space="0" w:color="auto"/>
        <w:left w:val="none" w:sz="0" w:space="0" w:color="auto"/>
        <w:bottom w:val="none" w:sz="0" w:space="0" w:color="auto"/>
        <w:right w:val="none" w:sz="0" w:space="0" w:color="auto"/>
      </w:divBdr>
    </w:div>
    <w:div w:id="1179390960">
      <w:bodyDiv w:val="1"/>
      <w:marLeft w:val="0"/>
      <w:marRight w:val="0"/>
      <w:marTop w:val="0"/>
      <w:marBottom w:val="0"/>
      <w:divBdr>
        <w:top w:val="none" w:sz="0" w:space="0" w:color="auto"/>
        <w:left w:val="none" w:sz="0" w:space="0" w:color="auto"/>
        <w:bottom w:val="none" w:sz="0" w:space="0" w:color="auto"/>
        <w:right w:val="none" w:sz="0" w:space="0" w:color="auto"/>
      </w:divBdr>
    </w:div>
    <w:div w:id="1227061090">
      <w:bodyDiv w:val="1"/>
      <w:marLeft w:val="0"/>
      <w:marRight w:val="0"/>
      <w:marTop w:val="0"/>
      <w:marBottom w:val="0"/>
      <w:divBdr>
        <w:top w:val="none" w:sz="0" w:space="0" w:color="auto"/>
        <w:left w:val="none" w:sz="0" w:space="0" w:color="auto"/>
        <w:bottom w:val="none" w:sz="0" w:space="0" w:color="auto"/>
        <w:right w:val="none" w:sz="0" w:space="0" w:color="auto"/>
      </w:divBdr>
    </w:div>
    <w:div w:id="1277564303">
      <w:bodyDiv w:val="1"/>
      <w:marLeft w:val="0"/>
      <w:marRight w:val="0"/>
      <w:marTop w:val="0"/>
      <w:marBottom w:val="0"/>
      <w:divBdr>
        <w:top w:val="none" w:sz="0" w:space="0" w:color="auto"/>
        <w:left w:val="none" w:sz="0" w:space="0" w:color="auto"/>
        <w:bottom w:val="none" w:sz="0" w:space="0" w:color="auto"/>
        <w:right w:val="none" w:sz="0" w:space="0" w:color="auto"/>
      </w:divBdr>
    </w:div>
    <w:div w:id="1313750584">
      <w:bodyDiv w:val="1"/>
      <w:marLeft w:val="0"/>
      <w:marRight w:val="0"/>
      <w:marTop w:val="0"/>
      <w:marBottom w:val="0"/>
      <w:divBdr>
        <w:top w:val="none" w:sz="0" w:space="0" w:color="auto"/>
        <w:left w:val="none" w:sz="0" w:space="0" w:color="auto"/>
        <w:bottom w:val="none" w:sz="0" w:space="0" w:color="auto"/>
        <w:right w:val="none" w:sz="0" w:space="0" w:color="auto"/>
      </w:divBdr>
    </w:div>
    <w:div w:id="1641570321">
      <w:bodyDiv w:val="1"/>
      <w:marLeft w:val="0"/>
      <w:marRight w:val="0"/>
      <w:marTop w:val="0"/>
      <w:marBottom w:val="0"/>
      <w:divBdr>
        <w:top w:val="none" w:sz="0" w:space="0" w:color="auto"/>
        <w:left w:val="none" w:sz="0" w:space="0" w:color="auto"/>
        <w:bottom w:val="none" w:sz="0" w:space="0" w:color="auto"/>
        <w:right w:val="none" w:sz="0" w:space="0" w:color="auto"/>
      </w:divBdr>
    </w:div>
    <w:div w:id="1767339210">
      <w:bodyDiv w:val="1"/>
      <w:marLeft w:val="0"/>
      <w:marRight w:val="0"/>
      <w:marTop w:val="0"/>
      <w:marBottom w:val="0"/>
      <w:divBdr>
        <w:top w:val="none" w:sz="0" w:space="0" w:color="auto"/>
        <w:left w:val="none" w:sz="0" w:space="0" w:color="auto"/>
        <w:bottom w:val="none" w:sz="0" w:space="0" w:color="auto"/>
        <w:right w:val="none" w:sz="0" w:space="0" w:color="auto"/>
      </w:divBdr>
    </w:div>
    <w:div w:id="1810512674">
      <w:bodyDiv w:val="1"/>
      <w:marLeft w:val="0"/>
      <w:marRight w:val="0"/>
      <w:marTop w:val="0"/>
      <w:marBottom w:val="0"/>
      <w:divBdr>
        <w:top w:val="none" w:sz="0" w:space="0" w:color="auto"/>
        <w:left w:val="none" w:sz="0" w:space="0" w:color="auto"/>
        <w:bottom w:val="none" w:sz="0" w:space="0" w:color="auto"/>
        <w:right w:val="none" w:sz="0" w:space="0" w:color="auto"/>
      </w:divBdr>
    </w:div>
    <w:div w:id="1866164563">
      <w:bodyDiv w:val="1"/>
      <w:marLeft w:val="0"/>
      <w:marRight w:val="0"/>
      <w:marTop w:val="0"/>
      <w:marBottom w:val="0"/>
      <w:divBdr>
        <w:top w:val="none" w:sz="0" w:space="0" w:color="auto"/>
        <w:left w:val="none" w:sz="0" w:space="0" w:color="auto"/>
        <w:bottom w:val="none" w:sz="0" w:space="0" w:color="auto"/>
        <w:right w:val="none" w:sz="0" w:space="0" w:color="auto"/>
      </w:divBdr>
      <w:divsChild>
        <w:div w:id="1315983869">
          <w:marLeft w:val="0"/>
          <w:marRight w:val="0"/>
          <w:marTop w:val="0"/>
          <w:marBottom w:val="0"/>
          <w:divBdr>
            <w:top w:val="none" w:sz="0" w:space="0" w:color="auto"/>
            <w:left w:val="none" w:sz="0" w:space="0" w:color="auto"/>
            <w:bottom w:val="none" w:sz="0" w:space="0" w:color="auto"/>
            <w:right w:val="none" w:sz="0" w:space="0" w:color="auto"/>
          </w:divBdr>
          <w:divsChild>
            <w:div w:id="35658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374066">
      <w:bodyDiv w:val="1"/>
      <w:marLeft w:val="0"/>
      <w:marRight w:val="0"/>
      <w:marTop w:val="0"/>
      <w:marBottom w:val="0"/>
      <w:divBdr>
        <w:top w:val="none" w:sz="0" w:space="0" w:color="auto"/>
        <w:left w:val="none" w:sz="0" w:space="0" w:color="auto"/>
        <w:bottom w:val="none" w:sz="0" w:space="0" w:color="auto"/>
        <w:right w:val="none" w:sz="0" w:space="0" w:color="auto"/>
      </w:divBdr>
    </w:div>
    <w:div w:id="2003849648">
      <w:bodyDiv w:val="1"/>
      <w:marLeft w:val="0"/>
      <w:marRight w:val="0"/>
      <w:marTop w:val="0"/>
      <w:marBottom w:val="0"/>
      <w:divBdr>
        <w:top w:val="none" w:sz="0" w:space="0" w:color="auto"/>
        <w:left w:val="none" w:sz="0" w:space="0" w:color="auto"/>
        <w:bottom w:val="none" w:sz="0" w:space="0" w:color="auto"/>
        <w:right w:val="none" w:sz="0" w:space="0" w:color="auto"/>
      </w:divBdr>
    </w:div>
    <w:div w:id="2023359255">
      <w:bodyDiv w:val="1"/>
      <w:marLeft w:val="0"/>
      <w:marRight w:val="0"/>
      <w:marTop w:val="0"/>
      <w:marBottom w:val="0"/>
      <w:divBdr>
        <w:top w:val="none" w:sz="0" w:space="0" w:color="auto"/>
        <w:left w:val="none" w:sz="0" w:space="0" w:color="auto"/>
        <w:bottom w:val="none" w:sz="0" w:space="0" w:color="auto"/>
        <w:right w:val="none" w:sz="0" w:space="0" w:color="auto"/>
      </w:divBdr>
    </w:div>
    <w:div w:id="2087457652">
      <w:bodyDiv w:val="1"/>
      <w:marLeft w:val="0"/>
      <w:marRight w:val="0"/>
      <w:marTop w:val="0"/>
      <w:marBottom w:val="0"/>
      <w:divBdr>
        <w:top w:val="none" w:sz="0" w:space="0" w:color="auto"/>
        <w:left w:val="none" w:sz="0" w:space="0" w:color="auto"/>
        <w:bottom w:val="none" w:sz="0" w:space="0" w:color="auto"/>
        <w:right w:val="none" w:sz="0" w:space="0" w:color="auto"/>
      </w:divBdr>
    </w:div>
    <w:div w:id="21399114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11</Pages>
  <Words>2199</Words>
  <Characters>12537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Hasmik T. Hovhannisyan</cp:lastModifiedBy>
  <cp:revision>10</cp:revision>
  <cp:lastPrinted>2024-04-25T11:24:00Z</cp:lastPrinted>
  <dcterms:created xsi:type="dcterms:W3CDTF">2025-05-27T07:48:00Z</dcterms:created>
  <dcterms:modified xsi:type="dcterms:W3CDTF">2025-06-23T12:53:00Z</dcterms:modified>
</cp:coreProperties>
</file>