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D60" w:rsidRPr="00E024F9" w:rsidRDefault="00E024F9" w:rsidP="000A7376">
      <w:pPr>
        <w:spacing w:after="0"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E024F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9C0BD9" w:rsidRPr="00E024F9" w:rsidRDefault="0080353D" w:rsidP="00E024F9">
      <w:pPr>
        <w:shd w:val="clear" w:color="auto" w:fill="FFFFFF"/>
        <w:spacing w:after="0" w:line="360" w:lineRule="auto"/>
        <w:jc w:val="center"/>
        <w:rPr>
          <w:rStyle w:val="Strong"/>
          <w:rFonts w:ascii="GHEA Grapalat" w:eastAsia="Times New Roman" w:hAnsi="GHEA Grapalat" w:cs="Times New Roman"/>
          <w:b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E024F9" w:rsidRPr="00E024F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«ՀԱՅԱՍՏԱՆԻ ՀԱՆՐԱՊԵՏՈՒԹՅԱՆ 2025 ԹՎԱԿԱՆԻ ՊԵՏԱԿԱՆ ԲՅՈՒՋԵԻ ՄԱՍԻՆ» ՕՐԵՆՔՈՒՄ</w:t>
      </w:r>
      <w:r w:rsidR="00E024F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ՎԵՐԱԲԱՇԽՈՒՄ, ՓՈՓՈԽՈՒԹՅՈՒՆՆԵՐ  ԵՎ </w:t>
      </w:r>
      <w:r w:rsidR="00E024F9" w:rsidRPr="00E024F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2024 ԹՎԱԿԱՆԻ ԴԵԿՏԵՄԲԵՐԻ 27-Ի N 2060-Ն ՈՐՈՇՄԱՆ ՄԵՋ ՓՈՓՈԽՈՒԹՅՈՒՆՆԵՐ ՈՒ </w:t>
      </w:r>
      <w:r w:rsidR="00E024F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ԼՐԱՑՈՒՄՆԵՐ ԿԱՏԱՐԵԼՈՒ, ԻՆՉՊԵՍ ՆԱԵՎ</w:t>
      </w:r>
      <w:r w:rsidR="00E024F9" w:rsidRPr="00E024F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ԳՆՄԱՆ ԳՈՐԾԸՆԹԱՑ ԿԱԶՄԱԿԵՐՊԵԼՈՒ ՄԱՍԻՆ</w:t>
      </w:r>
      <w:r w:rsidR="00E024F9" w:rsidRPr="00E024F9">
        <w:rPr>
          <w:rFonts w:eastAsia="Times New Roman" w:cs="Sylfaen"/>
          <w:bCs/>
          <w:sz w:val="24"/>
          <w:szCs w:val="24"/>
          <w:lang w:val="hy-AM"/>
        </w:rPr>
        <w:t>»</w:t>
      </w:r>
      <w:r w:rsidR="00E024F9" w:rsidRPr="00E024F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ՈՐՈՇՄԱՆ ՆԱԽԱԳԾԻ (ԱՅՍՈՒՀԵՏ` ՆԱԽԱԳԻԾ) ԸՆԴՈՒՆՄԱՆ</w:t>
      </w:r>
    </w:p>
    <w:p w:rsidR="00D64D60" w:rsidRPr="0020079D" w:rsidRDefault="00D64D60" w:rsidP="000A7376">
      <w:pPr>
        <w:spacing w:after="0" w:line="360" w:lineRule="auto"/>
        <w:ind w:firstLine="426"/>
        <w:jc w:val="center"/>
        <w:rPr>
          <w:rFonts w:ascii="GHEA Grapalat" w:hAnsi="GHEA Grapalat" w:cs="Arial"/>
          <w:b/>
          <w:sz w:val="24"/>
          <w:szCs w:val="24"/>
          <w:lang w:val="hy-AM" w:eastAsia="ru-RU"/>
        </w:rPr>
      </w:pPr>
    </w:p>
    <w:p w:rsidR="006854A6" w:rsidRPr="0020079D" w:rsidRDefault="00033D11" w:rsidP="0045176C">
      <w:pPr>
        <w:pStyle w:val="ListParagraph"/>
        <w:tabs>
          <w:tab w:val="left" w:pos="0"/>
        </w:tabs>
        <w:spacing w:line="360" w:lineRule="auto"/>
        <w:ind w:left="0" w:firstLine="567"/>
        <w:jc w:val="both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  <w:r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1. </w:t>
      </w:r>
      <w:r w:rsidR="006854A6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Կարգավորման ենթակա խնդիրը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և իրավական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="004F5F5A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="00230738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 </w:t>
      </w:r>
      <w:r w:rsidR="00230738" w:rsidRPr="0020079D">
        <w:rPr>
          <w:rFonts w:ascii="GHEA Grapalat" w:hAnsi="GHEA Grapalat" w:cs="Arial Unicode"/>
          <w:b/>
          <w:bCs/>
          <w:sz w:val="24"/>
          <w:szCs w:val="24"/>
          <w:lang w:val="fr-FR"/>
        </w:rPr>
        <w:t>ա</w:t>
      </w:r>
      <w:r w:rsidR="0008041F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անհրաժեշ</w:t>
      </w:r>
      <w:r w:rsidR="00711680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08041F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տու</w:t>
      </w:r>
      <w:r w:rsidR="00711680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</w:r>
      <w:r w:rsidR="0008041F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թյունը</w:t>
      </w:r>
      <w:r w:rsidR="006854A6" w:rsidRPr="0020079D"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  <w:t>.</w:t>
      </w:r>
    </w:p>
    <w:p w:rsidR="00180671" w:rsidRPr="0020079D" w:rsidRDefault="006B2202" w:rsidP="0045176C">
      <w:pPr>
        <w:pStyle w:val="mechtex"/>
        <w:spacing w:line="360" w:lineRule="auto"/>
        <w:ind w:firstLine="567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2007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Վերոնշյալ </w:t>
      </w:r>
      <w:r w:rsidR="00B22936" w:rsidRPr="0020079D">
        <w:rPr>
          <w:rFonts w:ascii="GHEA Grapalat" w:eastAsiaTheme="minorHAnsi" w:hAnsi="GHEA Grapalat" w:cs="Sylfaen"/>
          <w:sz w:val="24"/>
          <w:szCs w:val="24"/>
          <w:lang w:val="hy-AM" w:eastAsia="en-US"/>
        </w:rPr>
        <w:t>Ն</w:t>
      </w:r>
      <w:r w:rsidRPr="0020079D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ախագծի </w:t>
      </w:r>
      <w:r w:rsidR="00D64D60" w:rsidRPr="0020079D">
        <w:rPr>
          <w:rFonts w:ascii="GHEA Grapalat" w:eastAsiaTheme="minorHAnsi" w:hAnsi="GHEA Grapalat" w:cs="Sylfaen"/>
          <w:sz w:val="24"/>
          <w:szCs w:val="24"/>
          <w:lang w:val="hy-AM" w:eastAsia="en-US"/>
        </w:rPr>
        <w:t>ընդունման անհրաժեշտությունը պայմանավորված է</w:t>
      </w:r>
      <w:r w:rsidR="00180671" w:rsidRPr="0020079D">
        <w:rPr>
          <w:rFonts w:ascii="GHEA Grapalat" w:eastAsiaTheme="minorHAnsi" w:hAnsi="GHEA Grapalat" w:cs="Sylfaen"/>
          <w:sz w:val="24"/>
          <w:szCs w:val="24"/>
          <w:lang w:val="hy-AM" w:eastAsia="en-US"/>
        </w:rPr>
        <w:t>՝</w:t>
      </w:r>
    </w:p>
    <w:p w:rsidR="0045176C" w:rsidRPr="0020079D" w:rsidRDefault="0045176C" w:rsidP="0045176C">
      <w:pPr>
        <w:pStyle w:val="ListParagraph"/>
        <w:tabs>
          <w:tab w:val="left" w:pos="0"/>
        </w:tabs>
        <w:spacing w:line="360" w:lineRule="auto"/>
        <w:ind w:left="0" w:firstLine="567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1. Հաշվի առնելով Կառավարության</w:t>
      </w:r>
      <w:r w:rsidRPr="0020079D">
        <w:rPr>
          <w:rFonts w:ascii="GHEA Grapalat" w:hAnsi="GHEA Grapalat" w:cs="Arial Unicode"/>
          <w:bCs/>
          <w:sz w:val="24"/>
          <w:szCs w:val="24"/>
          <w:lang w:val="fr-FR"/>
        </w:rPr>
        <w:t xml:space="preserve"> </w:t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համաձայնությունը Հայաստանի Հանրապետու</w:t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  <w:t>թյու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նում ներդնելու օտարերկրյա հարկային ռեզիդենտների ֆինանսական հաշիվների մա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սին տեղեկությունների հավաքագրման և փոխանակման Տնտեսական համագործակցու</w:t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  <w:t>թ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յան և զարգացման կազմակերպության հարկման նպատակով թափանցիկության և տեղե</w:t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  <w:t>կու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թյունների փոխանակման Գլոբալ ֆորումը (այսուհետ՝ ՏՀԶԿ ԳՖ) Միասնական հաշվե</w:t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  <w:t>տվա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  <w:t>կան ստանդարտը (Common Reporting Standard</w:t>
      </w:r>
      <w:r w:rsidR="008711FB" w:rsidRPr="00E024F9">
        <w:rPr>
          <w:rFonts w:ascii="GHEA Grapalat" w:hAnsi="GHEA Grapalat" w:cs="Arial Unicode"/>
          <w:bCs/>
          <w:sz w:val="24"/>
          <w:szCs w:val="24"/>
          <w:lang w:val="hy-AM"/>
        </w:rPr>
        <w:t>,</w:t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 xml:space="preserve"> այսուհետ՝ Ստանդարտ), նախա</w:t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  <w:t>տես</w:t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  <w:t>վում է ստեղծել ՀՀ հաշվետու ֆինանսական հաստատություններում օտարերկրյա ռեզի</w:t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  <w:t>դենտ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ների ֆինանսական հաշիվների վերաբերյալ տեղեկությունների հավաքագրման, ավ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տո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մատացված հաղորդման և օտարերկրյա իրավասու մարմինների հետ փոխանակման, ինչպես նաև ՀՀ ռեզիդենտների կողմից օտարերկրյա պետությունների ֆինանսական հաս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տա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տու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թյուններում ունեցած հաշիվների վերաբերյալ օտարերկրյա իրավասու մարմիններից ստացվող տեղեկությունների օգտագործման համակարգ:</w:t>
      </w:r>
    </w:p>
    <w:p w:rsidR="00334CA3" w:rsidRPr="0020079D" w:rsidRDefault="0045176C" w:rsidP="00334CA3">
      <w:pPr>
        <w:pStyle w:val="ListParagraph"/>
        <w:tabs>
          <w:tab w:val="left" w:pos="0"/>
        </w:tabs>
        <w:spacing w:line="360" w:lineRule="auto"/>
        <w:ind w:left="0" w:firstLine="567"/>
        <w:jc w:val="both"/>
        <w:rPr>
          <w:rFonts w:ascii="GHEA Grapalat" w:hAnsi="GHEA Grapalat"/>
          <w:noProof/>
          <w:sz w:val="24"/>
          <w:szCs w:val="24"/>
          <w:lang w:val="hy-AM" w:eastAsia="ru-RU"/>
        </w:rPr>
      </w:pP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 xml:space="preserve">Վերոնշյալ համակարգի ներդրման նպատակով Հայաստանի Հանրապետությունը 2023 թվականին վավերացրել է </w:t>
      </w:r>
      <w:r w:rsidRPr="0020079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«Ֆինանսական հաշիվների վերաբերյալ տեղեկություն</w:t>
      </w:r>
      <w:r w:rsidRPr="0020079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softHyphen/>
        <w:t>ների ավ</w:t>
      </w:r>
      <w:r w:rsidR="008711FB" w:rsidRPr="0020079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տոմատ փոխանակման մասին» իրավասու մարմինների բազմակողմ համաձայնա</w:t>
      </w:r>
      <w:r w:rsidRPr="0020079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softHyphen/>
        <w:t>գիրը, որի անբաժանելի մաս կազմող ծանուցումներով Հայաստանը պարտավորվել է ֆինան</w:t>
      </w:r>
      <w:r w:rsidRPr="0020079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softHyphen/>
        <w:t>սա</w:t>
      </w:r>
      <w:r w:rsidRPr="0020079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softHyphen/>
        <w:t>կան հաշիվների վերաբերյալ տեղեկությունների ավտոմատ փոխանակում</w:t>
      </w:r>
      <w:r w:rsidR="008711FB" w:rsidRPr="00E024F9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ն</w:t>
      </w:r>
      <w:r w:rsidRPr="0020079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 xml:space="preserve"> իրականացնել ՏՀԶԿ ԳՖ Միասնական փոխանցման համակարգի (Common Transmission System, այսու</w:t>
      </w:r>
      <w:r w:rsidR="008711FB" w:rsidRPr="0020079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lastRenderedPageBreak/>
        <w:t xml:space="preserve">հետ՝ Համակարգ) միջոցով։ </w:t>
      </w:r>
      <w:r w:rsidRPr="0020079D">
        <w:rPr>
          <w:rFonts w:ascii="GHEA Grapalat" w:hAnsi="GHEA Grapalat"/>
          <w:noProof/>
          <w:sz w:val="24"/>
          <w:szCs w:val="24"/>
          <w:lang w:val="hy-AM" w:eastAsia="ru-RU"/>
        </w:rPr>
        <w:t>Այս համակարգն աշխարհում այլընտրանք չունի և այլ համա</w:t>
      </w:r>
      <w:r w:rsidR="008711FB" w:rsidRPr="0020079D">
        <w:rPr>
          <w:rFonts w:ascii="GHEA Grapalat" w:hAnsi="GHEA Grapalat"/>
          <w:noProof/>
          <w:sz w:val="24"/>
          <w:szCs w:val="24"/>
          <w:lang w:val="hy-AM" w:eastAsia="ru-RU"/>
        </w:rPr>
        <w:softHyphen/>
      </w:r>
      <w:r w:rsidRPr="0020079D">
        <w:rPr>
          <w:rFonts w:ascii="GHEA Grapalat" w:hAnsi="GHEA Grapalat"/>
          <w:noProof/>
          <w:sz w:val="24"/>
          <w:szCs w:val="24"/>
          <w:lang w:val="hy-AM" w:eastAsia="ru-RU"/>
        </w:rPr>
        <w:t>կար</w:t>
      </w:r>
      <w:r w:rsidR="008711FB" w:rsidRPr="0020079D">
        <w:rPr>
          <w:rFonts w:ascii="GHEA Grapalat" w:hAnsi="GHEA Grapalat"/>
          <w:noProof/>
          <w:sz w:val="24"/>
          <w:szCs w:val="24"/>
          <w:lang w:val="hy-AM" w:eastAsia="ru-RU"/>
        </w:rPr>
        <w:softHyphen/>
      </w:r>
      <w:r w:rsidR="008711FB" w:rsidRPr="0020079D">
        <w:rPr>
          <w:rFonts w:ascii="GHEA Grapalat" w:hAnsi="GHEA Grapalat"/>
          <w:noProof/>
          <w:sz w:val="24"/>
          <w:szCs w:val="24"/>
          <w:lang w:val="hy-AM" w:eastAsia="ru-RU"/>
        </w:rPr>
        <w:softHyphen/>
      </w:r>
      <w:r w:rsidR="008711FB" w:rsidRPr="0020079D">
        <w:rPr>
          <w:rFonts w:ascii="GHEA Grapalat" w:hAnsi="GHEA Grapalat"/>
          <w:noProof/>
          <w:sz w:val="24"/>
          <w:szCs w:val="24"/>
          <w:lang w:val="hy-AM" w:eastAsia="ru-RU"/>
        </w:rPr>
        <w:softHyphen/>
      </w:r>
      <w:r w:rsidRPr="0020079D">
        <w:rPr>
          <w:rFonts w:ascii="GHEA Grapalat" w:hAnsi="GHEA Grapalat"/>
          <w:noProof/>
          <w:sz w:val="24"/>
          <w:szCs w:val="24"/>
          <w:lang w:val="hy-AM" w:eastAsia="ru-RU"/>
        </w:rPr>
        <w:t>գի միջոցով տեղեկությունների փոխանակման ապահովումն անհնար է, ուստի Ստան</w:t>
      </w:r>
      <w:r w:rsidR="008711FB" w:rsidRPr="0020079D">
        <w:rPr>
          <w:rFonts w:ascii="GHEA Grapalat" w:hAnsi="GHEA Grapalat"/>
          <w:noProof/>
          <w:sz w:val="24"/>
          <w:szCs w:val="24"/>
          <w:lang w:val="hy-AM" w:eastAsia="ru-RU"/>
        </w:rPr>
        <w:softHyphen/>
      </w:r>
      <w:r w:rsidRPr="0020079D">
        <w:rPr>
          <w:rFonts w:ascii="GHEA Grapalat" w:hAnsi="GHEA Grapalat"/>
          <w:noProof/>
          <w:sz w:val="24"/>
          <w:szCs w:val="24"/>
          <w:lang w:val="hy-AM" w:eastAsia="ru-RU"/>
        </w:rPr>
        <w:t>դար</w:t>
      </w:r>
      <w:r w:rsidR="008711FB" w:rsidRPr="0020079D">
        <w:rPr>
          <w:rFonts w:ascii="GHEA Grapalat" w:hAnsi="GHEA Grapalat"/>
          <w:noProof/>
          <w:sz w:val="24"/>
          <w:szCs w:val="24"/>
          <w:lang w:val="hy-AM" w:eastAsia="ru-RU"/>
        </w:rPr>
        <w:softHyphen/>
      </w:r>
      <w:r w:rsidR="008711FB" w:rsidRPr="0020079D">
        <w:rPr>
          <w:rFonts w:ascii="GHEA Grapalat" w:hAnsi="GHEA Grapalat"/>
          <w:noProof/>
          <w:sz w:val="24"/>
          <w:szCs w:val="24"/>
          <w:lang w:val="hy-AM" w:eastAsia="ru-RU"/>
        </w:rPr>
        <w:softHyphen/>
      </w:r>
      <w:r w:rsidR="008711FB" w:rsidRPr="0020079D">
        <w:rPr>
          <w:rFonts w:ascii="GHEA Grapalat" w:hAnsi="GHEA Grapalat"/>
          <w:noProof/>
          <w:sz w:val="24"/>
          <w:szCs w:val="24"/>
          <w:lang w:val="hy-AM" w:eastAsia="ru-RU"/>
        </w:rPr>
        <w:softHyphen/>
      </w:r>
      <w:r w:rsidRPr="0020079D">
        <w:rPr>
          <w:rFonts w:ascii="GHEA Grapalat" w:hAnsi="GHEA Grapalat"/>
          <w:noProof/>
          <w:sz w:val="24"/>
          <w:szCs w:val="24"/>
          <w:lang w:val="hy-AM" w:eastAsia="ru-RU"/>
        </w:rPr>
        <w:t>տը ներդրած բոլոր երկրներն համընդհանուր սահմանված ձևաչափով Համա</w:t>
      </w:r>
      <w:r w:rsidR="00334CA3" w:rsidRPr="0020079D">
        <w:rPr>
          <w:rFonts w:ascii="GHEA Grapalat" w:hAnsi="GHEA Grapalat"/>
          <w:noProof/>
          <w:sz w:val="24"/>
          <w:szCs w:val="24"/>
          <w:lang w:val="hy-AM" w:eastAsia="ru-RU"/>
        </w:rPr>
        <w:softHyphen/>
      </w:r>
      <w:r w:rsidRPr="0020079D">
        <w:rPr>
          <w:rFonts w:ascii="GHEA Grapalat" w:hAnsi="GHEA Grapalat"/>
          <w:noProof/>
          <w:sz w:val="24"/>
          <w:szCs w:val="24"/>
          <w:lang w:val="hy-AM" w:eastAsia="ru-RU"/>
        </w:rPr>
        <w:t>կարգի մի</w:t>
      </w:r>
      <w:r w:rsidR="008711FB" w:rsidRPr="0020079D">
        <w:rPr>
          <w:rFonts w:ascii="GHEA Grapalat" w:hAnsi="GHEA Grapalat"/>
          <w:noProof/>
          <w:sz w:val="24"/>
          <w:szCs w:val="24"/>
          <w:lang w:val="hy-AM" w:eastAsia="ru-RU"/>
        </w:rPr>
        <w:softHyphen/>
      </w:r>
      <w:r w:rsidRPr="0020079D">
        <w:rPr>
          <w:rFonts w:ascii="GHEA Grapalat" w:hAnsi="GHEA Grapalat"/>
          <w:noProof/>
          <w:sz w:val="24"/>
          <w:szCs w:val="24"/>
          <w:lang w:val="hy-AM" w:eastAsia="ru-RU"/>
        </w:rPr>
        <w:t>ջո</w:t>
      </w:r>
      <w:r w:rsidR="008711FB" w:rsidRPr="0020079D">
        <w:rPr>
          <w:rFonts w:ascii="GHEA Grapalat" w:hAnsi="GHEA Grapalat"/>
          <w:noProof/>
          <w:sz w:val="24"/>
          <w:szCs w:val="24"/>
          <w:lang w:val="hy-AM" w:eastAsia="ru-RU"/>
        </w:rPr>
        <w:softHyphen/>
      </w:r>
      <w:r w:rsidR="008711FB" w:rsidRPr="0020079D">
        <w:rPr>
          <w:rFonts w:ascii="GHEA Grapalat" w:hAnsi="GHEA Grapalat"/>
          <w:noProof/>
          <w:sz w:val="24"/>
          <w:szCs w:val="24"/>
          <w:lang w:val="hy-AM" w:eastAsia="ru-RU"/>
        </w:rPr>
        <w:softHyphen/>
      </w:r>
      <w:r w:rsidR="008711FB" w:rsidRPr="0020079D">
        <w:rPr>
          <w:rFonts w:ascii="GHEA Grapalat" w:hAnsi="GHEA Grapalat"/>
          <w:noProof/>
          <w:sz w:val="24"/>
          <w:szCs w:val="24"/>
          <w:lang w:val="hy-AM" w:eastAsia="ru-RU"/>
        </w:rPr>
        <w:softHyphen/>
      </w:r>
      <w:r w:rsidRPr="0020079D">
        <w:rPr>
          <w:rFonts w:ascii="GHEA Grapalat" w:hAnsi="GHEA Grapalat"/>
          <w:noProof/>
          <w:sz w:val="24"/>
          <w:szCs w:val="24"/>
          <w:lang w:val="hy-AM" w:eastAsia="ru-RU"/>
        </w:rPr>
        <w:t>ցով իրականացնում են փոխանակումը՝ վճարելով տարեկան անդամավճար՝ 8000 եվրո</w:t>
      </w:r>
      <w:r w:rsidR="008711FB" w:rsidRPr="0020079D">
        <w:rPr>
          <w:rFonts w:ascii="GHEA Grapalat" w:hAnsi="GHEA Grapalat"/>
          <w:noProof/>
          <w:sz w:val="24"/>
          <w:szCs w:val="24"/>
          <w:lang w:val="hy-AM" w:eastAsia="ru-RU"/>
        </w:rPr>
        <w:softHyphen/>
      </w:r>
      <w:r w:rsidRPr="0020079D">
        <w:rPr>
          <w:rFonts w:ascii="GHEA Grapalat" w:hAnsi="GHEA Grapalat"/>
          <w:noProof/>
          <w:sz w:val="24"/>
          <w:szCs w:val="24"/>
          <w:lang w:val="hy-AM" w:eastAsia="ru-RU"/>
        </w:rPr>
        <w:t>յի չափով։</w:t>
      </w:r>
    </w:p>
    <w:p w:rsidR="00711680" w:rsidRPr="0020079D" w:rsidRDefault="00334CA3" w:rsidP="00334CA3">
      <w:pPr>
        <w:pStyle w:val="ListParagraph"/>
        <w:tabs>
          <w:tab w:val="left" w:pos="0"/>
        </w:tabs>
        <w:spacing w:line="360" w:lineRule="auto"/>
        <w:ind w:left="0" w:firstLine="567"/>
        <w:jc w:val="both"/>
        <w:rPr>
          <w:rFonts w:ascii="GHEA Grapalat" w:eastAsia="Times New Roman" w:hAnsi="GHEA Grapalat"/>
          <w:noProof/>
          <w:sz w:val="24"/>
          <w:szCs w:val="24"/>
          <w:lang w:val="hy-AM" w:eastAsia="ru-RU"/>
        </w:rPr>
      </w:pPr>
      <w:r w:rsidRPr="0020079D">
        <w:rPr>
          <w:rFonts w:ascii="GHEA Grapalat" w:hAnsi="GHEA Grapalat"/>
          <w:noProof/>
          <w:sz w:val="24"/>
          <w:szCs w:val="24"/>
          <w:lang w:val="hy-AM" w:eastAsia="ru-RU"/>
        </w:rPr>
        <w:t xml:space="preserve">2. </w:t>
      </w:r>
      <w:r w:rsidR="00711680" w:rsidRPr="0020079D">
        <w:rPr>
          <w:rFonts w:ascii="GHEA Grapalat" w:hAnsi="GHEA Grapalat" w:cs="Sylfaen"/>
          <w:sz w:val="24"/>
          <w:szCs w:val="24"/>
          <w:lang w:val="hy-AM"/>
        </w:rPr>
        <w:t>«ՀՀ ռեզիդենտ հանդիսացող անձանց համար ռեզիդենտության հավաստագրեր ստա</w:t>
      </w:r>
      <w:r w:rsidR="008B140A">
        <w:rPr>
          <w:rFonts w:ascii="GHEA Grapalat" w:hAnsi="GHEA Grapalat" w:cs="Sylfaen"/>
          <w:sz w:val="24"/>
          <w:szCs w:val="24"/>
          <w:lang w:val="hy-AM"/>
        </w:rPr>
        <w:softHyphen/>
      </w:r>
      <w:r w:rsidR="00711680" w:rsidRPr="0020079D">
        <w:rPr>
          <w:rFonts w:ascii="GHEA Grapalat" w:hAnsi="GHEA Grapalat" w:cs="Sylfaen"/>
          <w:sz w:val="24"/>
          <w:szCs w:val="24"/>
          <w:lang w:val="hy-AM"/>
        </w:rPr>
        <w:softHyphen/>
        <w:t>նա</w:t>
      </w:r>
      <w:r w:rsidR="00711680" w:rsidRPr="0020079D">
        <w:rPr>
          <w:rFonts w:ascii="GHEA Grapalat" w:hAnsi="GHEA Grapalat" w:cs="Sylfaen"/>
          <w:sz w:val="24"/>
          <w:szCs w:val="24"/>
          <w:lang w:val="hy-AM"/>
        </w:rPr>
        <w:softHyphen/>
        <w:t xml:space="preserve">լու նպատակով էլեկտրոնային հարթակի ստեղծում» </w:t>
      </w:r>
      <w:r w:rsidR="00711680" w:rsidRPr="0020079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խորհրդատվական ծառա</w:t>
      </w:r>
      <w:r w:rsidR="00711680" w:rsidRPr="0020079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softHyphen/>
        <w:t>յու</w:t>
      </w:r>
      <w:r w:rsidR="00711680" w:rsidRPr="0020079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softHyphen/>
        <w:t>թ</w:t>
      </w:r>
      <w:r w:rsidR="008B140A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softHyphen/>
      </w:r>
      <w:r w:rsidR="00711680" w:rsidRPr="0020079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յուն</w:t>
      </w:r>
      <w:r w:rsidR="00711680" w:rsidRPr="0020079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softHyphen/>
      </w:r>
      <w:r w:rsidR="008B140A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softHyphen/>
      </w:r>
      <w:r w:rsidR="00711680" w:rsidRPr="0020079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ների ձեռքբերմա</w:t>
      </w:r>
      <w:r w:rsidRPr="0020079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մբ</w:t>
      </w:r>
      <w:r w:rsidR="00711680" w:rsidRPr="0020079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։</w:t>
      </w:r>
    </w:p>
    <w:p w:rsidR="0020079D" w:rsidRPr="00E024F9" w:rsidRDefault="0020079D" w:rsidP="00334CA3">
      <w:pPr>
        <w:pStyle w:val="ListParagraph"/>
        <w:tabs>
          <w:tab w:val="left" w:pos="0"/>
        </w:tabs>
        <w:spacing w:line="360" w:lineRule="auto"/>
        <w:ind w:left="0" w:firstLine="567"/>
        <w:jc w:val="both"/>
        <w:rPr>
          <w:rFonts w:ascii="GHEA Grapalat" w:eastAsia="Times New Roman" w:hAnsi="GHEA Grapalat"/>
          <w:noProof/>
          <w:sz w:val="24"/>
          <w:szCs w:val="24"/>
          <w:lang w:val="hy-AM" w:eastAsia="ru-RU"/>
        </w:rPr>
      </w:pPr>
      <w:r w:rsidRPr="00E024F9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 xml:space="preserve">3. </w:t>
      </w:r>
      <w:r w:rsidRPr="0020079D">
        <w:rPr>
          <w:rFonts w:ascii="GHEA Grapalat" w:hAnsi="GHEA Grapalat" w:cs="Arial Unicode"/>
          <w:bCs/>
          <w:sz w:val="24"/>
          <w:szCs w:val="24"/>
          <w:lang w:val="fr-FR"/>
        </w:rPr>
        <w:t>Հարկատու 3 համակարգի «Իրավական վարույթներ» ենթահամակարգում չվճար</w:t>
      </w:r>
      <w:r w:rsidRPr="0020079D">
        <w:rPr>
          <w:rFonts w:ascii="GHEA Grapalat" w:hAnsi="GHEA Grapalat" w:cs="Arial Unicode"/>
          <w:bCs/>
          <w:sz w:val="24"/>
          <w:szCs w:val="24"/>
          <w:lang w:val="fr-FR"/>
        </w:rPr>
        <w:softHyphen/>
        <w:t>ված հարկային պարտավորությունների գանձման գործընթացի և արգելանք կիրառելու մա</w:t>
      </w:r>
      <w:r w:rsidR="008B140A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fr-FR"/>
        </w:rPr>
        <w:t>սով համապատասխան մոդուլների փոփոխության խորհրդատվական ծառայությունների ձեռք</w:t>
      </w:r>
      <w:r w:rsidR="008B140A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fr-FR"/>
        </w:rPr>
        <w:t>բերմամբ:</w:t>
      </w:r>
    </w:p>
    <w:p w:rsidR="006A3208" w:rsidRPr="0020079D" w:rsidRDefault="0020079D" w:rsidP="006A3208">
      <w:pPr>
        <w:spacing w:line="360" w:lineRule="auto"/>
        <w:ind w:firstLine="426"/>
        <w:jc w:val="both"/>
        <w:rPr>
          <w:rFonts w:ascii="GHEA Grapalat" w:eastAsia="Calibri" w:hAnsi="GHEA Grapalat"/>
          <w:noProof/>
          <w:sz w:val="24"/>
          <w:szCs w:val="24"/>
          <w:lang w:val="hy-AM" w:eastAsia="ru-RU"/>
        </w:rPr>
      </w:pPr>
      <w:r w:rsidRPr="00E024F9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>4</w:t>
      </w:r>
      <w:r w:rsidR="00A757FD" w:rsidRPr="0020079D">
        <w:rPr>
          <w:rFonts w:ascii="GHEA Grapalat" w:eastAsia="Times New Roman" w:hAnsi="GHEA Grapalat"/>
          <w:noProof/>
          <w:sz w:val="24"/>
          <w:szCs w:val="24"/>
          <w:lang w:val="hy-AM" w:eastAsia="ru-RU"/>
        </w:rPr>
        <w:t xml:space="preserve">. 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Հայաստանի Հանրա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softHyphen/>
        <w:t>պե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softHyphen/>
        <w:t>տու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softHyphen/>
        <w:t>թյան պետական եկամուտների կոմիտեի (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այսուհետ՝ Կոմիտե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)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 </w:t>
      </w:r>
      <w:r w:rsidR="00A757FD" w:rsidRPr="0020079D">
        <w:rPr>
          <w:rFonts w:ascii="GHEA Grapalat" w:hAnsi="GHEA Grapalat" w:cs="Arial Unicode"/>
          <w:bCs/>
          <w:sz w:val="24"/>
          <w:szCs w:val="24"/>
          <w:lang w:val="hy-AM"/>
        </w:rPr>
        <w:t>2025</w:t>
      </w:r>
      <w:r w:rsidR="00A757FD" w:rsidRPr="0020079D">
        <w:rPr>
          <w:rFonts w:ascii="GHEA Grapalat" w:eastAsia="Calibri" w:hAnsi="GHEA Grapalat" w:cs="Arial Unicode"/>
          <w:bCs/>
          <w:sz w:val="24"/>
          <w:szCs w:val="24"/>
          <w:lang w:val="hy-AM"/>
        </w:rPr>
        <w:t xml:space="preserve"> թվականի կարիքներով պայմանավորված </w:t>
      </w:r>
      <w:r w:rsidR="00A757FD" w:rsidRPr="0020079D">
        <w:rPr>
          <w:rFonts w:ascii="GHEA Grapalat" w:hAnsi="GHEA Grapalat" w:cs="Arial Unicode"/>
          <w:bCs/>
          <w:sz w:val="24"/>
          <w:szCs w:val="24"/>
          <w:lang w:val="hy-AM"/>
        </w:rPr>
        <w:t>տեսահսկման համակարգի բա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A757FD" w:rsidRPr="0020079D">
        <w:rPr>
          <w:rFonts w:ascii="GHEA Grapalat" w:hAnsi="GHEA Grapalat" w:cs="Arial Unicode"/>
          <w:bCs/>
          <w:sz w:val="24"/>
          <w:szCs w:val="24"/>
          <w:lang w:val="hy-AM"/>
        </w:rPr>
        <w:t>րե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A757FD" w:rsidRPr="0020079D">
        <w:rPr>
          <w:rFonts w:ascii="GHEA Grapalat" w:hAnsi="GHEA Grapalat" w:cs="Arial Unicode"/>
          <w:bCs/>
          <w:sz w:val="24"/>
          <w:szCs w:val="24"/>
          <w:lang w:val="hy-AM"/>
        </w:rPr>
        <w:t>լավ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A757FD" w:rsidRPr="0020079D">
        <w:rPr>
          <w:rFonts w:ascii="GHEA Grapalat" w:hAnsi="GHEA Grapalat" w:cs="Arial Unicode"/>
          <w:bCs/>
          <w:sz w:val="24"/>
          <w:szCs w:val="24"/>
          <w:lang w:val="hy-AM"/>
        </w:rPr>
        <w:t>մամբ։</w:t>
      </w:r>
    </w:p>
    <w:p w:rsidR="00FB51EC" w:rsidRPr="0020079D" w:rsidRDefault="0020079D" w:rsidP="006A3208">
      <w:pPr>
        <w:spacing w:line="360" w:lineRule="auto"/>
        <w:ind w:firstLine="426"/>
        <w:jc w:val="both"/>
        <w:rPr>
          <w:rFonts w:ascii="GHEA Grapalat" w:eastAsia="Calibri" w:hAnsi="GHEA Grapalat"/>
          <w:noProof/>
          <w:sz w:val="24"/>
          <w:szCs w:val="24"/>
          <w:lang w:val="hy-AM" w:eastAsia="ru-RU"/>
        </w:rPr>
      </w:pPr>
      <w:r w:rsidRPr="00E024F9">
        <w:rPr>
          <w:rFonts w:ascii="GHEA Grapalat" w:eastAsia="Calibri" w:hAnsi="GHEA Grapalat"/>
          <w:noProof/>
          <w:sz w:val="24"/>
          <w:szCs w:val="24"/>
          <w:lang w:val="hy-AM" w:eastAsia="ru-RU"/>
        </w:rPr>
        <w:t>5</w:t>
      </w:r>
      <w:r w:rsidR="00FB51EC" w:rsidRPr="0020079D">
        <w:rPr>
          <w:rFonts w:ascii="GHEA Grapalat" w:eastAsia="Calibri" w:hAnsi="GHEA Grapalat"/>
          <w:noProof/>
          <w:sz w:val="24"/>
          <w:szCs w:val="24"/>
          <w:lang w:val="hy-AM" w:eastAsia="ru-RU"/>
        </w:rPr>
        <w:t xml:space="preserve">. 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Կ</w:t>
      </w:r>
      <w:r w:rsidR="00FB51EC"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ոմիտեի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ն</w:t>
      </w:r>
      <w:r w:rsidR="00FB51EC"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 xml:space="preserve"> </w:t>
      </w:r>
      <w:r w:rsidR="00FB51EC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ՀՀ օրենսդ</w:t>
      </w:r>
      <w:r w:rsidR="00FB51EC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րու</w:t>
      </w:r>
      <w:r w:rsidR="00FB51EC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թյամբ վերա</w:t>
      </w:r>
      <w:r w:rsidR="00FB51EC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պահ</w:t>
      </w:r>
      <w:r w:rsidR="00FB51EC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ված լիազորությունները պատշաճ իրակա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</w:r>
      <w:r w:rsidR="00FB51EC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նացնելու </w:t>
      </w:r>
      <w:r w:rsidR="00FB51EC" w:rsidRPr="0020079D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</w:t>
      </w:r>
      <w:r w:rsidR="00FB51EC" w:rsidRPr="0020079D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  <w:t>տու</w:t>
      </w:r>
      <w:r w:rsidR="00FB51EC" w:rsidRPr="0020079D">
        <w:rPr>
          <w:rFonts w:ascii="GHEA Grapalat" w:eastAsia="Times New Roman" w:hAnsi="GHEA Grapalat" w:cs="Sylfaen"/>
          <w:sz w:val="24"/>
          <w:szCs w:val="24"/>
          <w:lang w:val="hy-AM" w:eastAsia="ru-RU"/>
        </w:rPr>
        <w:softHyphen/>
        <w:t>թյամբ։</w:t>
      </w:r>
    </w:p>
    <w:p w:rsidR="00FB51EC" w:rsidRPr="0020079D" w:rsidRDefault="0020079D" w:rsidP="00FB51EC">
      <w:pPr>
        <w:spacing w:line="360" w:lineRule="auto"/>
        <w:ind w:firstLine="426"/>
        <w:jc w:val="both"/>
        <w:rPr>
          <w:rFonts w:ascii="GHEA Grapalat" w:eastAsia="Calibri" w:hAnsi="GHEA Grapalat"/>
          <w:noProof/>
          <w:sz w:val="24"/>
          <w:szCs w:val="24"/>
          <w:lang w:val="hy-AM" w:eastAsia="ru-RU"/>
        </w:rPr>
      </w:pPr>
      <w:r w:rsidRPr="00E024F9">
        <w:rPr>
          <w:rFonts w:ascii="GHEA Grapalat" w:eastAsia="Calibri" w:hAnsi="GHEA Grapalat"/>
          <w:noProof/>
          <w:sz w:val="24"/>
          <w:szCs w:val="24"/>
          <w:lang w:val="hy-AM" w:eastAsia="ru-RU"/>
        </w:rPr>
        <w:t>6</w:t>
      </w:r>
      <w:r w:rsidR="00FB51EC" w:rsidRPr="0020079D">
        <w:rPr>
          <w:rFonts w:ascii="GHEA Grapalat" w:eastAsia="Calibri" w:hAnsi="GHEA Grapalat"/>
          <w:noProof/>
          <w:sz w:val="24"/>
          <w:szCs w:val="24"/>
          <w:lang w:val="hy-AM" w:eastAsia="ru-RU"/>
        </w:rPr>
        <w:t xml:space="preserve">. 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t>ՀՀ կառավարության 2024թ. դեկտեմբերի 27-ի N 2060-ն որոշման NN 9 և 9.1 հավել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  <w:t>ված</w:t>
      </w:r>
      <w:r w:rsidR="001E0938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3E497C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  <w:t>ների աղյուսակներում Կոմիտեի «1023 Հարկային և մաքսային ծառայու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  <w:t>թյուն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  <w:t>ներ» ծրագ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  <w:t>րի «12001 Օտարերկրյա պետությունների ուսումնական հաստատու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  <w:t>թյուն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  <w:t>ներ գործուղ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  <w:t>ված մաք</w:t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3E497C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1E0938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t xml:space="preserve">սային ծառայողների ուսուցում և վերապատրաստում» </w:t>
      </w:r>
      <w:r w:rsidR="0036022C" w:rsidRPr="0020079D">
        <w:rPr>
          <w:rFonts w:ascii="GHEA Grapalat" w:hAnsi="GHEA Grapalat" w:cs="Sylfaen"/>
          <w:sz w:val="24"/>
          <w:szCs w:val="24"/>
          <w:lang w:val="hy-AM"/>
        </w:rPr>
        <w:t>միջոցառման գծով արդ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36022C" w:rsidRPr="0020079D">
        <w:rPr>
          <w:rFonts w:ascii="GHEA Grapalat" w:hAnsi="GHEA Grapalat" w:cs="Sylfaen"/>
          <w:sz w:val="24"/>
          <w:szCs w:val="24"/>
          <w:lang w:val="hy-AM"/>
        </w:rPr>
        <w:t>յուն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36022C" w:rsidRPr="0020079D">
        <w:rPr>
          <w:rFonts w:ascii="GHEA Grapalat" w:hAnsi="GHEA Grapalat" w:cs="Sylfaen"/>
          <w:sz w:val="24"/>
          <w:szCs w:val="24"/>
          <w:lang w:val="hy-AM"/>
        </w:rPr>
        <w:t>քային ցու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3E497C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1E0938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36022C" w:rsidRPr="0020079D">
        <w:rPr>
          <w:rFonts w:ascii="GHEA Grapalat" w:hAnsi="GHEA Grapalat" w:cs="Sylfaen"/>
          <w:sz w:val="24"/>
          <w:szCs w:val="24"/>
          <w:lang w:val="hy-AM"/>
        </w:rPr>
        <w:t>ցա</w:t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36022C" w:rsidRPr="0020079D">
        <w:rPr>
          <w:rFonts w:ascii="GHEA Grapalat" w:hAnsi="GHEA Grapalat" w:cs="Sylfaen"/>
          <w:sz w:val="24"/>
          <w:szCs w:val="24"/>
          <w:lang w:val="hy-AM"/>
        </w:rPr>
        <w:t xml:space="preserve">նիշների տեխնիկական բնույթի վրիպակի </w:t>
      </w:r>
      <w:r w:rsidR="00FB51EC" w:rsidRPr="0020079D">
        <w:rPr>
          <w:rFonts w:ascii="GHEA Grapalat" w:hAnsi="GHEA Grapalat" w:cs="Sylfaen"/>
          <w:sz w:val="24"/>
          <w:szCs w:val="24"/>
          <w:lang w:val="hy-AM"/>
        </w:rPr>
        <w:t xml:space="preserve">ուղղման </w:t>
      </w:r>
      <w:r w:rsidR="0036022C" w:rsidRPr="0020079D">
        <w:rPr>
          <w:rFonts w:ascii="GHEA Grapalat" w:hAnsi="GHEA Grapalat" w:cs="Sylfaen"/>
          <w:sz w:val="24"/>
          <w:szCs w:val="24"/>
          <w:lang w:val="hy-AM"/>
        </w:rPr>
        <w:t>անհրաժեշ</w:t>
      </w:r>
      <w:r w:rsidR="0036022C" w:rsidRPr="0020079D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="0036022C" w:rsidRPr="0020079D">
        <w:rPr>
          <w:rFonts w:ascii="GHEA Grapalat" w:hAnsi="GHEA Grapalat" w:cs="Sylfaen"/>
          <w:sz w:val="24"/>
          <w:szCs w:val="24"/>
          <w:lang w:val="hy-AM"/>
        </w:rPr>
        <w:softHyphen/>
        <w:t>թ</w:t>
      </w:r>
      <w:r w:rsidR="0036022C" w:rsidRPr="0020079D">
        <w:rPr>
          <w:rFonts w:ascii="GHEA Grapalat" w:hAnsi="GHEA Grapalat" w:cs="Sylfaen"/>
          <w:sz w:val="24"/>
          <w:szCs w:val="24"/>
          <w:lang w:val="hy-AM"/>
        </w:rPr>
        <w:softHyphen/>
        <w:t>յամբ</w:t>
      </w:r>
      <w:r w:rsidR="006A3208" w:rsidRPr="0020079D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791677" w:rsidRPr="0020079D" w:rsidRDefault="00230738" w:rsidP="00AD3C93">
      <w:pPr>
        <w:pStyle w:val="ListParagraph"/>
        <w:tabs>
          <w:tab w:val="left" w:pos="0"/>
        </w:tabs>
        <w:spacing w:line="360" w:lineRule="auto"/>
        <w:ind w:left="0" w:firstLine="426"/>
        <w:rPr>
          <w:rFonts w:ascii="GHEA Grapalat" w:hAnsi="GHEA Grapalat" w:cs="Arial Unicode"/>
          <w:b/>
          <w:bCs/>
          <w:sz w:val="24"/>
          <w:szCs w:val="24"/>
          <w:lang w:val="hy-AM"/>
        </w:rPr>
      </w:pPr>
      <w:r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 xml:space="preserve">2. </w:t>
      </w:r>
      <w:r w:rsidR="00791677" w:rsidRPr="0020079D">
        <w:rPr>
          <w:rFonts w:ascii="GHEA Grapalat" w:hAnsi="GHEA Grapalat" w:cs="Arial Unicode"/>
          <w:b/>
          <w:bCs/>
          <w:sz w:val="24"/>
          <w:szCs w:val="24"/>
          <w:lang w:val="hy-AM"/>
        </w:rPr>
        <w:t>Ընթացիկ իրավիճակը.</w:t>
      </w:r>
    </w:p>
    <w:p w:rsidR="0045176C" w:rsidRPr="0020079D" w:rsidRDefault="0045176C" w:rsidP="0045176C">
      <w:pPr>
        <w:pStyle w:val="ListParagraph"/>
        <w:tabs>
          <w:tab w:val="left" w:pos="0"/>
        </w:tabs>
        <w:spacing w:line="360" w:lineRule="auto"/>
        <w:ind w:left="0" w:firstLine="426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Ստանդարտի ներդրման ուղղությամբ ակտիվ աշխատանքներ են իրականացվել, մաս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նավորապես՝ վավերացվել են միջազգային պայմանագրեր, ՀՀ հարկային օրենսգրքում արդեն իսկ կատարվել են համապատասխան փոփոխություններ, որոնք 2024 թվականի հոկ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տեմբերի 21-ից գործում են, ինչպես նաև հարկային մարմնում ներդրվել է Տեղեկատ</w:t>
      </w:r>
      <w:r w:rsidR="00D06762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վու</w:t>
      </w:r>
      <w:r w:rsidR="00D06762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թ</w:t>
      </w:r>
      <w:r w:rsidR="00D06762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յան անվտանգության համակարգ</w:t>
      </w:r>
      <w:r w:rsidR="008711FB" w:rsidRPr="00E024F9">
        <w:rPr>
          <w:rFonts w:ascii="GHEA Grapalat" w:hAnsi="GHEA Grapalat" w:cs="Arial Unicode"/>
          <w:bCs/>
          <w:sz w:val="24"/>
          <w:szCs w:val="24"/>
          <w:lang w:val="hy-AM"/>
        </w:rPr>
        <w:t xml:space="preserve"> (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t>ՏՀԶԿ</w:t>
      </w:r>
      <w:r w:rsidR="008711FB" w:rsidRPr="00E024F9">
        <w:rPr>
          <w:rFonts w:ascii="GHEA Grapalat" w:hAnsi="GHEA Grapalat" w:cs="Arial Unicode"/>
          <w:bCs/>
          <w:sz w:val="24"/>
          <w:szCs w:val="24"/>
          <w:lang w:val="hy-AM"/>
        </w:rPr>
        <w:t>)</w:t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։ Համաձայն կատարված օրենսդ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րա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կան փոփո</w:t>
      </w:r>
      <w:r w:rsidR="00D06762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lastRenderedPageBreak/>
        <w:t>խու</w:t>
      </w:r>
      <w:r w:rsidR="00D06762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թյունների՝ 2025 թվականի ընթացքում հարկային մարմինը ՀՀ Կենտրո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նա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կան բանկի հետ համատեղ մշակելու է մի շարք ենթաօրենսդրական ակտեր։ Ակտիվ աշ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խա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տանքներ են իրականացվում ինչպես Ստանդարտի ներդրման համար ՏՏ լուծումների ապահովման ուղղությամբ, այնպես էլ Ստանդարտով Հաշվետու ֆինանսական հաս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տա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տու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թյուն</w:t>
      </w:r>
      <w:r w:rsidR="008711FB" w:rsidRPr="0020079D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0079D">
        <w:rPr>
          <w:rFonts w:ascii="GHEA Grapalat" w:hAnsi="GHEA Grapalat" w:cs="Arial Unicode"/>
          <w:bCs/>
          <w:sz w:val="24"/>
          <w:szCs w:val="24"/>
          <w:lang w:val="hy-AM"/>
        </w:rPr>
        <w:t>ներին իրազեկման ձեռնարկների մշակման նպատակով։</w:t>
      </w:r>
    </w:p>
    <w:p w:rsidR="00334CA3" w:rsidRPr="0020079D" w:rsidRDefault="0045176C" w:rsidP="00334CA3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Հիմք ընդունելով այն հանգամանքը, որ </w:t>
      </w:r>
      <w:r w:rsidRPr="0020079D">
        <w:rPr>
          <w:rFonts w:ascii="GHEA Grapalat" w:eastAsia="Calibri" w:hAnsi="GHEA Grapalat"/>
          <w:sz w:val="24"/>
          <w:szCs w:val="24"/>
          <w:lang w:val="hy-AM"/>
        </w:rPr>
        <w:t>միջազգային (միջկառավարական) կազմակեր</w:t>
      </w:r>
      <w:r w:rsidR="008711FB" w:rsidRPr="0020079D">
        <w:rPr>
          <w:rFonts w:ascii="GHEA Grapalat" w:eastAsia="Calibri" w:hAnsi="GHEA Grapalat"/>
          <w:sz w:val="24"/>
          <w:szCs w:val="24"/>
          <w:lang w:val="hy-AM"/>
        </w:rPr>
        <w:softHyphen/>
      </w:r>
      <w:r w:rsidRPr="0020079D">
        <w:rPr>
          <w:rFonts w:ascii="GHEA Grapalat" w:eastAsia="Calibri" w:hAnsi="GHEA Grapalat"/>
          <w:sz w:val="24"/>
          <w:szCs w:val="24"/>
          <w:lang w:val="hy-AM"/>
        </w:rPr>
        <w:t>պու</w:t>
      </w:r>
      <w:r w:rsidR="008711FB" w:rsidRPr="0020079D">
        <w:rPr>
          <w:rFonts w:ascii="GHEA Grapalat" w:eastAsia="Calibri" w:hAnsi="GHEA Grapalat"/>
          <w:sz w:val="24"/>
          <w:szCs w:val="24"/>
          <w:lang w:val="hy-AM"/>
        </w:rPr>
        <w:softHyphen/>
      </w:r>
      <w:r w:rsidRPr="0020079D">
        <w:rPr>
          <w:rFonts w:ascii="GHEA Grapalat" w:eastAsia="Calibri" w:hAnsi="GHEA Grapalat"/>
          <w:sz w:val="24"/>
          <w:szCs w:val="24"/>
          <w:lang w:val="hy-AM"/>
        </w:rPr>
        <w:t>թյուն</w:t>
      </w:r>
      <w:r w:rsidR="008711FB" w:rsidRPr="0020079D">
        <w:rPr>
          <w:rFonts w:ascii="GHEA Grapalat" w:eastAsia="Calibri" w:hAnsi="GHEA Grapalat"/>
          <w:sz w:val="24"/>
          <w:szCs w:val="24"/>
          <w:lang w:val="hy-AM"/>
        </w:rPr>
        <w:softHyphen/>
      </w:r>
      <w:r w:rsidRPr="0020079D">
        <w:rPr>
          <w:rFonts w:ascii="GHEA Grapalat" w:eastAsia="Calibri" w:hAnsi="GHEA Grapalat"/>
          <w:sz w:val="24"/>
          <w:szCs w:val="24"/>
          <w:lang w:val="hy-AM"/>
        </w:rPr>
        <w:t>ներին անդամակցության վճարների հետ կապված ծախսերը ՀՀ պետական բյու</w:t>
      </w:r>
      <w:r w:rsidR="008711FB" w:rsidRPr="0020079D">
        <w:rPr>
          <w:rFonts w:ascii="GHEA Grapalat" w:eastAsia="Calibri" w:hAnsi="GHEA Grapalat"/>
          <w:sz w:val="24"/>
          <w:szCs w:val="24"/>
          <w:lang w:val="hy-AM"/>
        </w:rPr>
        <w:softHyphen/>
      </w:r>
      <w:r w:rsidRPr="0020079D">
        <w:rPr>
          <w:rFonts w:ascii="GHEA Grapalat" w:eastAsia="Calibri" w:hAnsi="GHEA Grapalat"/>
          <w:sz w:val="24"/>
          <w:szCs w:val="24"/>
          <w:lang w:val="hy-AM"/>
        </w:rPr>
        <w:t>ջեում նախատեսվում են ՀՀ արտաքին գործերի նախարարության կողմից իրականացվող 1118 ծրագրի 12001 «Միջազգային կազմակերպություններին ՀՀ անդամակցության վճար</w:t>
      </w:r>
      <w:r w:rsidR="008711FB" w:rsidRPr="0020079D">
        <w:rPr>
          <w:rFonts w:ascii="GHEA Grapalat" w:eastAsia="Calibri" w:hAnsi="GHEA Grapalat"/>
          <w:sz w:val="24"/>
          <w:szCs w:val="24"/>
          <w:lang w:val="hy-AM"/>
        </w:rPr>
        <w:softHyphen/>
      </w:r>
      <w:r w:rsidRPr="0020079D">
        <w:rPr>
          <w:rFonts w:ascii="GHEA Grapalat" w:eastAsia="Calibri" w:hAnsi="GHEA Grapalat"/>
          <w:sz w:val="24"/>
          <w:szCs w:val="24"/>
          <w:lang w:val="hy-AM"/>
        </w:rPr>
        <w:t>ներ» միջոցառմամբ, Կ</w:t>
      </w:r>
      <w:r w:rsidR="008711FB" w:rsidRPr="00E024F9">
        <w:rPr>
          <w:rFonts w:ascii="GHEA Grapalat" w:eastAsia="Calibri" w:hAnsi="GHEA Grapalat"/>
          <w:sz w:val="24"/>
          <w:szCs w:val="24"/>
          <w:lang w:val="hy-AM"/>
        </w:rPr>
        <w:t>ոմիտեի</w:t>
      </w:r>
      <w:r w:rsidRPr="0020079D">
        <w:rPr>
          <w:rFonts w:ascii="GHEA Grapalat" w:eastAsia="Calibri" w:hAnsi="GHEA Grapalat"/>
          <w:sz w:val="24"/>
          <w:szCs w:val="24"/>
          <w:lang w:val="hy-AM"/>
        </w:rPr>
        <w:t xml:space="preserve"> կողմից համապատասխան գրություն է ներկայացվել ՀՀ արտաքին գործերի նախարարություն</w:t>
      </w:r>
      <w:r w:rsidR="008711FB" w:rsidRPr="00E024F9">
        <w:rPr>
          <w:rFonts w:ascii="GHEA Grapalat" w:eastAsia="Calibri" w:hAnsi="GHEA Grapalat"/>
          <w:sz w:val="24"/>
          <w:szCs w:val="24"/>
          <w:lang w:val="hy-AM"/>
        </w:rPr>
        <w:t xml:space="preserve"> (այսուհետ՝ ՀՀ ԱԳՆ)</w:t>
      </w:r>
      <w:r w:rsidRPr="0020079D">
        <w:rPr>
          <w:rFonts w:ascii="GHEA Grapalat" w:eastAsia="Calibri" w:hAnsi="GHEA Grapalat"/>
          <w:sz w:val="24"/>
          <w:szCs w:val="24"/>
          <w:lang w:val="hy-AM"/>
        </w:rPr>
        <w:t xml:space="preserve">։ Արդյունքում ՀՀ </w:t>
      </w:r>
      <w:r w:rsidRPr="0020079D">
        <w:rPr>
          <w:rFonts w:ascii="GHEA Grapalat" w:hAnsi="GHEA Grapalat" w:cs="Sylfaen"/>
          <w:sz w:val="24"/>
          <w:szCs w:val="24"/>
          <w:lang w:val="hy-AM"/>
        </w:rPr>
        <w:t>ԱԳՆ</w:t>
      </w:r>
      <w:r w:rsidRPr="0020079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079D">
        <w:rPr>
          <w:rFonts w:ascii="GHEA Grapalat" w:hAnsi="GHEA Grapalat" w:cs="Sylfaen"/>
          <w:sz w:val="24"/>
          <w:szCs w:val="24"/>
          <w:lang w:val="hy-AM"/>
        </w:rPr>
        <w:t>արդեն իսկ վճարել է ՏՀԶԿ քարտուղարությանը Համակարգ մուտք գ</w:t>
      </w:r>
      <w:r w:rsidR="005E4955" w:rsidRPr="0020079D">
        <w:rPr>
          <w:rFonts w:ascii="GHEA Grapalat" w:hAnsi="GHEA Grapalat" w:cs="Sylfaen"/>
          <w:sz w:val="24"/>
          <w:szCs w:val="24"/>
          <w:lang w:val="hy-AM"/>
        </w:rPr>
        <w:t>ո</w:t>
      </w:r>
      <w:r w:rsidRPr="0020079D">
        <w:rPr>
          <w:rFonts w:ascii="GHEA Grapalat" w:hAnsi="GHEA Grapalat" w:cs="Sylfaen"/>
          <w:sz w:val="24"/>
          <w:szCs w:val="24"/>
          <w:lang w:val="hy-AM"/>
        </w:rPr>
        <w:t>րծելու անդամավճար</w:t>
      </w:r>
      <w:r w:rsidR="00120F05" w:rsidRPr="00E024F9">
        <w:rPr>
          <w:rFonts w:ascii="GHEA Grapalat" w:hAnsi="GHEA Grapalat" w:cs="Sylfaen"/>
          <w:sz w:val="24"/>
          <w:szCs w:val="24"/>
          <w:lang w:val="hy-AM"/>
        </w:rPr>
        <w:t>ը</w:t>
      </w: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՝ 8000 </w:t>
      </w:r>
      <w:r w:rsidR="00120F05" w:rsidRPr="0020079D">
        <w:rPr>
          <w:rFonts w:ascii="GHEA Grapalat" w:hAnsi="GHEA Grapalat" w:cs="Sylfaen"/>
          <w:sz w:val="24"/>
          <w:szCs w:val="24"/>
          <w:lang w:val="hy-AM"/>
        </w:rPr>
        <w:t>եվրո</w:t>
      </w: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, որը համարժեք է </w:t>
      </w:r>
      <w:r w:rsidRPr="0020079D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="00ED3D4B" w:rsidRPr="0020079D">
        <w:rPr>
          <w:rFonts w:ascii="GHEA Grapalat" w:hAnsi="GHEA Grapalat" w:cs="Sylfaen"/>
          <w:b/>
          <w:sz w:val="24"/>
          <w:szCs w:val="24"/>
          <w:lang w:val="hy-AM"/>
        </w:rPr>
        <w:t>.5</w:t>
      </w:r>
      <w:r w:rsidR="005E4955" w:rsidRPr="0020079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D3D4B" w:rsidRPr="0020079D">
        <w:rPr>
          <w:rFonts w:ascii="GHEA Grapalat" w:hAnsi="GHEA Grapalat" w:cs="Sylfaen"/>
          <w:b/>
          <w:sz w:val="24"/>
          <w:szCs w:val="24"/>
          <w:lang w:val="hy-AM"/>
        </w:rPr>
        <w:t xml:space="preserve">մլն </w:t>
      </w:r>
      <w:r w:rsidR="005E4955" w:rsidRPr="0020079D">
        <w:rPr>
          <w:rFonts w:ascii="GHEA Grapalat" w:hAnsi="GHEA Grapalat" w:cs="Sylfaen"/>
          <w:b/>
          <w:sz w:val="24"/>
          <w:szCs w:val="24"/>
          <w:lang w:val="hy-AM"/>
        </w:rPr>
        <w:t>դրամ</w:t>
      </w:r>
      <w:r w:rsidR="00120F05" w:rsidRPr="00E024F9">
        <w:rPr>
          <w:rFonts w:ascii="GHEA Grapalat" w:hAnsi="GHEA Grapalat" w:cs="Sylfaen"/>
          <w:b/>
          <w:sz w:val="24"/>
          <w:szCs w:val="24"/>
          <w:lang w:val="hy-AM"/>
        </w:rPr>
        <w:t>ին,</w:t>
      </w:r>
      <w:r w:rsidR="005E4955" w:rsidRPr="0020079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պայմանով, որ նշված գումարը </w:t>
      </w:r>
      <w:r w:rsidR="005E4955" w:rsidRPr="0020079D">
        <w:rPr>
          <w:rFonts w:ascii="GHEA Grapalat" w:hAnsi="GHEA Grapalat" w:cs="Sylfaen"/>
          <w:sz w:val="24"/>
          <w:szCs w:val="24"/>
          <w:lang w:val="hy-AM"/>
        </w:rPr>
        <w:t>Կոմիտեի</w:t>
      </w: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E4955" w:rsidRPr="0020079D">
        <w:rPr>
          <w:rFonts w:ascii="GHEA Grapalat" w:hAnsi="GHEA Grapalat" w:cs="Sylfaen"/>
          <w:sz w:val="24"/>
          <w:szCs w:val="24"/>
          <w:lang w:val="hy-AM"/>
        </w:rPr>
        <w:t>միջոց</w:t>
      </w:r>
      <w:r w:rsidR="00120F05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5E4955" w:rsidRPr="0020079D">
        <w:rPr>
          <w:rFonts w:ascii="GHEA Grapalat" w:hAnsi="GHEA Grapalat" w:cs="Sylfaen"/>
          <w:sz w:val="24"/>
          <w:szCs w:val="24"/>
          <w:lang w:val="hy-AM"/>
        </w:rPr>
        <w:t>նե</w:t>
      </w:r>
      <w:r w:rsidR="00120F05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5E4955" w:rsidRPr="0020079D">
        <w:rPr>
          <w:rFonts w:ascii="GHEA Grapalat" w:hAnsi="GHEA Grapalat" w:cs="Sylfaen"/>
          <w:sz w:val="24"/>
          <w:szCs w:val="24"/>
          <w:lang w:val="hy-AM"/>
        </w:rPr>
        <w:t xml:space="preserve">րից </w:t>
      </w: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վերաբաշխման միջոցով կվերադարձվի։ Հետագա տարիների համար </w:t>
      </w:r>
      <w:r w:rsidR="005E4955" w:rsidRPr="0020079D">
        <w:rPr>
          <w:rFonts w:ascii="GHEA Grapalat" w:hAnsi="GHEA Grapalat" w:cs="Sylfaen"/>
          <w:sz w:val="24"/>
          <w:szCs w:val="24"/>
          <w:lang w:val="hy-AM"/>
        </w:rPr>
        <w:t>վերոնշյալ անդա</w:t>
      </w:r>
      <w:r w:rsidR="00120F05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5E4955" w:rsidRPr="0020079D">
        <w:rPr>
          <w:rFonts w:ascii="GHEA Grapalat" w:hAnsi="GHEA Grapalat" w:cs="Sylfaen"/>
          <w:sz w:val="24"/>
          <w:szCs w:val="24"/>
          <w:lang w:val="hy-AM"/>
        </w:rPr>
        <w:t>մակ</w:t>
      </w:r>
      <w:r w:rsidR="00120F05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5E4955" w:rsidRPr="0020079D">
        <w:rPr>
          <w:rFonts w:ascii="GHEA Grapalat" w:hAnsi="GHEA Grapalat" w:cs="Sylfaen"/>
          <w:sz w:val="24"/>
          <w:szCs w:val="24"/>
          <w:lang w:val="hy-AM"/>
        </w:rPr>
        <w:t xml:space="preserve">ցության վճարները կնախատեսվեն </w:t>
      </w:r>
      <w:r w:rsidRPr="0020079D">
        <w:rPr>
          <w:rFonts w:ascii="GHEA Grapalat" w:hAnsi="GHEA Grapalat" w:cs="Sylfaen"/>
          <w:sz w:val="24"/>
          <w:szCs w:val="24"/>
          <w:lang w:val="hy-AM"/>
        </w:rPr>
        <w:t>1118 ծրագրի 12001 «Միջազգային կազմա</w:t>
      </w:r>
      <w:r w:rsidR="005E4955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կերպություններին ՀՀ անդամակցության վճարներ» միջոցառման </w:t>
      </w:r>
      <w:r w:rsidR="005E4955" w:rsidRPr="0020079D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20079D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711680" w:rsidRPr="0020079D" w:rsidRDefault="00334CA3" w:rsidP="00334CA3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711680" w:rsidRPr="0020079D">
        <w:rPr>
          <w:rFonts w:ascii="GHEA Grapalat" w:hAnsi="GHEA Grapalat" w:cs="Sylfaen"/>
          <w:sz w:val="24"/>
          <w:szCs w:val="24"/>
          <w:lang w:val="hy-AM"/>
        </w:rPr>
        <w:t>ՀՀ ռեզիդենտի կարգավիճակի հաստատման նպատակով հարկ վճարողը (կամ ֆիզիկական անձը) հարկային մարմին է ներկայացնում ՀՀ հարկային օրենսգրքի 314-րդ հոդ</w:t>
      </w:r>
      <w:r w:rsidR="003B5AAE">
        <w:rPr>
          <w:rFonts w:ascii="GHEA Grapalat" w:hAnsi="GHEA Grapalat" w:cs="Sylfaen"/>
          <w:sz w:val="24"/>
          <w:szCs w:val="24"/>
          <w:lang w:val="hy-AM"/>
        </w:rPr>
        <w:softHyphen/>
      </w:r>
      <w:r w:rsidR="00711680" w:rsidRPr="0020079D">
        <w:rPr>
          <w:rFonts w:ascii="GHEA Grapalat" w:hAnsi="GHEA Grapalat" w:cs="Sylfaen"/>
          <w:sz w:val="24"/>
          <w:szCs w:val="24"/>
          <w:lang w:val="hy-AM"/>
        </w:rPr>
        <w:t>վածով սահմանված փաստաթղթերը։</w:t>
      </w:r>
    </w:p>
    <w:p w:rsidR="00711680" w:rsidRPr="0020079D" w:rsidRDefault="00711680" w:rsidP="00711680">
      <w:pPr>
        <w:pStyle w:val="NoSpacing"/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ՀՀ ռեզիդենտի կարգավիճակի հաստատումը հարկ վճարողի (ֆիզիկական անձի) պահանջի դեպքում իրականացվում է ինչպես ընթացիկ, այնպես էլ նախորդ հարկային տարի</w:t>
      </w:r>
      <w:r w:rsidR="003B5AAE">
        <w:rPr>
          <w:rFonts w:ascii="GHEA Grapalat" w:hAnsi="GHEA Grapalat" w:cs="Sylfaen"/>
          <w:sz w:val="24"/>
          <w:szCs w:val="24"/>
          <w:lang w:val="hy-AM"/>
        </w:rPr>
        <w:softHyphen/>
      </w:r>
      <w:r w:rsidR="003B5AAE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ների համար, եթե առկա են նախորդ հարկային տարիներին վերաբերող և ռեզի</w:t>
      </w:r>
      <w:r w:rsidR="00334CA3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դեն</w:t>
      </w:r>
      <w:r w:rsidR="003B5AAE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տու</w:t>
      </w:r>
      <w:r w:rsidR="003B5AAE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թյան փաստը հաստատող անհրաժեշտ բոլոր փաստաթղթերը:</w:t>
      </w:r>
    </w:p>
    <w:p w:rsidR="00711680" w:rsidRPr="0020079D" w:rsidRDefault="00711680" w:rsidP="00711680">
      <w:pPr>
        <w:pStyle w:val="NoSpacing"/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Հարկային մարմինը ՀՀ ռեզիդենտի կարգավիճակը հաստատող տեղեկանքը տրամա</w:t>
      </w:r>
      <w:r w:rsidR="00334CA3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դրում է երկու աշխատանքային օրվա ընթացքում կամ գրավոր մերժում է դրա տրամա</w:t>
      </w:r>
      <w:r w:rsidR="00334CA3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դրու</w:t>
      </w:r>
      <w:r w:rsidR="003B5AAE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մը՝ նշելով պատճառը:</w:t>
      </w:r>
    </w:p>
    <w:p w:rsidR="00711680" w:rsidRPr="0020079D" w:rsidRDefault="00711680" w:rsidP="00711680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ՀՀ հարկային ռեզիդենտի կարգավիճակի հաստատման մասին տեղեկանքների տրամադրման գործընթացի պարզեցման արդյունքում.</w:t>
      </w:r>
    </w:p>
    <w:p w:rsidR="00711680" w:rsidRPr="0020079D" w:rsidRDefault="00711680" w:rsidP="00711680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lastRenderedPageBreak/>
        <w:t>ա) հարկ վճարողի կողմից ՀՀ հարկային ռեզիդենտ հանդիսանալու համար այլևս չեն ներ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կայացվի փաստաթղթեր, որոնցում պարունակվող տեղեկատվությունը նաև հետագա իրաց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3B5AAE">
        <w:rPr>
          <w:rFonts w:ascii="GHEA Grapalat" w:hAnsi="GHEA Grapalat" w:cs="Sylfaen"/>
          <w:sz w:val="24"/>
          <w:szCs w:val="24"/>
          <w:lang w:val="hy-AM"/>
        </w:rPr>
        <w:softHyphen/>
      </w:r>
      <w:r w:rsidR="003B5AAE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վելիության առումով թերի է,</w:t>
      </w:r>
    </w:p>
    <w:p w:rsidR="00ED3D4B" w:rsidRPr="0020079D" w:rsidRDefault="00711680" w:rsidP="00ED3D4B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բ) հնարավոր կլինի ցանկացած պահի գեներացնել ՀՀ հարկային ռե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զիդենտ համար</w:t>
      </w:r>
      <w:r w:rsidR="00120F05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վե</w:t>
      </w:r>
      <w:r w:rsidR="00120F05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լու վերաբերյալ տեղեկատվություն, որը նաև նույն ժամանակահատ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վա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ծում հասանելի կլինի միջազ</w:t>
      </w:r>
      <w:r w:rsidR="003B5AAE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գային պայմանագրերի կողմ հանդիսացող պետություններին և ռեզիդենտներին։</w:t>
      </w:r>
    </w:p>
    <w:p w:rsidR="00ED3D4B" w:rsidRDefault="00711680" w:rsidP="002F53CD">
      <w:pPr>
        <w:spacing w:line="360" w:lineRule="auto"/>
        <w:ind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«Հայաստանի Հանրապետության հարկային ռեզիդենտի կարգավիճակի հաստատման մասին տեղեկանքների տրամադրման գործընթացի պարզեցման ավտոմատացված համա</w:t>
      </w:r>
      <w:r w:rsidR="00120F05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կարգ» նախագծի նկարագիրը </w:t>
      </w:r>
      <w:r w:rsidR="00E91C04" w:rsidRPr="00E024F9">
        <w:rPr>
          <w:rFonts w:ascii="GHEA Grapalat" w:hAnsi="GHEA Grapalat" w:cs="Sylfaen"/>
          <w:sz w:val="24"/>
          <w:szCs w:val="24"/>
          <w:lang w:val="hy-AM"/>
        </w:rPr>
        <w:t xml:space="preserve">հավանության է արժանացել </w:t>
      </w: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Տեղեկատվական </w:t>
      </w:r>
      <w:r w:rsidR="00E91C04">
        <w:rPr>
          <w:rFonts w:ascii="GHEA Grapalat" w:hAnsi="GHEA Grapalat" w:cs="Sylfaen"/>
          <w:sz w:val="24"/>
          <w:szCs w:val="24"/>
          <w:lang w:val="hy-AM"/>
        </w:rPr>
        <w:t>հ</w:t>
      </w:r>
      <w:r w:rsidRPr="0020079D">
        <w:rPr>
          <w:rFonts w:ascii="GHEA Grapalat" w:hAnsi="GHEA Grapalat" w:cs="Sylfaen"/>
          <w:sz w:val="24"/>
          <w:szCs w:val="24"/>
          <w:lang w:val="hy-AM"/>
        </w:rPr>
        <w:t>ամակար</w:t>
      </w:r>
      <w:r w:rsidR="00E91C04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գե</w:t>
      </w:r>
      <w:r w:rsidR="003B5AAE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րի </w:t>
      </w:r>
      <w:r w:rsidR="00E91C04">
        <w:rPr>
          <w:rFonts w:ascii="GHEA Grapalat" w:hAnsi="GHEA Grapalat" w:cs="Sylfaen"/>
          <w:sz w:val="24"/>
          <w:szCs w:val="24"/>
          <w:lang w:val="hy-AM"/>
        </w:rPr>
        <w:t>կ</w:t>
      </w:r>
      <w:r w:rsidRPr="0020079D">
        <w:rPr>
          <w:rFonts w:ascii="GHEA Grapalat" w:hAnsi="GHEA Grapalat" w:cs="Sylfaen"/>
          <w:sz w:val="24"/>
          <w:szCs w:val="24"/>
          <w:lang w:val="hy-AM"/>
        </w:rPr>
        <w:t>առա</w:t>
      </w:r>
      <w:r w:rsidR="00120F05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վար</w:t>
      </w:r>
      <w:r w:rsidR="00120F05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ման </w:t>
      </w:r>
      <w:r w:rsidR="00E91C04" w:rsidRPr="002F53CD">
        <w:rPr>
          <w:rFonts w:ascii="GHEA Grapalat" w:hAnsi="GHEA Grapalat" w:cs="Sylfaen"/>
          <w:sz w:val="24"/>
          <w:szCs w:val="24"/>
          <w:lang w:val="hy-AM"/>
        </w:rPr>
        <w:t>խ</w:t>
      </w: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որհրդի կողմից՝ Արձանագրություն </w:t>
      </w:r>
      <w:r w:rsidR="00E91C04" w:rsidRPr="002F53CD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Pr="0020079D">
        <w:rPr>
          <w:rFonts w:ascii="GHEA Grapalat" w:hAnsi="GHEA Grapalat" w:cs="Sylfaen"/>
          <w:sz w:val="24"/>
          <w:szCs w:val="24"/>
          <w:lang w:val="hy-AM"/>
        </w:rPr>
        <w:t>ԽԱ/1-2024, 13.12.2023թ.։</w:t>
      </w:r>
    </w:p>
    <w:p w:rsidR="002F53CD" w:rsidRPr="0020079D" w:rsidRDefault="002F53CD" w:rsidP="002F53CD">
      <w:pPr>
        <w:spacing w:line="360" w:lineRule="auto"/>
        <w:ind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F53CD">
        <w:rPr>
          <w:rFonts w:ascii="GHEA Grapalat" w:hAnsi="GHEA Grapalat" w:cs="Sylfaen"/>
          <w:sz w:val="24"/>
          <w:szCs w:val="24"/>
          <w:lang w:val="hy-AM"/>
        </w:rPr>
        <w:t>Նշվածով պայմանավորված կազմակերպվել է N ՀՀ ՊԵԿ-ԲՄԽԾՁԲ-2025/1 ծածկագրով գնումների էլեկտրոնային (ARMEPS) համակարգի միջոցով բաց մրցույթով գնման գործ</w:t>
      </w:r>
      <w:r w:rsidRPr="002F53CD">
        <w:rPr>
          <w:rFonts w:ascii="GHEA Grapalat" w:hAnsi="GHEA Grapalat" w:cs="Sylfaen"/>
          <w:sz w:val="24"/>
          <w:szCs w:val="24"/>
          <w:lang w:val="hy-AM"/>
        </w:rPr>
        <w:softHyphen/>
        <w:t>ըն</w:t>
      </w:r>
      <w:r w:rsidRPr="002F53CD">
        <w:rPr>
          <w:rFonts w:ascii="GHEA Grapalat" w:hAnsi="GHEA Grapalat" w:cs="Sylfaen"/>
          <w:sz w:val="24"/>
          <w:szCs w:val="24"/>
          <w:lang w:val="hy-AM"/>
        </w:rPr>
        <w:softHyphen/>
        <w:t>թաց:</w:t>
      </w:r>
    </w:p>
    <w:p w:rsidR="00A757FD" w:rsidRDefault="00711680" w:rsidP="00A757FD">
      <w:pPr>
        <w:spacing w:line="360" w:lineRule="auto"/>
        <w:ind w:firstLine="425"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Ելնելով վերոգրյալից «ՀՀ ռեզիդենտ հանդիսացող անձանց համար ռեզիդենտության հավաստագրեր ստանալու նպատակով էլեկտրոնային հարթակի ստեղծում» </w:t>
      </w:r>
      <w:r w:rsidRPr="0020079D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խորհրդատ</w:t>
      </w:r>
      <w:r w:rsidRPr="0020079D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  <w:t>վա</w:t>
      </w:r>
      <w:r w:rsidRPr="0020079D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  <w:t>կան ծառայությունների ձեռքբերման համար անհրաժեշտ է</w:t>
      </w:r>
      <w:r w:rsidRPr="0020079D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 xml:space="preserve"> </w:t>
      </w:r>
      <w:r w:rsidR="00ED3D4B" w:rsidRPr="0020079D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 xml:space="preserve">18.2 </w:t>
      </w:r>
      <w:r w:rsidR="00801B49" w:rsidRPr="0020079D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 xml:space="preserve">մլն </w:t>
      </w:r>
      <w:r w:rsidRPr="0020079D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>դրամ</w:t>
      </w:r>
      <w:r w:rsidRPr="0020079D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։</w:t>
      </w:r>
    </w:p>
    <w:p w:rsidR="0020079D" w:rsidRPr="003A3924" w:rsidRDefault="0020079D" w:rsidP="0020079D">
      <w:pPr>
        <w:spacing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  <w:lang w:val="af-ZA"/>
        </w:rPr>
      </w:pPr>
      <w:r w:rsidRPr="00E024F9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3</w:t>
      </w:r>
      <w:r w:rsidR="00216448" w:rsidRPr="00E024F9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. </w:t>
      </w:r>
      <w:r w:rsidR="00216448" w:rsidRPr="0020079D">
        <w:rPr>
          <w:rFonts w:ascii="GHEA Grapalat" w:hAnsi="GHEA Grapalat" w:cs="Arial Unicode"/>
          <w:bCs/>
          <w:sz w:val="24"/>
          <w:szCs w:val="24"/>
          <w:lang w:val="fr-FR"/>
        </w:rPr>
        <w:t>Հարկատու 3 համակարգի «Իրավական վարույթներ»</w:t>
      </w:r>
      <w:r w:rsidR="00216448" w:rsidRPr="003B5AAE">
        <w:rPr>
          <w:rFonts w:ascii="GHEA Grapalat" w:hAnsi="GHEA Grapalat" w:cs="Arial Unicode"/>
          <w:bCs/>
          <w:sz w:val="24"/>
          <w:szCs w:val="24"/>
          <w:lang w:val="hy-AM"/>
        </w:rPr>
        <w:t xml:space="preserve"> ենթահամակարգում</w:t>
      </w:r>
      <w:r w:rsidR="00216448" w:rsidRPr="0020079D">
        <w:rPr>
          <w:rFonts w:ascii="GHEA Grapalat" w:hAnsi="GHEA Grapalat" w:cs="Arial Unicode"/>
          <w:bCs/>
          <w:sz w:val="24"/>
          <w:szCs w:val="24"/>
          <w:lang w:val="fr-FR"/>
        </w:rPr>
        <w:t xml:space="preserve"> չվճար</w:t>
      </w:r>
      <w:r w:rsidR="00216448" w:rsidRPr="0020079D">
        <w:rPr>
          <w:rFonts w:ascii="GHEA Grapalat" w:hAnsi="GHEA Grapalat" w:cs="Arial Unicode"/>
          <w:bCs/>
          <w:sz w:val="24"/>
          <w:szCs w:val="24"/>
          <w:lang w:val="fr-FR"/>
        </w:rPr>
        <w:softHyphen/>
        <w:t>ված հար</w:t>
      </w:r>
      <w:r w:rsidR="00D06762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216448" w:rsidRPr="0020079D">
        <w:rPr>
          <w:rFonts w:ascii="GHEA Grapalat" w:hAnsi="GHEA Grapalat" w:cs="Arial Unicode"/>
          <w:bCs/>
          <w:sz w:val="24"/>
          <w:szCs w:val="24"/>
          <w:lang w:val="fr-FR"/>
        </w:rPr>
        <w:t>կային պարտավորությունների գանձման գործընթացի և</w:t>
      </w:r>
      <w:r w:rsidR="00216448" w:rsidRPr="002F53CD">
        <w:rPr>
          <w:rFonts w:ascii="GHEA Grapalat" w:hAnsi="GHEA Grapalat" w:cs="Arial Unicode"/>
          <w:bCs/>
          <w:sz w:val="24"/>
          <w:szCs w:val="24"/>
          <w:lang w:val="hy-AM"/>
        </w:rPr>
        <w:t xml:space="preserve"> արգելանք</w:t>
      </w:r>
      <w:r w:rsidR="00216448" w:rsidRPr="0020079D">
        <w:rPr>
          <w:rFonts w:ascii="GHEA Grapalat" w:hAnsi="GHEA Grapalat" w:cs="Arial Unicode"/>
          <w:bCs/>
          <w:sz w:val="24"/>
          <w:szCs w:val="24"/>
          <w:lang w:val="fr-FR"/>
        </w:rPr>
        <w:t xml:space="preserve"> կիրառելու մասով համապատասխան մոդուլների փոփոխության խորհրդատվական ծառայությունների ձեռ</w:t>
      </w:r>
      <w:r w:rsidR="00216448">
        <w:rPr>
          <w:rFonts w:ascii="GHEA Grapalat" w:hAnsi="GHEA Grapalat" w:cs="Arial Unicode"/>
          <w:bCs/>
          <w:sz w:val="24"/>
          <w:szCs w:val="24"/>
          <w:lang w:val="fr-FR"/>
        </w:rPr>
        <w:t>ք</w:t>
      </w:r>
      <w:r w:rsidR="00E91C04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216448">
        <w:rPr>
          <w:rFonts w:ascii="GHEA Grapalat" w:hAnsi="GHEA Grapalat" w:cs="Arial Unicode"/>
          <w:bCs/>
          <w:sz w:val="24"/>
          <w:szCs w:val="24"/>
          <w:lang w:val="fr-FR"/>
        </w:rPr>
        <w:t>բեր</w:t>
      </w:r>
      <w:r w:rsidR="00E91C04">
        <w:rPr>
          <w:rFonts w:ascii="GHEA Grapalat" w:hAnsi="GHEA Grapalat" w:cs="Arial Unicode"/>
          <w:bCs/>
          <w:sz w:val="24"/>
          <w:szCs w:val="24"/>
          <w:lang w:val="fr-FR"/>
        </w:rPr>
        <w:softHyphen/>
      </w:r>
      <w:r w:rsidR="00216448">
        <w:rPr>
          <w:rFonts w:ascii="GHEA Grapalat" w:hAnsi="GHEA Grapalat" w:cs="Arial Unicode"/>
          <w:bCs/>
          <w:sz w:val="24"/>
          <w:szCs w:val="24"/>
          <w:lang w:val="fr-FR"/>
        </w:rPr>
        <w:t xml:space="preserve">ման անհրաժեշտությունը բխում է </w:t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ՀՀ կառավարո</w:t>
      </w:r>
      <w:r>
        <w:rPr>
          <w:rFonts w:ascii="GHEA Grapalat" w:hAnsi="GHEA Grapalat" w:cs="Arial Unicode"/>
          <w:bCs/>
          <w:sz w:val="24"/>
          <w:szCs w:val="24"/>
          <w:lang w:val="af-ZA"/>
        </w:rPr>
        <w:t>ւթյան 2019 թվականի դեկտեմ</w:t>
      </w:r>
      <w:r w:rsidR="00E91C04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>
        <w:rPr>
          <w:rFonts w:ascii="GHEA Grapalat" w:hAnsi="GHEA Grapalat" w:cs="Arial Unicode"/>
          <w:bCs/>
          <w:sz w:val="24"/>
          <w:szCs w:val="24"/>
          <w:lang w:val="af-ZA"/>
        </w:rPr>
        <w:t>բե</w:t>
      </w:r>
      <w:r w:rsidR="00E91C04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>
        <w:rPr>
          <w:rFonts w:ascii="GHEA Grapalat" w:hAnsi="GHEA Grapalat" w:cs="Arial Unicode"/>
          <w:bCs/>
          <w:sz w:val="24"/>
          <w:szCs w:val="24"/>
          <w:lang w:val="af-ZA"/>
        </w:rPr>
        <w:t>րի 12</w:t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-ի «Հայաստանի Հանրապետության պետական եկամուտների կոմիտեի զարգացման և վարչարարության բարելավման ռազմավարությունը և դրանից բխող միջոցառումների ծրագի</w:t>
      </w:r>
      <w:r w:rsidR="00E91C04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րը հաստատելու մասին» N 1830-Լ որոշմամբ հաստատված հավելված 2-ի 2.1.14-րդ կե</w:t>
      </w:r>
      <w:r w:rsidR="00E91C04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տով սահմանված «Ներդնել հարկային պարտավորությունների կատարումն ապահովող ար</w:t>
      </w:r>
      <w:r w:rsidR="00E91C04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գելադրման արդյունավետ գործիքակազմ» միջոցառ</w:t>
      </w:r>
      <w:r w:rsidR="00216448">
        <w:rPr>
          <w:rFonts w:ascii="GHEA Grapalat" w:hAnsi="GHEA Grapalat" w:cs="Arial Unicode"/>
          <w:bCs/>
          <w:sz w:val="24"/>
          <w:szCs w:val="24"/>
          <w:lang w:val="af-ZA"/>
        </w:rPr>
        <w:t>ումից</w:t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։</w:t>
      </w:r>
    </w:p>
    <w:p w:rsidR="0020079D" w:rsidRPr="00B809A3" w:rsidRDefault="00216448" w:rsidP="0020079D">
      <w:pPr>
        <w:spacing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  <w:lang w:val="af-ZA"/>
        </w:rPr>
      </w:pPr>
      <w:r>
        <w:rPr>
          <w:rFonts w:ascii="GHEA Grapalat" w:hAnsi="GHEA Grapalat" w:cs="Arial Unicode"/>
          <w:bCs/>
          <w:sz w:val="24"/>
          <w:szCs w:val="24"/>
          <w:lang w:val="af-ZA"/>
        </w:rPr>
        <w:t>Վերոնշյալ խորհրդատվական ծառայությունների ձեռքբերման</w:t>
      </w:r>
      <w:r w:rsidR="0020079D" w:rsidRPr="003A3924">
        <w:rPr>
          <w:rFonts w:ascii="GHEA Grapalat" w:hAnsi="GHEA Grapalat" w:cs="Arial Unicode"/>
          <w:bCs/>
          <w:sz w:val="24"/>
          <w:szCs w:val="24"/>
          <w:lang w:val="af-ZA"/>
        </w:rPr>
        <w:t xml:space="preserve"> համար </w:t>
      </w:r>
      <w:r>
        <w:rPr>
          <w:rFonts w:ascii="GHEA Grapalat" w:hAnsi="GHEA Grapalat" w:cs="Arial Unicode"/>
          <w:bCs/>
          <w:sz w:val="24"/>
          <w:szCs w:val="24"/>
          <w:lang w:val="af-ZA"/>
        </w:rPr>
        <w:t xml:space="preserve">ֆինանսական միջոցներ </w:t>
      </w:r>
      <w:r w:rsidR="0020079D" w:rsidRPr="003A3924">
        <w:rPr>
          <w:rFonts w:ascii="GHEA Grapalat" w:hAnsi="GHEA Grapalat" w:cs="Arial Unicode"/>
          <w:bCs/>
          <w:sz w:val="24"/>
          <w:szCs w:val="24"/>
          <w:lang w:val="af-ZA"/>
        </w:rPr>
        <w:t xml:space="preserve">նախատեսված չի եղել, քանի որ միջոցառման շրջանակում նախատեսվող </w:t>
      </w:r>
      <w:r w:rsidR="0020079D" w:rsidRPr="003A3924">
        <w:rPr>
          <w:rFonts w:ascii="GHEA Grapalat" w:hAnsi="GHEA Grapalat" w:cs="Arial Unicode"/>
          <w:bCs/>
          <w:sz w:val="24"/>
          <w:szCs w:val="24"/>
          <w:lang w:val="af-ZA"/>
        </w:rPr>
        <w:lastRenderedPageBreak/>
        <w:t>արգելադրման գործիքակազմի ներդրումը ծրագրային փոփոխություն չէր ենթադրում, հետևաբար ծառայության ձեռքբերման անհրաժեշտություն չի եղել։</w:t>
      </w:r>
    </w:p>
    <w:p w:rsidR="0020079D" w:rsidRDefault="0020079D" w:rsidP="0020079D">
      <w:pPr>
        <w:spacing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  <w:lang w:val="af-ZA"/>
        </w:rPr>
      </w:pP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Անհրաժեշտությունն առաջացել է 28</w:t>
      </w:r>
      <w:r w:rsidRPr="003A3924">
        <w:rPr>
          <w:rFonts w:ascii="Cambria Math" w:hAnsi="Cambria Math" w:cs="Cambria Math"/>
          <w:bCs/>
          <w:sz w:val="24"/>
          <w:szCs w:val="24"/>
          <w:lang w:val="af-ZA"/>
        </w:rPr>
        <w:t>․</w:t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02</w:t>
      </w:r>
      <w:r w:rsidRPr="003A3924">
        <w:rPr>
          <w:rFonts w:ascii="Cambria Math" w:hAnsi="Cambria Math" w:cs="Cambria Math"/>
          <w:bCs/>
          <w:sz w:val="24"/>
          <w:szCs w:val="24"/>
          <w:lang w:val="af-ZA"/>
        </w:rPr>
        <w:t>․</w:t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2024</w:t>
      </w:r>
      <w:r w:rsidRPr="003A3924">
        <w:rPr>
          <w:rFonts w:ascii="GHEA Grapalat" w:hAnsi="GHEA Grapalat" w:cs="GHEA Grapalat"/>
          <w:bCs/>
          <w:sz w:val="24"/>
          <w:szCs w:val="24"/>
          <w:lang w:val="af-ZA"/>
        </w:rPr>
        <w:t>թ</w:t>
      </w:r>
      <w:r w:rsidRPr="003A3924">
        <w:rPr>
          <w:rFonts w:ascii="Cambria Math" w:hAnsi="Cambria Math" w:cs="Cambria Math"/>
          <w:bCs/>
          <w:sz w:val="24"/>
          <w:szCs w:val="24"/>
          <w:lang w:val="af-ZA"/>
        </w:rPr>
        <w:t>․</w:t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 xml:space="preserve"> </w:t>
      </w:r>
      <w:r w:rsidRPr="003A3924">
        <w:rPr>
          <w:rFonts w:ascii="GHEA Grapalat" w:hAnsi="GHEA Grapalat" w:cs="GHEA Grapalat"/>
          <w:bCs/>
          <w:sz w:val="24"/>
          <w:szCs w:val="24"/>
          <w:lang w:val="af-ZA"/>
        </w:rPr>
        <w:t>կատարված</w:t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 xml:space="preserve"> </w:t>
      </w:r>
      <w:r w:rsidRPr="003A3924">
        <w:rPr>
          <w:rFonts w:ascii="GHEA Grapalat" w:hAnsi="GHEA Grapalat" w:cs="GHEA Grapalat"/>
          <w:bCs/>
          <w:sz w:val="24"/>
          <w:szCs w:val="24"/>
          <w:lang w:val="af-ZA"/>
        </w:rPr>
        <w:t>օրենսդրական</w:t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 xml:space="preserve"> </w:t>
      </w:r>
      <w:r w:rsidRPr="003A3924">
        <w:rPr>
          <w:rFonts w:ascii="GHEA Grapalat" w:hAnsi="GHEA Grapalat" w:cs="GHEA Grapalat"/>
          <w:bCs/>
          <w:sz w:val="24"/>
          <w:szCs w:val="24"/>
          <w:lang w:val="af-ZA"/>
        </w:rPr>
        <w:t>փոփո</w:t>
      </w:r>
      <w:r w:rsidR="00216448">
        <w:rPr>
          <w:rFonts w:ascii="GHEA Grapalat" w:hAnsi="GHEA Grapalat" w:cs="GHEA Grapalat"/>
          <w:bCs/>
          <w:sz w:val="24"/>
          <w:szCs w:val="24"/>
          <w:lang w:val="af-ZA"/>
        </w:rPr>
        <w:softHyphen/>
      </w:r>
      <w:r w:rsidRPr="003A3924">
        <w:rPr>
          <w:rFonts w:ascii="GHEA Grapalat" w:hAnsi="GHEA Grapalat" w:cs="GHEA Grapalat"/>
          <w:bCs/>
          <w:sz w:val="24"/>
          <w:szCs w:val="24"/>
          <w:lang w:val="af-ZA"/>
        </w:rPr>
        <w:t>խու</w:t>
      </w:r>
      <w:r w:rsidR="00E91C04">
        <w:rPr>
          <w:rFonts w:ascii="GHEA Grapalat" w:hAnsi="GHEA Grapalat" w:cs="GHEA Grapalat"/>
          <w:bCs/>
          <w:sz w:val="24"/>
          <w:szCs w:val="24"/>
          <w:lang w:val="af-ZA"/>
        </w:rPr>
        <w:softHyphen/>
      </w:r>
      <w:r w:rsidRPr="003A3924">
        <w:rPr>
          <w:rFonts w:ascii="GHEA Grapalat" w:hAnsi="GHEA Grapalat" w:cs="GHEA Grapalat"/>
          <w:bCs/>
          <w:sz w:val="24"/>
          <w:szCs w:val="24"/>
          <w:lang w:val="af-ZA"/>
        </w:rPr>
        <w:t>թյուն</w:t>
      </w:r>
      <w:r w:rsidR="00E91C04">
        <w:rPr>
          <w:rFonts w:ascii="GHEA Grapalat" w:hAnsi="GHEA Grapalat" w:cs="GHEA Grapalat"/>
          <w:bCs/>
          <w:sz w:val="24"/>
          <w:szCs w:val="24"/>
          <w:lang w:val="af-ZA"/>
        </w:rPr>
        <w:softHyphen/>
      </w:r>
      <w:r w:rsidR="00216448">
        <w:rPr>
          <w:rFonts w:ascii="GHEA Grapalat" w:hAnsi="GHEA Grapalat" w:cs="GHEA Grapalat"/>
          <w:bCs/>
          <w:sz w:val="24"/>
          <w:szCs w:val="24"/>
          <w:lang w:val="af-ZA"/>
        </w:rPr>
        <w:softHyphen/>
      </w:r>
      <w:r w:rsidRPr="003A3924">
        <w:rPr>
          <w:rFonts w:ascii="GHEA Grapalat" w:hAnsi="GHEA Grapalat" w:cs="GHEA Grapalat"/>
          <w:bCs/>
          <w:sz w:val="24"/>
          <w:szCs w:val="24"/>
          <w:lang w:val="af-ZA"/>
        </w:rPr>
        <w:t>ների</w:t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 xml:space="preserve"> արդյունքում, մասնավորապես՝ ըստ «Հայաստանի Հանրապետության հար</w:t>
      </w:r>
      <w:r w:rsidR="00216448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կա</w:t>
      </w:r>
      <w:r w:rsidR="00216448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 w:rsidR="00E91C04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յին օրենսգրքում փոփոխություններ և լրացումներ կատարելու մասին» ՀՕ-104-Ն օրենքի (այսու</w:t>
      </w:r>
      <w:r w:rsidR="00E91C04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 xml:space="preserve">հետ՝ Օրենք)՝ </w:t>
      </w:r>
      <w:r w:rsidR="00216448">
        <w:rPr>
          <w:rFonts w:ascii="GHEA Grapalat" w:hAnsi="GHEA Grapalat" w:cs="Arial Unicode"/>
          <w:bCs/>
          <w:sz w:val="24"/>
          <w:szCs w:val="24"/>
          <w:lang w:val="af-ZA"/>
        </w:rPr>
        <w:t xml:space="preserve">վերոնշյալ խորհրդատվական ծառայությունների </w:t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ձեռքբերման նպա</w:t>
      </w:r>
      <w:r w:rsidR="00E91C04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տա</w:t>
      </w:r>
      <w:r w:rsidR="00E91C04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կը հար</w:t>
      </w:r>
      <w:r w:rsidR="00E91C04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կա</w:t>
      </w:r>
      <w:r w:rsidR="00E91C04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յին մարմնում վարվող՝ հարկ վճարողի անձնական հաշվի քարտերում Օրենսգրքով կամ վճար</w:t>
      </w:r>
      <w:r w:rsidR="00E91C04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ների վերաբերյալ Հայաստանի Հանրապետության օրենքներով սահմանված կարգով չվճարված հարկային պարտավորությունների առաջացման դեպքում չվճարված պարտա</w:t>
      </w:r>
      <w:r w:rsidR="00E91C04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վո</w:t>
      </w:r>
      <w:r w:rsidR="00E91C04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րու</w:t>
      </w:r>
      <w:r w:rsidR="00E91C04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թյունների արգելադրման նոր գործիքակազմի ներդրումն է։</w:t>
      </w:r>
    </w:p>
    <w:p w:rsidR="0020079D" w:rsidRDefault="0020079D" w:rsidP="0020079D">
      <w:pPr>
        <w:spacing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  <w:lang w:val="af-ZA"/>
        </w:rPr>
      </w:pP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 xml:space="preserve">Հարկ </w:t>
      </w:r>
      <w:r w:rsidR="00216448">
        <w:rPr>
          <w:rFonts w:ascii="GHEA Grapalat" w:hAnsi="GHEA Grapalat" w:cs="Arial Unicode"/>
          <w:bCs/>
          <w:sz w:val="24"/>
          <w:szCs w:val="24"/>
          <w:lang w:val="af-ZA"/>
        </w:rPr>
        <w:t xml:space="preserve">է </w:t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նշել, որ Օրենքն ուժի մեջ է մտնում 2026 թվականի հունվարի 1-ից (04.12.2024թ. ընդունվել է Հայաստանի Հանրապետության հարկային օրենսգրքում փոփոխություններ և լրացումներ կատարելու մասին 2024 թվականի փետրվարի 28-ի ՀՕ-104-Ն օրենքում փոփոխություն և լրացում կատարելու մասին» ՀՕ-492-Ն օրենքը) և տարածվում է  օրենքն ուժի մեջ մտնելուց հետո առաջացած հարկային պարտավորությունների վրա, հետևաբար էլեկտրոնային համակարգի միջոցով կարգավորումները կտարածվեն 2026 թվականի հուն</w:t>
      </w:r>
      <w:r w:rsidR="00216448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 w:rsidRPr="003A3924">
        <w:rPr>
          <w:rFonts w:ascii="GHEA Grapalat" w:hAnsi="GHEA Grapalat" w:cs="Arial Unicode"/>
          <w:bCs/>
          <w:sz w:val="24"/>
          <w:szCs w:val="24"/>
          <w:lang w:val="af-ZA"/>
        </w:rPr>
        <w:t>վարի 1-ից հետո առաջացած հարկային պարտավորությունների վրա։</w:t>
      </w:r>
    </w:p>
    <w:p w:rsidR="00E91C04" w:rsidRDefault="00216448" w:rsidP="00E91C04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  <w:lang w:val="af-ZA"/>
        </w:rPr>
      </w:pPr>
      <w:r w:rsidRPr="00216448">
        <w:rPr>
          <w:rFonts w:ascii="GHEA Grapalat" w:hAnsi="GHEA Grapalat" w:cs="Arial Unicode"/>
          <w:bCs/>
          <w:sz w:val="24"/>
          <w:szCs w:val="24"/>
          <w:lang w:val="hy-AM"/>
        </w:rPr>
        <w:t>Հարկատու 3 համակարգում փոփոխությունների իրականացում</w:t>
      </w:r>
      <w:r w:rsidRPr="00216448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216448">
        <w:rPr>
          <w:rFonts w:ascii="GHEA Grapalat" w:hAnsi="GHEA Grapalat" w:cs="Arial Unicode"/>
          <w:bCs/>
          <w:sz w:val="24"/>
          <w:szCs w:val="24"/>
          <w:lang w:val="hy-AM"/>
        </w:rPr>
        <w:t xml:space="preserve"> «Իրավական վա</w:t>
      </w:r>
      <w:r w:rsidR="00E91C04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16448">
        <w:rPr>
          <w:rFonts w:ascii="GHEA Grapalat" w:hAnsi="GHEA Grapalat" w:cs="Arial Unicode"/>
          <w:bCs/>
          <w:sz w:val="24"/>
          <w:szCs w:val="24"/>
          <w:lang w:val="hy-AM"/>
        </w:rPr>
        <w:t>րույ</w:t>
      </w:r>
      <w:r w:rsidR="00E91C04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E91C04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16448">
        <w:rPr>
          <w:rFonts w:ascii="GHEA Grapalat" w:hAnsi="GHEA Grapalat" w:cs="Arial Unicode"/>
          <w:bCs/>
          <w:sz w:val="24"/>
          <w:szCs w:val="24"/>
          <w:lang w:val="hy-AM"/>
        </w:rPr>
        <w:t>թ</w:t>
      </w:r>
      <w:r w:rsidR="00E91C04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16448">
        <w:rPr>
          <w:rFonts w:ascii="GHEA Grapalat" w:hAnsi="GHEA Grapalat" w:cs="Arial Unicode"/>
          <w:bCs/>
          <w:sz w:val="24"/>
          <w:szCs w:val="24"/>
          <w:lang w:val="hy-AM"/>
        </w:rPr>
        <w:t>ներ» ենթահամակարգում չվճարված հարկային պարտավորությունների գանձման գործընթաց և արգելանքի կիրառում</w:t>
      </w:r>
      <w:r w:rsidRPr="00E024F9">
        <w:rPr>
          <w:rFonts w:ascii="GHEA Grapalat" w:hAnsi="GHEA Grapalat" w:cs="Arial Unicode"/>
          <w:bCs/>
          <w:sz w:val="24"/>
          <w:szCs w:val="24"/>
          <w:lang w:val="af-ZA"/>
        </w:rPr>
        <w:t xml:space="preserve"> </w:t>
      </w:r>
      <w:r w:rsidR="00E91C04">
        <w:rPr>
          <w:rFonts w:ascii="GHEA Grapalat" w:hAnsi="GHEA Grapalat" w:cs="Arial Unicode"/>
          <w:bCs/>
          <w:sz w:val="24"/>
          <w:szCs w:val="24"/>
        </w:rPr>
        <w:t>նախագծի</w:t>
      </w:r>
      <w:r w:rsidR="00E91C04" w:rsidRPr="00E024F9">
        <w:rPr>
          <w:rFonts w:ascii="GHEA Grapalat" w:hAnsi="GHEA Grapalat" w:cs="Arial Unicode"/>
          <w:bCs/>
          <w:sz w:val="24"/>
          <w:szCs w:val="24"/>
          <w:lang w:val="af-ZA"/>
        </w:rPr>
        <w:t xml:space="preserve"> </w:t>
      </w:r>
      <w:r w:rsidR="00E91C04" w:rsidRPr="0020079D">
        <w:rPr>
          <w:rFonts w:ascii="GHEA Grapalat" w:hAnsi="GHEA Grapalat" w:cs="Sylfaen"/>
          <w:sz w:val="24"/>
          <w:szCs w:val="24"/>
          <w:lang w:val="hy-AM"/>
        </w:rPr>
        <w:t xml:space="preserve">նկարագիրը </w:t>
      </w:r>
      <w:r w:rsidR="00E91C04" w:rsidRPr="00B809A3">
        <w:rPr>
          <w:rFonts w:ascii="GHEA Grapalat" w:hAnsi="GHEA Grapalat" w:cs="Arial Unicode"/>
          <w:bCs/>
          <w:sz w:val="24"/>
          <w:szCs w:val="24"/>
          <w:lang w:val="hy-AM"/>
        </w:rPr>
        <w:t xml:space="preserve">հավանության է արժանացել </w:t>
      </w:r>
      <w:r w:rsidR="00E91C04">
        <w:rPr>
          <w:rFonts w:ascii="GHEA Grapalat" w:hAnsi="GHEA Grapalat" w:cs="Arial Unicode"/>
          <w:bCs/>
          <w:sz w:val="24"/>
          <w:szCs w:val="24"/>
        </w:rPr>
        <w:t>Տ</w:t>
      </w:r>
      <w:r w:rsidR="00E91C04" w:rsidRPr="00B809A3">
        <w:rPr>
          <w:rFonts w:ascii="GHEA Grapalat" w:hAnsi="GHEA Grapalat" w:cs="Arial Unicode"/>
          <w:bCs/>
          <w:sz w:val="24"/>
          <w:szCs w:val="24"/>
          <w:lang w:val="hy-AM"/>
        </w:rPr>
        <w:t xml:space="preserve">եղեկատվական </w:t>
      </w:r>
      <w:r w:rsidR="00E91C04">
        <w:rPr>
          <w:rFonts w:ascii="GHEA Grapalat" w:hAnsi="GHEA Grapalat" w:cs="Arial Unicode"/>
          <w:bCs/>
          <w:sz w:val="24"/>
          <w:szCs w:val="24"/>
        </w:rPr>
        <w:t>հ</w:t>
      </w:r>
      <w:r w:rsidR="00E91C04" w:rsidRPr="00B809A3">
        <w:rPr>
          <w:rFonts w:ascii="GHEA Grapalat" w:hAnsi="GHEA Grapalat" w:cs="Arial Unicode"/>
          <w:bCs/>
          <w:sz w:val="24"/>
          <w:szCs w:val="24"/>
          <w:lang w:val="hy-AM"/>
        </w:rPr>
        <w:t xml:space="preserve">ամակարգերի </w:t>
      </w:r>
      <w:r w:rsidR="00E91C04">
        <w:rPr>
          <w:rFonts w:ascii="GHEA Grapalat" w:hAnsi="GHEA Grapalat" w:cs="Arial Unicode"/>
          <w:bCs/>
          <w:sz w:val="24"/>
          <w:szCs w:val="24"/>
        </w:rPr>
        <w:t>կա</w:t>
      </w:r>
      <w:r w:rsidR="00E91C04" w:rsidRPr="00B809A3">
        <w:rPr>
          <w:rFonts w:ascii="GHEA Grapalat" w:hAnsi="GHEA Grapalat" w:cs="Arial Unicode"/>
          <w:bCs/>
          <w:sz w:val="24"/>
          <w:szCs w:val="24"/>
          <w:lang w:val="hy-AM"/>
        </w:rPr>
        <w:t xml:space="preserve">ռավարման խորհրդի </w:t>
      </w:r>
      <w:r w:rsidR="00E91C04">
        <w:rPr>
          <w:rFonts w:ascii="GHEA Grapalat" w:hAnsi="GHEA Grapalat" w:cs="Arial Unicode"/>
          <w:bCs/>
          <w:sz w:val="24"/>
          <w:szCs w:val="24"/>
        </w:rPr>
        <w:t>կողմից՝</w:t>
      </w:r>
      <w:r w:rsidR="00E91C04" w:rsidRPr="00E024F9">
        <w:rPr>
          <w:rFonts w:ascii="GHEA Grapalat" w:hAnsi="GHEA Grapalat" w:cs="Arial Unicode"/>
          <w:bCs/>
          <w:sz w:val="24"/>
          <w:szCs w:val="24"/>
          <w:lang w:val="af-ZA"/>
        </w:rPr>
        <w:t xml:space="preserve"> </w:t>
      </w:r>
      <w:r w:rsidR="00E91C04">
        <w:rPr>
          <w:rFonts w:ascii="GHEA Grapalat" w:hAnsi="GHEA Grapalat" w:cs="Arial Unicode"/>
          <w:bCs/>
          <w:sz w:val="24"/>
          <w:szCs w:val="24"/>
        </w:rPr>
        <w:t>Արձանագրություն</w:t>
      </w:r>
      <w:r w:rsidR="00E91C04" w:rsidRPr="00E024F9">
        <w:rPr>
          <w:rFonts w:ascii="GHEA Grapalat" w:hAnsi="GHEA Grapalat" w:cs="Arial Unicode"/>
          <w:bCs/>
          <w:sz w:val="24"/>
          <w:szCs w:val="24"/>
          <w:lang w:val="af-ZA"/>
        </w:rPr>
        <w:t xml:space="preserve"> N</w:t>
      </w:r>
      <w:r w:rsidR="00E91C04" w:rsidRPr="00B809A3">
        <w:rPr>
          <w:rFonts w:ascii="GHEA Grapalat" w:hAnsi="GHEA Grapalat" w:cs="Arial Unicode"/>
          <w:bCs/>
          <w:sz w:val="24"/>
          <w:szCs w:val="24"/>
          <w:lang w:val="hy-AM"/>
        </w:rPr>
        <w:t xml:space="preserve"> ԽԱ/23-2024</w:t>
      </w:r>
      <w:r w:rsidR="00E91C04" w:rsidRPr="00E024F9">
        <w:rPr>
          <w:rFonts w:ascii="GHEA Grapalat" w:hAnsi="GHEA Grapalat" w:cs="Arial Unicode"/>
          <w:bCs/>
          <w:sz w:val="24"/>
          <w:szCs w:val="24"/>
          <w:lang w:val="af-ZA"/>
        </w:rPr>
        <w:t>, 08.11.2024</w:t>
      </w:r>
      <w:r w:rsidR="00E91C04">
        <w:rPr>
          <w:rFonts w:ascii="GHEA Grapalat" w:hAnsi="GHEA Grapalat" w:cs="Arial Unicode"/>
          <w:bCs/>
          <w:sz w:val="24"/>
          <w:szCs w:val="24"/>
        </w:rPr>
        <w:t>թ</w:t>
      </w:r>
      <w:r w:rsidR="00E91C04" w:rsidRPr="00E024F9">
        <w:rPr>
          <w:rFonts w:ascii="GHEA Grapalat" w:hAnsi="GHEA Grapalat" w:cs="Arial Unicode"/>
          <w:bCs/>
          <w:sz w:val="24"/>
          <w:szCs w:val="24"/>
          <w:lang w:val="af-ZA"/>
        </w:rPr>
        <w:t>.</w:t>
      </w:r>
      <w:r w:rsidR="00E91C04">
        <w:rPr>
          <w:rFonts w:ascii="GHEA Grapalat" w:hAnsi="GHEA Grapalat" w:cs="Arial Unicode"/>
          <w:bCs/>
          <w:sz w:val="24"/>
          <w:szCs w:val="24"/>
          <w:lang w:val="af-ZA"/>
        </w:rPr>
        <w:t>:</w:t>
      </w:r>
    </w:p>
    <w:p w:rsidR="0020079D" w:rsidRPr="001C1F03" w:rsidRDefault="0020079D" w:rsidP="00E91C04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GHEA Grapalat" w:hAnsi="GHEA Grapalat" w:cs="Arial Unicode"/>
          <w:bCs/>
          <w:sz w:val="24"/>
          <w:szCs w:val="24"/>
          <w:lang w:val="hy-AM"/>
        </w:rPr>
      </w:pPr>
      <w:r w:rsidRPr="001C1F03">
        <w:rPr>
          <w:rFonts w:ascii="GHEA Grapalat" w:hAnsi="GHEA Grapalat" w:cs="Arial Unicode"/>
          <w:bCs/>
          <w:sz w:val="24"/>
          <w:szCs w:val="24"/>
          <w:lang w:val="af-ZA"/>
        </w:rPr>
        <w:t xml:space="preserve">Նշվածով պայմանավորված </w:t>
      </w:r>
      <w:r w:rsidR="003B5AAE">
        <w:rPr>
          <w:rFonts w:ascii="GHEA Grapalat" w:hAnsi="GHEA Grapalat" w:cs="Arial Unicode"/>
          <w:bCs/>
          <w:sz w:val="24"/>
          <w:szCs w:val="24"/>
          <w:lang w:val="af-ZA"/>
        </w:rPr>
        <w:t xml:space="preserve">կազմակերպվել է N </w:t>
      </w:r>
      <w:r w:rsidRPr="001C1F03">
        <w:rPr>
          <w:rFonts w:ascii="GHEA Grapalat" w:hAnsi="GHEA Grapalat" w:cs="Arial Unicode"/>
          <w:bCs/>
          <w:sz w:val="24"/>
          <w:szCs w:val="24"/>
          <w:lang w:val="af-ZA"/>
        </w:rPr>
        <w:t xml:space="preserve">ՊԵԿ-ԲՄԽԾՁԲ-25/1 ծածկագրով գնումների էլեկտրոնային (ARMEPS) համակարգի միջոցով բաց </w:t>
      </w:r>
      <w:r w:rsidR="003B5AAE">
        <w:rPr>
          <w:rFonts w:ascii="GHEA Grapalat" w:hAnsi="GHEA Grapalat" w:cs="Arial Unicode"/>
          <w:bCs/>
          <w:sz w:val="24"/>
          <w:szCs w:val="24"/>
          <w:lang w:val="af-ZA"/>
        </w:rPr>
        <w:t>մրցույթով գնման գործ</w:t>
      </w:r>
      <w:r w:rsidR="00D06762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 w:rsidR="003B5AAE">
        <w:rPr>
          <w:rFonts w:ascii="GHEA Grapalat" w:hAnsi="GHEA Grapalat" w:cs="Arial Unicode"/>
          <w:bCs/>
          <w:sz w:val="24"/>
          <w:szCs w:val="24"/>
          <w:lang w:val="af-ZA"/>
        </w:rPr>
        <w:t>ըն</w:t>
      </w:r>
      <w:r w:rsidR="00D06762">
        <w:rPr>
          <w:rFonts w:ascii="GHEA Grapalat" w:hAnsi="GHEA Grapalat" w:cs="Arial Unicode"/>
          <w:bCs/>
          <w:sz w:val="24"/>
          <w:szCs w:val="24"/>
          <w:lang w:val="af-ZA"/>
        </w:rPr>
        <w:softHyphen/>
      </w:r>
      <w:r w:rsidR="003B5AAE">
        <w:rPr>
          <w:rFonts w:ascii="GHEA Grapalat" w:hAnsi="GHEA Grapalat" w:cs="Arial Unicode"/>
          <w:bCs/>
          <w:sz w:val="24"/>
          <w:szCs w:val="24"/>
          <w:lang w:val="af-ZA"/>
        </w:rPr>
        <w:t xml:space="preserve">թաց: </w:t>
      </w:r>
    </w:p>
    <w:p w:rsidR="0020079D" w:rsidRPr="00E024F9" w:rsidRDefault="00F36F7C" w:rsidP="00A757FD">
      <w:pPr>
        <w:spacing w:line="360" w:lineRule="auto"/>
        <w:ind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16448">
        <w:rPr>
          <w:rFonts w:ascii="GHEA Grapalat" w:hAnsi="GHEA Grapalat" w:cs="Arial Unicode"/>
          <w:bCs/>
          <w:sz w:val="24"/>
          <w:szCs w:val="24"/>
          <w:lang w:val="hy-AM"/>
        </w:rPr>
        <w:t>Հարկատու 3 համակարգում փոփոխությունների իրականա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16448">
        <w:rPr>
          <w:rFonts w:ascii="GHEA Grapalat" w:hAnsi="GHEA Grapalat" w:cs="Arial Unicode"/>
          <w:bCs/>
          <w:sz w:val="24"/>
          <w:szCs w:val="24"/>
          <w:lang w:val="hy-AM"/>
        </w:rPr>
        <w:t>ցում</w:t>
      </w:r>
      <w:r w:rsidRPr="00216448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216448">
        <w:rPr>
          <w:rFonts w:ascii="GHEA Grapalat" w:hAnsi="GHEA Grapalat" w:cs="Arial Unicode"/>
          <w:bCs/>
          <w:sz w:val="24"/>
          <w:szCs w:val="24"/>
          <w:lang w:val="hy-AM"/>
        </w:rPr>
        <w:t xml:space="preserve"> «Իրավական վա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16448">
        <w:rPr>
          <w:rFonts w:ascii="GHEA Grapalat" w:hAnsi="GHEA Grapalat" w:cs="Arial Unicode"/>
          <w:bCs/>
          <w:sz w:val="24"/>
          <w:szCs w:val="24"/>
          <w:lang w:val="hy-AM"/>
        </w:rPr>
        <w:t>րույ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16448">
        <w:rPr>
          <w:rFonts w:ascii="GHEA Grapalat" w:hAnsi="GHEA Grapalat" w:cs="Arial Unicode"/>
          <w:bCs/>
          <w:sz w:val="24"/>
          <w:szCs w:val="24"/>
          <w:lang w:val="hy-AM"/>
        </w:rPr>
        <w:t>թ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16448">
        <w:rPr>
          <w:rFonts w:ascii="GHEA Grapalat" w:hAnsi="GHEA Grapalat" w:cs="Arial Unicode"/>
          <w:bCs/>
          <w:sz w:val="24"/>
          <w:szCs w:val="24"/>
          <w:lang w:val="hy-AM"/>
        </w:rPr>
        <w:t>ներ» ենթահամակարգում չվճարված հարկային պարտա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16448">
        <w:rPr>
          <w:rFonts w:ascii="GHEA Grapalat" w:hAnsi="GHEA Grapalat" w:cs="Arial Unicode"/>
          <w:bCs/>
          <w:sz w:val="24"/>
          <w:szCs w:val="24"/>
          <w:lang w:val="hy-AM"/>
        </w:rPr>
        <w:t>վորու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16448">
        <w:rPr>
          <w:rFonts w:ascii="GHEA Grapalat" w:hAnsi="GHEA Grapalat" w:cs="Arial Unicode"/>
          <w:bCs/>
          <w:sz w:val="24"/>
          <w:szCs w:val="24"/>
          <w:lang w:val="hy-AM"/>
        </w:rPr>
        <w:t>թ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16448">
        <w:rPr>
          <w:rFonts w:ascii="GHEA Grapalat" w:hAnsi="GHEA Grapalat" w:cs="Arial Unicode"/>
          <w:bCs/>
          <w:sz w:val="24"/>
          <w:szCs w:val="24"/>
          <w:lang w:val="hy-AM"/>
        </w:rPr>
        <w:t>յուն</w:t>
      </w:r>
      <w:r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="003B5AAE">
        <w:rPr>
          <w:rFonts w:ascii="GHEA Grapalat" w:hAnsi="GHEA Grapalat" w:cs="Arial Unicode"/>
          <w:bCs/>
          <w:sz w:val="24"/>
          <w:szCs w:val="24"/>
          <w:lang w:val="hy-AM"/>
        </w:rPr>
        <w:softHyphen/>
      </w:r>
      <w:r w:rsidRPr="00216448">
        <w:rPr>
          <w:rFonts w:ascii="GHEA Grapalat" w:hAnsi="GHEA Grapalat" w:cs="Arial Unicode"/>
          <w:bCs/>
          <w:sz w:val="24"/>
          <w:szCs w:val="24"/>
          <w:lang w:val="hy-AM"/>
        </w:rPr>
        <w:t xml:space="preserve">ների գանձման </w:t>
      </w:r>
      <w:r w:rsidRPr="00216448">
        <w:rPr>
          <w:rFonts w:ascii="GHEA Grapalat" w:hAnsi="GHEA Grapalat" w:cs="Arial Unicode"/>
          <w:bCs/>
          <w:sz w:val="24"/>
          <w:szCs w:val="24"/>
          <w:lang w:val="hy-AM"/>
        </w:rPr>
        <w:lastRenderedPageBreak/>
        <w:t>գործընթաց և արգելանքի կիրառում</w:t>
      </w: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0079D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խորհրդատ</w:t>
      </w:r>
      <w:r w:rsidRPr="0020079D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  <w:t>վա</w:t>
      </w:r>
      <w:r w:rsidRPr="0020079D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  <w:t>կան ծառայու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թյուն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նե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րի ձեռքբերման համար անհրաժեշտ է</w:t>
      </w:r>
      <w:r w:rsidRPr="0020079D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>66</w:t>
      </w:r>
      <w:r w:rsidRPr="0020079D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>.</w:t>
      </w:r>
      <w:r w:rsidRPr="00E024F9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>0</w:t>
      </w:r>
      <w:r w:rsidRPr="0020079D">
        <w:rPr>
          <w:rFonts w:ascii="GHEA Grapalat" w:eastAsia="Times New Roman" w:hAnsi="GHEA Grapalat" w:cs="Times New Roman"/>
          <w:b/>
          <w:noProof/>
          <w:sz w:val="24"/>
          <w:szCs w:val="24"/>
          <w:lang w:val="hy-AM" w:eastAsia="ru-RU"/>
        </w:rPr>
        <w:t xml:space="preserve"> մլն դրամ</w:t>
      </w:r>
      <w:r w:rsidRPr="0020079D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։</w:t>
      </w:r>
    </w:p>
    <w:p w:rsidR="006A3208" w:rsidRPr="0020079D" w:rsidRDefault="0020079D" w:rsidP="0020079D">
      <w:pPr>
        <w:spacing w:line="360" w:lineRule="auto"/>
        <w:ind w:firstLine="42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024F9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>4</w:t>
      </w:r>
      <w:r w:rsidR="00A757FD" w:rsidRPr="0020079D">
        <w:rPr>
          <w:rFonts w:ascii="GHEA Grapalat" w:eastAsia="Times New Roman" w:hAnsi="GHEA Grapalat" w:cs="Times New Roman"/>
          <w:noProof/>
          <w:sz w:val="24"/>
          <w:szCs w:val="24"/>
          <w:lang w:val="hy-AM" w:eastAsia="ru-RU"/>
        </w:rPr>
        <w:t xml:space="preserve">. </w:t>
      </w:r>
      <w:r w:rsidR="00A757FD" w:rsidRPr="0020079D">
        <w:rPr>
          <w:rFonts w:ascii="GHEA Grapalat" w:hAnsi="GHEA Grapalat" w:cs="Sylfaen"/>
          <w:sz w:val="24"/>
          <w:szCs w:val="24"/>
          <w:lang w:val="hy-AM"/>
        </w:rPr>
        <w:t xml:space="preserve">Կոմիտեի կառուցվածքային ստորաբաժանումներում </w:t>
      </w:r>
      <w:r w:rsidR="00A757FD" w:rsidRPr="0020079D">
        <w:rPr>
          <w:rFonts w:ascii="GHEA Grapalat" w:hAnsi="GHEA Grapalat" w:cs="Sylfaen"/>
          <w:sz w:val="24"/>
          <w:szCs w:val="24"/>
          <w:lang w:val="af-ZA"/>
        </w:rPr>
        <w:t>(</w:t>
      </w:r>
      <w:r w:rsidR="00A757FD" w:rsidRPr="0020079D">
        <w:rPr>
          <w:rFonts w:ascii="GHEA Grapalat" w:hAnsi="GHEA Grapalat" w:cs="Sylfaen"/>
          <w:sz w:val="24"/>
          <w:szCs w:val="24"/>
          <w:lang w:val="hy-AM"/>
        </w:rPr>
        <w:t>մաքսատուն-վարչություն</w:t>
      </w:r>
      <w:r w:rsidR="00A757FD" w:rsidRPr="0020079D">
        <w:rPr>
          <w:rFonts w:ascii="GHEA Grapalat" w:hAnsi="GHEA Grapalat" w:cs="Sylfaen"/>
          <w:sz w:val="24"/>
          <w:szCs w:val="24"/>
          <w:lang w:val="hy-AM"/>
        </w:rPr>
        <w:softHyphen/>
        <w:t>ներում, մաքսակետերում, հարկային տեսչություն-վարչություններում</w:t>
      </w:r>
      <w:r w:rsidR="00A757FD" w:rsidRPr="0020079D">
        <w:rPr>
          <w:rFonts w:ascii="GHEA Grapalat" w:hAnsi="GHEA Grapalat" w:cs="Sylfaen"/>
          <w:sz w:val="24"/>
          <w:szCs w:val="24"/>
          <w:lang w:val="af-ZA"/>
        </w:rPr>
        <w:t>)</w:t>
      </w:r>
      <w:r w:rsidR="00A757FD" w:rsidRPr="0020079D">
        <w:rPr>
          <w:rFonts w:ascii="GHEA Grapalat" w:hAnsi="GHEA Grapalat" w:cs="Sylfaen"/>
          <w:sz w:val="24"/>
          <w:szCs w:val="24"/>
          <w:lang w:val="hy-AM"/>
        </w:rPr>
        <w:t xml:space="preserve"> առկա են տեսա</w:t>
      </w:r>
      <w:r w:rsidR="00A757FD" w:rsidRPr="0020079D">
        <w:rPr>
          <w:rFonts w:ascii="GHEA Grapalat" w:hAnsi="GHEA Grapalat" w:cs="Sylfaen"/>
          <w:sz w:val="24"/>
          <w:szCs w:val="24"/>
          <w:lang w:val="hy-AM"/>
        </w:rPr>
        <w:softHyphen/>
        <w:t>հսկման համա</w:t>
      </w:r>
      <w:r w:rsidR="00D06762">
        <w:rPr>
          <w:rFonts w:ascii="GHEA Grapalat" w:hAnsi="GHEA Grapalat" w:cs="Sylfaen"/>
          <w:sz w:val="24"/>
          <w:szCs w:val="24"/>
          <w:lang w:val="hy-AM"/>
        </w:rPr>
        <w:softHyphen/>
      </w:r>
      <w:r w:rsidR="00A757FD" w:rsidRPr="0020079D">
        <w:rPr>
          <w:rFonts w:ascii="GHEA Grapalat" w:hAnsi="GHEA Grapalat" w:cs="Sylfaen"/>
          <w:sz w:val="24"/>
          <w:szCs w:val="24"/>
          <w:lang w:val="hy-AM"/>
        </w:rPr>
        <w:t>կար</w:t>
      </w:r>
      <w:r w:rsidR="00D06762">
        <w:rPr>
          <w:rFonts w:ascii="GHEA Grapalat" w:hAnsi="GHEA Grapalat" w:cs="Sylfaen"/>
          <w:sz w:val="24"/>
          <w:szCs w:val="24"/>
          <w:lang w:val="hy-AM"/>
        </w:rPr>
        <w:softHyphen/>
      </w:r>
      <w:r w:rsidR="00A757FD" w:rsidRPr="0020079D">
        <w:rPr>
          <w:rFonts w:ascii="GHEA Grapalat" w:hAnsi="GHEA Grapalat" w:cs="Sylfaen"/>
          <w:sz w:val="24"/>
          <w:szCs w:val="24"/>
          <w:lang w:val="hy-AM"/>
        </w:rPr>
        <w:t>գեր, որոնցով ապահովվում է տվյալ ստորաբաժանումների գործունեու</w:t>
      </w:r>
      <w:r w:rsidR="00120F05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A757FD" w:rsidRPr="0020079D">
        <w:rPr>
          <w:rFonts w:ascii="GHEA Grapalat" w:hAnsi="GHEA Grapalat" w:cs="Sylfaen"/>
          <w:sz w:val="24"/>
          <w:szCs w:val="24"/>
          <w:lang w:val="hy-AM"/>
        </w:rPr>
        <w:t>թյան նկատ</w:t>
      </w:r>
      <w:r w:rsidR="00D06762">
        <w:rPr>
          <w:rFonts w:ascii="GHEA Grapalat" w:hAnsi="GHEA Grapalat" w:cs="Sylfaen"/>
          <w:sz w:val="24"/>
          <w:szCs w:val="24"/>
          <w:lang w:val="hy-AM"/>
        </w:rPr>
        <w:softHyphen/>
      </w:r>
      <w:r w:rsidR="00A757FD" w:rsidRPr="0020079D">
        <w:rPr>
          <w:rFonts w:ascii="GHEA Grapalat" w:hAnsi="GHEA Grapalat" w:cs="Sylfaen"/>
          <w:sz w:val="24"/>
          <w:szCs w:val="24"/>
          <w:lang w:val="hy-AM"/>
        </w:rPr>
        <w:t>մամբ հսկողություն, ինչպես նաև այդ մասով իրականացվում է տեխնիկական միջոց</w:t>
      </w:r>
      <w:r w:rsidR="00120F05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A757FD" w:rsidRPr="0020079D">
        <w:rPr>
          <w:rFonts w:ascii="GHEA Grapalat" w:hAnsi="GHEA Grapalat" w:cs="Sylfaen"/>
          <w:sz w:val="24"/>
          <w:szCs w:val="24"/>
          <w:lang w:val="hy-AM"/>
        </w:rPr>
        <w:t>ներով տեղեկատվական անվտանգության և պաշտպանվածության ապահովում։ Ներկա</w:t>
      </w:r>
      <w:r w:rsidR="00D06762">
        <w:rPr>
          <w:rFonts w:ascii="GHEA Grapalat" w:hAnsi="GHEA Grapalat" w:cs="Sylfaen"/>
          <w:sz w:val="24"/>
          <w:szCs w:val="24"/>
          <w:lang w:val="hy-AM"/>
        </w:rPr>
        <w:softHyphen/>
      </w:r>
      <w:r w:rsidR="00A757FD" w:rsidRPr="0020079D">
        <w:rPr>
          <w:rFonts w:ascii="GHEA Grapalat" w:hAnsi="GHEA Grapalat" w:cs="Sylfaen"/>
          <w:sz w:val="24"/>
          <w:szCs w:val="24"/>
          <w:lang w:val="hy-AM"/>
        </w:rPr>
        <w:t>յումս անհրա</w:t>
      </w:r>
      <w:r w:rsidR="00A757FD" w:rsidRPr="0020079D">
        <w:rPr>
          <w:rFonts w:ascii="GHEA Grapalat" w:hAnsi="GHEA Grapalat" w:cs="Sylfaen"/>
          <w:sz w:val="24"/>
          <w:szCs w:val="24"/>
          <w:lang w:val="hy-AM"/>
        </w:rPr>
        <w:softHyphen/>
        <w:t>ժեշ</w:t>
      </w:r>
      <w:r w:rsidR="00A757FD" w:rsidRPr="0020079D">
        <w:rPr>
          <w:rFonts w:ascii="GHEA Grapalat" w:hAnsi="GHEA Grapalat" w:cs="Sylfaen"/>
          <w:sz w:val="24"/>
          <w:szCs w:val="24"/>
          <w:lang w:val="hy-AM"/>
        </w:rPr>
        <w:softHyphen/>
        <w:t>տություն է առաջացել նոր տեսախցիկների և անխա</w:t>
      </w:r>
      <w:r w:rsidR="00AE023E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A757FD" w:rsidRPr="0020079D">
        <w:rPr>
          <w:rFonts w:ascii="GHEA Grapalat" w:hAnsi="GHEA Grapalat" w:cs="Sylfaen"/>
          <w:sz w:val="24"/>
          <w:szCs w:val="24"/>
          <w:lang w:val="hy-AM"/>
        </w:rPr>
        <w:t>փան սնուցման աղ</w:t>
      </w:r>
      <w:r w:rsidR="00D06762">
        <w:rPr>
          <w:rFonts w:ascii="GHEA Grapalat" w:hAnsi="GHEA Grapalat" w:cs="Sylfaen"/>
          <w:sz w:val="24"/>
          <w:szCs w:val="24"/>
          <w:lang w:val="hy-AM"/>
        </w:rPr>
        <w:softHyphen/>
      </w:r>
      <w:r w:rsidR="00A757FD" w:rsidRPr="0020079D">
        <w:rPr>
          <w:rFonts w:ascii="GHEA Grapalat" w:hAnsi="GHEA Grapalat" w:cs="Sylfaen"/>
          <w:sz w:val="24"/>
          <w:szCs w:val="24"/>
          <w:lang w:val="hy-AM"/>
        </w:rPr>
        <w:t>բյուր</w:t>
      </w:r>
      <w:r w:rsidR="00D06762">
        <w:rPr>
          <w:rFonts w:ascii="GHEA Grapalat" w:hAnsi="GHEA Grapalat" w:cs="Sylfaen"/>
          <w:sz w:val="24"/>
          <w:szCs w:val="24"/>
          <w:lang w:val="hy-AM"/>
        </w:rPr>
        <w:softHyphen/>
      </w:r>
      <w:r w:rsidR="00A757FD" w:rsidRPr="0020079D">
        <w:rPr>
          <w:rFonts w:ascii="GHEA Grapalat" w:hAnsi="GHEA Grapalat" w:cs="Sylfaen"/>
          <w:sz w:val="24"/>
          <w:szCs w:val="24"/>
          <w:lang w:val="hy-AM"/>
        </w:rPr>
        <w:t>նե</w:t>
      </w:r>
      <w:r w:rsidR="00D06762">
        <w:rPr>
          <w:rFonts w:ascii="GHEA Grapalat" w:hAnsi="GHEA Grapalat" w:cs="Sylfaen"/>
          <w:sz w:val="24"/>
          <w:szCs w:val="24"/>
          <w:lang w:val="hy-AM"/>
        </w:rPr>
        <w:softHyphen/>
      </w:r>
      <w:r w:rsidR="00A757FD" w:rsidRPr="0020079D">
        <w:rPr>
          <w:rFonts w:ascii="GHEA Grapalat" w:hAnsi="GHEA Grapalat" w:cs="Sylfaen"/>
          <w:sz w:val="24"/>
          <w:szCs w:val="24"/>
          <w:lang w:val="hy-AM"/>
        </w:rPr>
        <w:t>րի գնման, քանի որ համակարգում առկա են խափանված սարքավորումներ։ Նշվածով պայ</w:t>
      </w:r>
      <w:r w:rsidR="00D06762">
        <w:rPr>
          <w:rFonts w:ascii="GHEA Grapalat" w:hAnsi="GHEA Grapalat" w:cs="Sylfaen"/>
          <w:sz w:val="24"/>
          <w:szCs w:val="24"/>
          <w:lang w:val="hy-AM"/>
        </w:rPr>
        <w:softHyphen/>
      </w:r>
      <w:r w:rsidR="00A757FD" w:rsidRPr="0020079D">
        <w:rPr>
          <w:rFonts w:ascii="GHEA Grapalat" w:hAnsi="GHEA Grapalat" w:cs="Sylfaen"/>
          <w:sz w:val="24"/>
          <w:szCs w:val="24"/>
          <w:lang w:val="hy-AM"/>
        </w:rPr>
        <w:t xml:space="preserve">մանավորված՝ անհրաժեշտ է ձեռք բերել թվով 25 հատ արտաքին տեղադրման </w:t>
      </w:r>
      <w:r w:rsidR="00A757FD" w:rsidRPr="0020079D">
        <w:rPr>
          <w:rFonts w:ascii="GHEA Grapalat" w:hAnsi="GHEA Grapalat"/>
          <w:noProof/>
          <w:sz w:val="24"/>
          <w:szCs w:val="24"/>
          <w:lang w:val="hy-AM"/>
        </w:rPr>
        <w:t>անվտանգության տեսախցիկ 1</w:t>
      </w:r>
      <w:r w:rsidR="00AE023E" w:rsidRPr="0020079D">
        <w:rPr>
          <w:rFonts w:ascii="GHEA Grapalat" w:hAnsi="GHEA Grapalat"/>
          <w:noProof/>
          <w:sz w:val="24"/>
          <w:szCs w:val="24"/>
          <w:lang w:val="hy-AM"/>
        </w:rPr>
        <w:t xml:space="preserve">.7 մլն </w:t>
      </w:r>
      <w:r w:rsidR="00A757FD" w:rsidRPr="0020079D">
        <w:rPr>
          <w:rFonts w:ascii="GHEA Grapalat" w:hAnsi="GHEA Grapalat"/>
          <w:noProof/>
          <w:sz w:val="24"/>
          <w:szCs w:val="24"/>
          <w:lang w:val="hy-AM"/>
        </w:rPr>
        <w:t>դրամ արժողությամբ, թվով 25 հատ ներքին տեղադր</w:t>
      </w:r>
      <w:r w:rsidR="00D06762">
        <w:rPr>
          <w:rFonts w:ascii="GHEA Grapalat" w:hAnsi="GHEA Grapalat"/>
          <w:noProof/>
          <w:sz w:val="24"/>
          <w:szCs w:val="24"/>
          <w:lang w:val="hy-AM"/>
        </w:rPr>
        <w:softHyphen/>
      </w:r>
      <w:r w:rsidR="00A757FD" w:rsidRPr="0020079D">
        <w:rPr>
          <w:rFonts w:ascii="GHEA Grapalat" w:hAnsi="GHEA Grapalat"/>
          <w:noProof/>
          <w:sz w:val="24"/>
          <w:szCs w:val="24"/>
          <w:lang w:val="hy-AM"/>
        </w:rPr>
        <w:t xml:space="preserve">ման տեսախցիկ </w:t>
      </w:r>
      <w:r w:rsidR="00AE023E" w:rsidRPr="0020079D">
        <w:rPr>
          <w:rFonts w:ascii="GHEA Grapalat" w:hAnsi="GHEA Grapalat"/>
          <w:noProof/>
          <w:sz w:val="24"/>
          <w:szCs w:val="24"/>
          <w:lang w:val="hy-AM"/>
        </w:rPr>
        <w:t xml:space="preserve">0.8 մլն </w:t>
      </w:r>
      <w:r w:rsidR="00A757FD" w:rsidRPr="0020079D">
        <w:rPr>
          <w:rFonts w:ascii="GHEA Grapalat" w:hAnsi="GHEA Grapalat"/>
          <w:noProof/>
          <w:sz w:val="24"/>
          <w:szCs w:val="24"/>
          <w:lang w:val="hy-AM"/>
        </w:rPr>
        <w:t xml:space="preserve">դրամ արժողությամբ և թվով 2 հատ անխափան սնուցման աղբյուր </w:t>
      </w:r>
      <w:r w:rsidR="00AE023E" w:rsidRPr="0020079D">
        <w:rPr>
          <w:rFonts w:ascii="GHEA Grapalat" w:hAnsi="GHEA Grapalat"/>
          <w:noProof/>
          <w:sz w:val="24"/>
          <w:szCs w:val="24"/>
          <w:lang w:val="hy-AM"/>
        </w:rPr>
        <w:t xml:space="preserve">0.5 մլն </w:t>
      </w:r>
      <w:r w:rsidR="00A757FD" w:rsidRPr="0020079D">
        <w:rPr>
          <w:rFonts w:ascii="GHEA Grapalat" w:hAnsi="GHEA Grapalat"/>
          <w:noProof/>
          <w:sz w:val="24"/>
          <w:szCs w:val="24"/>
          <w:lang w:val="hy-AM"/>
        </w:rPr>
        <w:t xml:space="preserve">դրամ արժողությամբ, ընդհանուր՝ </w:t>
      </w:r>
      <w:r w:rsidR="00A757FD" w:rsidRPr="0020079D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AE023E" w:rsidRPr="0020079D">
        <w:rPr>
          <w:rFonts w:ascii="GHEA Grapalat" w:hAnsi="GHEA Grapalat" w:cs="Sylfaen"/>
          <w:b/>
          <w:sz w:val="24"/>
          <w:szCs w:val="24"/>
          <w:lang w:val="hy-AM"/>
        </w:rPr>
        <w:t>.9 մլն դրամ</w:t>
      </w:r>
      <w:r w:rsidR="00A757FD" w:rsidRPr="0020079D">
        <w:rPr>
          <w:rFonts w:ascii="GHEA Grapalat" w:hAnsi="GHEA Grapalat" w:cs="Sylfaen"/>
          <w:sz w:val="24"/>
          <w:szCs w:val="24"/>
          <w:lang w:val="hy-AM"/>
        </w:rPr>
        <w:t>:</w:t>
      </w:r>
      <w:r w:rsidR="00AE023E" w:rsidRPr="002007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</w:p>
    <w:p w:rsidR="006A3208" w:rsidRPr="0020079D" w:rsidRDefault="0020079D" w:rsidP="006A3208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024F9">
        <w:rPr>
          <w:rFonts w:ascii="GHEA Grapalat" w:hAnsi="GHEA Grapalat" w:cs="Sylfaen"/>
          <w:sz w:val="24"/>
          <w:szCs w:val="24"/>
          <w:lang w:val="hy-AM"/>
        </w:rPr>
        <w:t>5</w:t>
      </w:r>
      <w:r w:rsidR="00FB51EC" w:rsidRPr="0020079D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6A3208" w:rsidRPr="0020079D">
        <w:rPr>
          <w:rFonts w:ascii="GHEA Grapalat" w:eastAsia="Times New Roman" w:hAnsi="GHEA Grapalat" w:cs="Sylfaen"/>
          <w:sz w:val="24"/>
          <w:szCs w:val="24"/>
          <w:lang w:val="hy-AM" w:eastAsia="ru-RU"/>
        </w:rPr>
        <w:t>Կոմիտեի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 xml:space="preserve"> </w:t>
      </w:r>
      <w:r w:rsidR="006A3208" w:rsidRPr="0020079D">
        <w:rPr>
          <w:rFonts w:ascii="GHEA Grapalat" w:hAnsi="GHEA Grapalat" w:cs="Sylfaen"/>
          <w:sz w:val="24"/>
          <w:szCs w:val="24"/>
          <w:lang w:val="hy-AM"/>
        </w:rPr>
        <w:t xml:space="preserve">ՀՀ պետական սահմանի Բագրատաշենի ցամաքային անցման կետի 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մաք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softHyphen/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softHyphen/>
        <w:t>սային հսկողության և ձևակերպումների, մաքսային հսկողության և սպասարկման բա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softHyphen/>
        <w:t>րե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softHyphen/>
        <w:t>լավ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softHyphen/>
        <w:t>ման, տրանսպորտային միջոցների հոսքերի արդյունավետ կազմակերպման նպատակով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՝ նախատեսվում է 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վերա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softHyphen/>
        <w:t xml:space="preserve">կառուցման աշխատանքների 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համար 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նախագծանախահաշվային փաս</w:t>
      </w:r>
      <w:r w:rsidR="0039216E"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softHyphen/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տաթղթերի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 կազմման աշխատանքների ձեռքբերում, որի ան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հրա</w:t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ժեշտությունը պայմա</w:t>
      </w:r>
      <w:r w:rsidR="0039216E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նավոր</w:t>
      </w:r>
      <w:r w:rsidR="00C65FD8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</w:r>
      <w:r w:rsidR="0039216E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</w:r>
      <w:r w:rsidR="006A3208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 xml:space="preserve">ված է </w:t>
      </w:r>
      <w:r w:rsidR="006A3208" w:rsidRPr="0020079D">
        <w:rPr>
          <w:rFonts w:ascii="GHEA Grapalat" w:eastAsia="+mn-ea" w:hAnsi="GHEA Grapalat" w:cs="Sylfaen"/>
          <w:bCs/>
          <w:kern w:val="24"/>
          <w:sz w:val="24"/>
          <w:szCs w:val="24"/>
          <w:lang w:val="hy-AM" w:eastAsia="ru-RU"/>
        </w:rPr>
        <w:t>Համաշ</w:t>
      </w:r>
      <w:r w:rsidR="006A3208" w:rsidRPr="0020079D">
        <w:rPr>
          <w:rFonts w:ascii="GHEA Grapalat" w:eastAsia="+mn-ea" w:hAnsi="GHEA Grapalat" w:cs="Sylfaen"/>
          <w:bCs/>
          <w:kern w:val="24"/>
          <w:sz w:val="24"/>
          <w:szCs w:val="24"/>
          <w:lang w:val="hy-AM" w:eastAsia="ru-RU"/>
        </w:rPr>
        <w:softHyphen/>
        <w:t>խարհային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t xml:space="preserve"> </w:t>
      </w:r>
      <w:r w:rsidR="006A3208" w:rsidRPr="0020079D">
        <w:rPr>
          <w:rFonts w:ascii="GHEA Grapalat" w:eastAsia="+mn-ea" w:hAnsi="GHEA Grapalat" w:cs="Sylfaen"/>
          <w:bCs/>
          <w:kern w:val="24"/>
          <w:sz w:val="24"/>
          <w:szCs w:val="24"/>
          <w:lang w:val="hy-AM" w:eastAsia="ru-RU"/>
        </w:rPr>
        <w:t>բանկի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t xml:space="preserve"> </w:t>
      </w:r>
      <w:r w:rsidR="006A3208" w:rsidRPr="0020079D">
        <w:rPr>
          <w:rFonts w:ascii="GHEA Grapalat" w:eastAsia="+mn-ea" w:hAnsi="GHEA Grapalat" w:cs="Sylfaen"/>
          <w:bCs/>
          <w:kern w:val="24"/>
          <w:sz w:val="24"/>
          <w:szCs w:val="24"/>
          <w:lang w:val="hy-AM" w:eastAsia="ru-RU"/>
        </w:rPr>
        <w:t>կողմից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t xml:space="preserve">, </w:t>
      </w:r>
      <w:r w:rsidR="006A3208" w:rsidRPr="0020079D">
        <w:rPr>
          <w:rFonts w:ascii="GHEA Grapalat" w:eastAsia="+mn-ea" w:hAnsi="GHEA Grapalat" w:cs="Sylfaen"/>
          <w:bCs/>
          <w:kern w:val="24"/>
          <w:sz w:val="24"/>
          <w:szCs w:val="24"/>
          <w:lang w:val="hy-AM" w:eastAsia="ru-RU"/>
        </w:rPr>
        <w:t>Միացյալ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t xml:space="preserve"> </w:t>
      </w:r>
      <w:r w:rsidR="006A3208" w:rsidRPr="0020079D">
        <w:rPr>
          <w:rFonts w:ascii="GHEA Grapalat" w:eastAsia="+mn-ea" w:hAnsi="GHEA Grapalat" w:cs="Sylfaen"/>
          <w:bCs/>
          <w:kern w:val="24"/>
          <w:sz w:val="24"/>
          <w:szCs w:val="24"/>
          <w:lang w:val="hy-AM" w:eastAsia="ru-RU"/>
        </w:rPr>
        <w:t>Թագավո</w:t>
      </w:r>
      <w:r w:rsidR="006A3208" w:rsidRPr="0020079D">
        <w:rPr>
          <w:rFonts w:ascii="GHEA Grapalat" w:eastAsia="+mn-ea" w:hAnsi="GHEA Grapalat" w:cs="Sylfaen"/>
          <w:bCs/>
          <w:kern w:val="24"/>
          <w:sz w:val="24"/>
          <w:szCs w:val="24"/>
          <w:lang w:val="hy-AM" w:eastAsia="ru-RU"/>
        </w:rPr>
        <w:softHyphen/>
        <w:t>րու</w:t>
      </w:r>
      <w:r w:rsidR="006A3208" w:rsidRPr="0020079D">
        <w:rPr>
          <w:rFonts w:ascii="GHEA Grapalat" w:eastAsia="+mn-ea" w:hAnsi="GHEA Grapalat" w:cs="Sylfaen"/>
          <w:bCs/>
          <w:kern w:val="24"/>
          <w:sz w:val="24"/>
          <w:szCs w:val="24"/>
          <w:lang w:val="hy-AM" w:eastAsia="ru-RU"/>
        </w:rPr>
        <w:softHyphen/>
        <w:t>թյան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t xml:space="preserve"> </w:t>
      </w:r>
      <w:r w:rsidR="006A3208" w:rsidRPr="0020079D">
        <w:rPr>
          <w:rFonts w:ascii="GHEA Grapalat" w:eastAsia="+mn-ea" w:hAnsi="GHEA Grapalat" w:cs="Sylfaen"/>
          <w:bCs/>
          <w:kern w:val="24"/>
          <w:sz w:val="24"/>
          <w:szCs w:val="24"/>
          <w:lang w:val="hy-AM" w:eastAsia="ru-RU"/>
        </w:rPr>
        <w:t>կառավարության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t xml:space="preserve"> «</w:t>
      </w:r>
      <w:r w:rsidR="006A3208" w:rsidRPr="0020079D">
        <w:rPr>
          <w:rFonts w:ascii="GHEA Grapalat" w:eastAsia="+mn-ea" w:hAnsi="GHEA Grapalat" w:cs="Sylfaen"/>
          <w:bCs/>
          <w:kern w:val="24"/>
          <w:sz w:val="24"/>
          <w:szCs w:val="24"/>
          <w:lang w:val="hy-AM" w:eastAsia="ru-RU"/>
        </w:rPr>
        <w:t>Լավ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t xml:space="preserve"> </w:t>
      </w:r>
      <w:r w:rsidR="006A3208" w:rsidRPr="0020079D">
        <w:rPr>
          <w:rFonts w:ascii="GHEA Grapalat" w:eastAsia="+mn-ea" w:hAnsi="GHEA Grapalat" w:cs="Sylfaen"/>
          <w:bCs/>
          <w:kern w:val="24"/>
          <w:sz w:val="24"/>
          <w:szCs w:val="24"/>
          <w:lang w:val="hy-AM" w:eastAsia="ru-RU"/>
        </w:rPr>
        <w:t>կառավարման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t xml:space="preserve"> </w:t>
      </w:r>
      <w:r w:rsidR="006A3208" w:rsidRPr="0020079D">
        <w:rPr>
          <w:rFonts w:ascii="GHEA Grapalat" w:eastAsia="+mn-ea" w:hAnsi="GHEA Grapalat" w:cs="Sylfaen"/>
          <w:bCs/>
          <w:kern w:val="24"/>
          <w:sz w:val="24"/>
          <w:szCs w:val="24"/>
          <w:lang w:val="hy-AM" w:eastAsia="ru-RU"/>
        </w:rPr>
        <w:t>հիմնադրամի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t xml:space="preserve">» </w:t>
      </w:r>
      <w:r w:rsidR="006A3208" w:rsidRPr="0020079D">
        <w:rPr>
          <w:rFonts w:ascii="GHEA Grapalat" w:eastAsia="+mn-ea" w:hAnsi="GHEA Grapalat" w:cs="Sylfaen"/>
          <w:bCs/>
          <w:kern w:val="24"/>
          <w:sz w:val="24"/>
          <w:szCs w:val="24"/>
          <w:lang w:val="hy-AM" w:eastAsia="ru-RU"/>
        </w:rPr>
        <w:t>աջակցությամբ</w:t>
      </w:r>
      <w:r w:rsidR="006A3208" w:rsidRPr="0020079D">
        <w:rPr>
          <w:rFonts w:ascii="GHEA Grapalat" w:eastAsia="+mn-ea" w:hAnsi="GHEA Grapalat"/>
          <w:bCs/>
          <w:color w:val="002060"/>
          <w:kern w:val="24"/>
          <w:sz w:val="24"/>
          <w:szCs w:val="24"/>
          <w:lang w:val="hy-AM" w:eastAsia="ru-RU"/>
        </w:rPr>
        <w:t xml:space="preserve"> 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t>մշակ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softHyphen/>
        <w:t>ված՝ պետա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softHyphen/>
        <w:t>կան սահմանի անց</w:t>
      </w:r>
      <w:r w:rsidR="0039216E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softHyphen/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t>ման կետերում անձանց, ապրանքների և տրանսպորտային մի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softHyphen/>
        <w:t>ջոց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softHyphen/>
        <w:t>ների՝ ՀՀ սահ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softHyphen/>
        <w:t>մանով տե</w:t>
      </w:r>
      <w:r w:rsidR="0039216E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softHyphen/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t>ղա</w:t>
      </w:r>
      <w:r w:rsidR="0039216E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softHyphen/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t>փոխման բիզնես-գործըն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softHyphen/>
        <w:t>թաց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softHyphen/>
        <w:t>ների օրինակելի մոդելի ներդր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softHyphen/>
        <w:t>ման շրջա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softHyphen/>
        <w:t>նակ</w:t>
      </w:r>
      <w:r w:rsidR="006A3208" w:rsidRPr="0020079D">
        <w:rPr>
          <w:rFonts w:ascii="GHEA Grapalat" w:eastAsia="+mn-ea" w:hAnsi="GHEA Grapalat"/>
          <w:bCs/>
          <w:kern w:val="24"/>
          <w:sz w:val="24"/>
          <w:szCs w:val="24"/>
          <w:lang w:val="hy-AM" w:eastAsia="ru-RU"/>
        </w:rPr>
        <w:softHyphen/>
        <w:t xml:space="preserve">ներում </w:t>
      </w:r>
      <w:r w:rsidR="006A3208" w:rsidRPr="0020079D">
        <w:rPr>
          <w:rFonts w:ascii="GHEA Grapalat" w:eastAsia="Times New Roman" w:hAnsi="GHEA Grapalat"/>
          <w:sz w:val="24"/>
          <w:szCs w:val="24"/>
          <w:lang w:val="hy-AM" w:eastAsia="ru-RU"/>
        </w:rPr>
        <w:t>Բագ</w:t>
      </w:r>
      <w:r w:rsidR="0039216E" w:rsidRPr="002007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="006A3208" w:rsidRPr="0020079D">
        <w:rPr>
          <w:rFonts w:ascii="GHEA Grapalat" w:eastAsia="Times New Roman" w:hAnsi="GHEA Grapalat"/>
          <w:sz w:val="24"/>
          <w:szCs w:val="24"/>
          <w:lang w:val="hy-AM" w:eastAsia="ru-RU"/>
        </w:rPr>
        <w:t>րա</w:t>
      </w:r>
      <w:r w:rsidR="0039216E" w:rsidRPr="0020079D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="006A3208" w:rsidRPr="0020079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տաշենի </w:t>
      </w:r>
      <w:r w:rsidR="006A3208" w:rsidRPr="002007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անցման կետում մաքսային մարմինների կողմից իրակա</w:t>
      </w:r>
      <w:r w:rsidR="006A3208" w:rsidRPr="002007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նաց</w:t>
      </w:r>
      <w:r w:rsidR="006A3208" w:rsidRPr="002007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վող աշ</w:t>
      </w:r>
      <w:r w:rsidR="006A3208" w:rsidRPr="002007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խա</w:t>
      </w:r>
      <w:r w:rsidR="006A3208" w:rsidRPr="002007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տանք</w:t>
      </w:r>
      <w:r w:rsidR="006A3208" w:rsidRPr="002007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ների բարեփոխմամբ։ Հիմնա</w:t>
      </w:r>
      <w:r w:rsidR="006A3208" w:rsidRPr="002007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կա</w:t>
      </w:r>
      <w:r w:rsidR="006A3208" w:rsidRPr="002007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նում նախատեսվում է իրականացնել ենթա</w:t>
      </w:r>
      <w:r w:rsidR="006A3208" w:rsidRPr="002007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կա</w:t>
      </w:r>
      <w:r w:rsidR="006A3208" w:rsidRPr="002007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ռուց</w:t>
      </w:r>
      <w:r w:rsidR="006A3208" w:rsidRPr="002007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ված</w:t>
      </w:r>
      <w:r w:rsidR="006A3208" w:rsidRPr="002007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քա</w:t>
      </w:r>
      <w:r w:rsidR="006A3208" w:rsidRPr="0020079D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յին հետևյալ փոփոխությունները</w:t>
      </w:r>
      <w:r w:rsidR="006A3208" w:rsidRPr="0020079D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</w:p>
    <w:p w:rsidR="006A3208" w:rsidRPr="0020079D" w:rsidRDefault="006A3208" w:rsidP="006A3208">
      <w:pPr>
        <w:numPr>
          <w:ilvl w:val="0"/>
          <w:numId w:val="24"/>
        </w:numPr>
        <w:tabs>
          <w:tab w:val="left" w:pos="142"/>
          <w:tab w:val="left" w:pos="360"/>
          <w:tab w:val="left" w:pos="540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ուղևորային հոսքագծերի ավելացում,</w:t>
      </w:r>
    </w:p>
    <w:p w:rsidR="006A3208" w:rsidRPr="0020079D" w:rsidRDefault="006A3208" w:rsidP="006A3208">
      <w:pPr>
        <w:numPr>
          <w:ilvl w:val="0"/>
          <w:numId w:val="24"/>
        </w:numPr>
        <w:tabs>
          <w:tab w:val="left" w:pos="142"/>
          <w:tab w:val="left" w:pos="360"/>
          <w:tab w:val="left" w:pos="540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անցակետի ուղևորային և բեռնատար տաղավարների կոնստրուկտորական և քանա</w:t>
      </w:r>
      <w:r w:rsidR="0039216E"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կա</w:t>
      </w:r>
      <w:r w:rsidR="0039216E"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կան փոփոխություն,</w:t>
      </w:r>
    </w:p>
    <w:p w:rsidR="006A3208" w:rsidRPr="0020079D" w:rsidRDefault="006A3208" w:rsidP="006A3208">
      <w:pPr>
        <w:numPr>
          <w:ilvl w:val="0"/>
          <w:numId w:val="24"/>
        </w:numPr>
        <w:tabs>
          <w:tab w:val="left" w:pos="142"/>
          <w:tab w:val="left" w:pos="360"/>
          <w:tab w:val="left" w:pos="540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lastRenderedPageBreak/>
        <w:t>հսկիչ անցագրային տաղավարների կոնստրուկտորական և քանակական փոփոխու</w:t>
      </w:r>
      <w:r w:rsidR="0039216E"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թ</w:t>
      </w:r>
      <w:r w:rsidR="0039216E"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յուն,</w:t>
      </w:r>
    </w:p>
    <w:p w:rsidR="006A3208" w:rsidRPr="0020079D" w:rsidRDefault="006A3208" w:rsidP="006A3208">
      <w:pPr>
        <w:numPr>
          <w:ilvl w:val="0"/>
          <w:numId w:val="24"/>
        </w:numPr>
        <w:tabs>
          <w:tab w:val="left" w:pos="142"/>
          <w:tab w:val="left" w:pos="360"/>
          <w:tab w:val="left" w:pos="540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տաղավարների տուրնիկետների տեղադրում,</w:t>
      </w:r>
    </w:p>
    <w:p w:rsidR="006A3208" w:rsidRPr="0020079D" w:rsidRDefault="006A3208" w:rsidP="006A3208">
      <w:pPr>
        <w:numPr>
          <w:ilvl w:val="0"/>
          <w:numId w:val="24"/>
        </w:numPr>
        <w:tabs>
          <w:tab w:val="left" w:pos="142"/>
          <w:tab w:val="left" w:pos="360"/>
          <w:tab w:val="left" w:pos="540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հոսքագծերի ուղեփակոցների տեղադրում,</w:t>
      </w:r>
    </w:p>
    <w:p w:rsidR="006A3208" w:rsidRPr="0020079D" w:rsidRDefault="006A3208" w:rsidP="006A3208">
      <w:pPr>
        <w:numPr>
          <w:ilvl w:val="0"/>
          <w:numId w:val="24"/>
        </w:numPr>
        <w:tabs>
          <w:tab w:val="left" w:pos="142"/>
          <w:tab w:val="left" w:pos="360"/>
          <w:tab w:val="left" w:pos="540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մաքսակետի տարածքի լուսավորության համակարգի իրականացում,</w:t>
      </w:r>
    </w:p>
    <w:p w:rsidR="006A3208" w:rsidRPr="0020079D" w:rsidRDefault="006A3208" w:rsidP="006A3208">
      <w:pPr>
        <w:numPr>
          <w:ilvl w:val="0"/>
          <w:numId w:val="24"/>
        </w:numPr>
        <w:tabs>
          <w:tab w:val="left" w:pos="142"/>
          <w:tab w:val="left" w:pos="360"/>
          <w:tab w:val="left" w:pos="540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հետիոտնային հոսքուղիների կառուցում համապատասխան ծածկով, լուսավորութ</w:t>
      </w:r>
      <w:r w:rsidR="0039216E"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յամբ և տեսահսկման համակարգով,</w:t>
      </w:r>
    </w:p>
    <w:p w:rsidR="006A3208" w:rsidRPr="0020079D" w:rsidRDefault="006A3208" w:rsidP="006A3208">
      <w:pPr>
        <w:numPr>
          <w:ilvl w:val="0"/>
          <w:numId w:val="24"/>
        </w:numPr>
        <w:tabs>
          <w:tab w:val="left" w:pos="142"/>
          <w:tab w:val="left" w:pos="360"/>
          <w:tab w:val="left" w:pos="540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բեռնատար տրանսպորտային միջոցների համար նախատեսված ստատիկ կշեռքների ավե</w:t>
      </w:r>
      <w:r w:rsidR="0039216E"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լացում՝ ելքի հատվածում,</w:t>
      </w:r>
    </w:p>
    <w:p w:rsidR="006A3208" w:rsidRPr="0020079D" w:rsidRDefault="006A3208" w:rsidP="006A3208">
      <w:pPr>
        <w:numPr>
          <w:ilvl w:val="0"/>
          <w:numId w:val="24"/>
        </w:numPr>
        <w:tabs>
          <w:tab w:val="left" w:pos="142"/>
          <w:tab w:val="left" w:pos="360"/>
          <w:tab w:val="left" w:pos="540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բեռնատար և մարդատար տրանսպորտային միջոցների հոսքուղիների փոփո</w:t>
      </w:r>
      <w:r w:rsidR="0039216E"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խու</w:t>
      </w:r>
      <w:r w:rsidR="0039216E"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թ</w:t>
      </w:r>
      <w:r w:rsidR="0039216E"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յուն,</w:t>
      </w:r>
    </w:p>
    <w:p w:rsidR="006A3208" w:rsidRPr="0020079D" w:rsidRDefault="006A3208" w:rsidP="006A3208">
      <w:pPr>
        <w:numPr>
          <w:ilvl w:val="0"/>
          <w:numId w:val="24"/>
        </w:numPr>
        <w:tabs>
          <w:tab w:val="left" w:pos="142"/>
          <w:tab w:val="left" w:pos="360"/>
          <w:tab w:val="left" w:pos="540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օրվա կարգավորիչ և հակահրդեհային նոր ջրամբարի կառուցում, հին ջրամբարի ապա</w:t>
      </w:r>
      <w:r w:rsidR="0039216E"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մոնտաժում,</w:t>
      </w:r>
    </w:p>
    <w:p w:rsidR="006A3208" w:rsidRPr="0020079D" w:rsidRDefault="006A3208" w:rsidP="006A3208">
      <w:pPr>
        <w:numPr>
          <w:ilvl w:val="0"/>
          <w:numId w:val="24"/>
        </w:numPr>
        <w:tabs>
          <w:tab w:val="left" w:pos="142"/>
          <w:tab w:val="left" w:pos="360"/>
          <w:tab w:val="left" w:pos="540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>տարածքի ճանապարհային պատվածքի համապատասխան փոփոխություն և այլն։</w:t>
      </w:r>
    </w:p>
    <w:p w:rsidR="006A3208" w:rsidRPr="0020079D" w:rsidRDefault="006A3208" w:rsidP="006A3208">
      <w:pPr>
        <w:tabs>
          <w:tab w:val="left" w:pos="142"/>
          <w:tab w:val="left" w:pos="360"/>
          <w:tab w:val="left" w:pos="540"/>
        </w:tabs>
        <w:spacing w:after="0" w:line="360" w:lineRule="auto"/>
        <w:ind w:firstLine="426"/>
        <w:contextualSpacing/>
        <w:jc w:val="both"/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</w:pPr>
      <w:r w:rsidRPr="0020079D">
        <w:rPr>
          <w:rFonts w:ascii="GHEA Grapalat" w:eastAsia="Times New Roman" w:hAnsi="GHEA Grapalat" w:cs="Cambria Math"/>
          <w:color w:val="000000"/>
          <w:sz w:val="24"/>
          <w:szCs w:val="24"/>
          <w:lang w:val="hy-AM" w:eastAsia="ru-RU"/>
        </w:rPr>
        <w:tab/>
      </w:r>
      <w:r w:rsidRPr="0020079D">
        <w:rPr>
          <w:rFonts w:ascii="GHEA Grapalat" w:hAnsi="GHEA Grapalat"/>
          <w:sz w:val="24"/>
          <w:szCs w:val="24"/>
          <w:lang w:val="hy-AM"/>
        </w:rPr>
        <w:t>Ներկայումս իրականացվող շինարարական աշխատանքների շրջանակներում հնարա</w:t>
      </w:r>
      <w:r w:rsidRPr="0020079D">
        <w:rPr>
          <w:rFonts w:ascii="GHEA Grapalat" w:hAnsi="GHEA Grapalat"/>
          <w:sz w:val="24"/>
          <w:szCs w:val="24"/>
          <w:lang w:val="hy-AM"/>
        </w:rPr>
        <w:softHyphen/>
        <w:t>վոր չէ իրականացնել վերը նշված փոփոխությունները, քանի որ պահանջվող աշխա</w:t>
      </w:r>
      <w:r w:rsidRPr="0020079D">
        <w:rPr>
          <w:rFonts w:ascii="GHEA Grapalat" w:hAnsi="GHEA Grapalat"/>
          <w:sz w:val="24"/>
          <w:szCs w:val="24"/>
          <w:lang w:val="hy-AM"/>
        </w:rPr>
        <w:softHyphen/>
        <w:t>տանք</w:t>
      </w:r>
      <w:r w:rsidR="0039216E" w:rsidRPr="0020079D">
        <w:rPr>
          <w:rFonts w:ascii="GHEA Grapalat" w:hAnsi="GHEA Grapalat"/>
          <w:sz w:val="24"/>
          <w:szCs w:val="24"/>
          <w:lang w:val="hy-AM"/>
        </w:rPr>
        <w:softHyphen/>
      </w:r>
      <w:r w:rsidRPr="0020079D">
        <w:rPr>
          <w:rFonts w:ascii="GHEA Grapalat" w:hAnsi="GHEA Grapalat"/>
          <w:sz w:val="24"/>
          <w:szCs w:val="24"/>
          <w:lang w:val="hy-AM"/>
        </w:rPr>
        <w:t>նե</w:t>
      </w:r>
      <w:r w:rsidR="0039216E" w:rsidRPr="0020079D">
        <w:rPr>
          <w:rFonts w:ascii="GHEA Grapalat" w:hAnsi="GHEA Grapalat"/>
          <w:sz w:val="24"/>
          <w:szCs w:val="24"/>
          <w:lang w:val="hy-AM"/>
        </w:rPr>
        <w:softHyphen/>
      </w:r>
      <w:r w:rsidRPr="0020079D">
        <w:rPr>
          <w:rFonts w:ascii="GHEA Grapalat" w:hAnsi="GHEA Grapalat"/>
          <w:sz w:val="24"/>
          <w:szCs w:val="24"/>
          <w:lang w:val="hy-AM"/>
        </w:rPr>
        <w:t>րի ծավալների և արժեքների չափը մի քանի անգամ գերազանցում է գնումների օրենս</w:t>
      </w:r>
      <w:r w:rsidRPr="0020079D">
        <w:rPr>
          <w:rFonts w:ascii="GHEA Grapalat" w:hAnsi="GHEA Grapalat"/>
          <w:sz w:val="24"/>
          <w:szCs w:val="24"/>
          <w:lang w:val="hy-AM"/>
        </w:rPr>
        <w:softHyphen/>
        <w:t>դրու</w:t>
      </w:r>
      <w:r w:rsidR="0039216E" w:rsidRPr="0020079D">
        <w:rPr>
          <w:rFonts w:ascii="GHEA Grapalat" w:hAnsi="GHEA Grapalat"/>
          <w:sz w:val="24"/>
          <w:szCs w:val="24"/>
          <w:lang w:val="hy-AM"/>
        </w:rPr>
        <w:softHyphen/>
      </w:r>
      <w:r w:rsidRPr="0020079D">
        <w:rPr>
          <w:rFonts w:ascii="GHEA Grapalat" w:hAnsi="GHEA Grapalat"/>
          <w:sz w:val="24"/>
          <w:szCs w:val="24"/>
          <w:lang w:val="hy-AM"/>
        </w:rPr>
        <w:t>թյամբ նախատեսված սահմանաչափերը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 xml:space="preserve"> 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(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ՀՀ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կառավարության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2017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թվականի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մայիսի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4-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ի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«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Գնումների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գործընթացի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կազմակերպման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կարգը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հաստատելու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և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Հայաստանի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Հանրա</w:t>
      </w:r>
      <w:r w:rsidR="0039216E" w:rsidRPr="0020079D">
        <w:rPr>
          <w:rFonts w:ascii="GHEA Grapalat" w:eastAsia="Arial Unicode MS" w:hAnsi="GHEA Grapalat" w:cs="Arial"/>
          <w:sz w:val="24"/>
          <w:szCs w:val="24"/>
          <w:lang w:val="hy-AM"/>
        </w:rPr>
        <w:softHyphen/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պե</w:t>
      </w:r>
      <w:r w:rsidR="0039216E" w:rsidRPr="0020079D">
        <w:rPr>
          <w:rFonts w:ascii="GHEA Grapalat" w:eastAsia="Arial Unicode MS" w:hAnsi="GHEA Grapalat" w:cs="Arial"/>
          <w:sz w:val="24"/>
          <w:szCs w:val="24"/>
          <w:lang w:val="hy-AM"/>
        </w:rPr>
        <w:softHyphen/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տության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կառավարության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2011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թվականի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փետրվարի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10-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ի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N 168-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Ն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որոշումն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ուժը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կորց</w:t>
      </w:r>
      <w:r w:rsidR="0039216E" w:rsidRPr="0020079D">
        <w:rPr>
          <w:rFonts w:ascii="GHEA Grapalat" w:eastAsia="Arial Unicode MS" w:hAnsi="GHEA Grapalat" w:cs="Arial"/>
          <w:sz w:val="24"/>
          <w:szCs w:val="24"/>
          <w:lang w:val="hy-AM"/>
        </w:rPr>
        <w:softHyphen/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րած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ճանաչելու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մասին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» </w:t>
      </w:r>
      <w:r w:rsidRPr="0020079D">
        <w:rPr>
          <w:rFonts w:ascii="GHEA Grapalat" w:eastAsia="Arial Unicode MS" w:hAnsi="GHEA Grapalat" w:cs="Arial"/>
          <w:sz w:val="24"/>
          <w:szCs w:val="24"/>
          <w:lang w:val="fr-FR"/>
        </w:rPr>
        <w:t>N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526-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Ն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որոշմամբ հաստատված կարգի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56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>-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րդ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կետի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2-րդ և 3-րդ են</w:t>
      </w:r>
      <w:r w:rsidR="0039216E" w:rsidRPr="0020079D">
        <w:rPr>
          <w:rFonts w:ascii="GHEA Grapalat" w:eastAsia="Arial Unicode MS" w:hAnsi="GHEA Grapalat" w:cs="Arial"/>
          <w:sz w:val="24"/>
          <w:szCs w:val="24"/>
          <w:lang w:val="hy-AM"/>
        </w:rPr>
        <w:softHyphen/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թակետերի</w:t>
      </w:r>
      <w:r w:rsidRPr="0020079D">
        <w:rPr>
          <w:rFonts w:ascii="GHEA Grapalat" w:eastAsia="Arial Unicode MS" w:hAnsi="GHEA Grapalat" w:cs="Arial"/>
          <w:sz w:val="24"/>
          <w:szCs w:val="24"/>
          <w:lang w:val="af-ZA"/>
        </w:rPr>
        <w:t xml:space="preserve"> </w:t>
      </w:r>
      <w:r w:rsidRPr="0020079D">
        <w:rPr>
          <w:rFonts w:ascii="GHEA Grapalat" w:eastAsia="Arial Unicode MS" w:hAnsi="GHEA Grapalat" w:cs="Arial"/>
          <w:sz w:val="24"/>
          <w:szCs w:val="24"/>
          <w:lang w:val="hy-AM"/>
        </w:rPr>
        <w:t>պահանջներ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fr-FR" w:eastAsia="ru-RU"/>
        </w:rPr>
        <w:t>)</w:t>
      </w:r>
      <w:r w:rsidRPr="0020079D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6A3208" w:rsidRPr="0020079D" w:rsidRDefault="006A3208" w:rsidP="006A3208">
      <w:pPr>
        <w:tabs>
          <w:tab w:val="left" w:pos="540"/>
        </w:tabs>
        <w:spacing w:after="0" w:line="360" w:lineRule="auto"/>
        <w:ind w:firstLine="270"/>
        <w:jc w:val="both"/>
        <w:rPr>
          <w:rFonts w:ascii="GHEA Grapalat" w:hAnsi="GHEA Grapalat"/>
          <w:sz w:val="24"/>
          <w:szCs w:val="24"/>
          <w:lang w:val="hy-AM"/>
        </w:rPr>
      </w:pPr>
      <w:r w:rsidRPr="0020079D">
        <w:rPr>
          <w:rFonts w:ascii="GHEA Grapalat" w:hAnsi="GHEA Grapalat"/>
          <w:sz w:val="24"/>
          <w:szCs w:val="24"/>
          <w:lang w:val="hy-AM"/>
        </w:rPr>
        <w:t xml:space="preserve">Ելնելով վերը նշված հանգամանքներից՝ անհրաժեշտ է պատվիրել նոր նախագիծ։ </w:t>
      </w:r>
      <w:r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2024թ</w:t>
      </w:r>
      <w:r w:rsidRPr="0020079D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տարեվերջին ՀՀ պետական սահմանի Բագրատաշենի ցամաքային անցման կետում տեղի ունե</w:t>
      </w:r>
      <w:r w:rsidR="0039216E"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ցած հրդեհի հետևանքով վնասվել են տրանսպորտային միջոցների մանրամասն զննման մասնաշենքի մետաղական կոնստրուկցիաները և սենդվիչ պանելները։ Հիմք ընդու</w:t>
      </w:r>
      <w:r w:rsidR="0039216E"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</w:t>
      </w:r>
      <w:r w:rsidR="0039216E"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39216E"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39216E"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լով մասնագիտացված կազմակերպության կողմից մասնաշենքի տեխնիկական վիճակի մա</w:t>
      </w:r>
      <w:r w:rsidR="0039216E"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39216E"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սին փորձաքննության եզրակացությունը՝ անհրաժեշտ է ձեռք բերել նախա</w:t>
      </w:r>
      <w:r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գծա</w:t>
      </w:r>
      <w:r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նախա</w:t>
      </w:r>
      <w:r w:rsidR="0039216E"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</w:t>
      </w:r>
      <w:r w:rsidR="0039216E"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="0039216E"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վային փաստաթղթերի կազմման աշխատանքներ, որից հետո իրականացնել տրանս</w:t>
      </w:r>
      <w:r w:rsidR="0039216E"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պոր</w:t>
      </w:r>
      <w:r w:rsidR="0039216E"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տային միջոցների մանրամասն զննման մասնաշենքի վերակառուցման աշխատանք</w:t>
      </w:r>
      <w:r w:rsidR="0039216E"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</w:t>
      </w:r>
      <w:r w:rsidR="0039216E"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</w:r>
      <w:r w:rsidRPr="002007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րը։</w:t>
      </w:r>
    </w:p>
    <w:p w:rsidR="006A3208" w:rsidRPr="0020079D" w:rsidRDefault="006A3208" w:rsidP="006A3208">
      <w:pPr>
        <w:tabs>
          <w:tab w:val="left" w:pos="54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Գործող հայեցակարգի («Մեկ կանգառ, մեկ պա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տու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հան» սկզբունքի կիրառման և ՀՀ պետական այլ մարմինների կողմից մաքսակետում իրա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կա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նա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վող գործառույթ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ների փոփո</w:t>
      </w:r>
      <w:r w:rsidR="0039216E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խու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</w:r>
      <w:r w:rsidR="0039216E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թ</w:t>
      </w:r>
      <w:r w:rsidR="0039216E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յուն</w:t>
      </w:r>
      <w:r w:rsidR="0039216E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ներ), ինչպես նաև նախագծման տեխնիկական առա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ջադ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րան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քի փոփոխութ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յուն</w:t>
      </w:r>
      <w:r w:rsidR="0039216E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նե</w:t>
      </w:r>
      <w:r w:rsidR="0039216E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րով և ժամանակի սղությամբ պայմանավորված Նախագծով առաջարկվում է Կոմիտեի կարիքների համար 2025 թվականին կազ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մա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կերպ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վող գնման գործըն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թաց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նե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րի նկատմամբ չկիրա</w:t>
      </w:r>
      <w:r w:rsidR="0039216E"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t>ռել ՀՀ կա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ռա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վարու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թյան 2017 թվականի մայիսի 4-ի N 526-Ն որոշման N 1 հավել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վածի 19-րդ կետի 2-րդ ենթակետի պահանջ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նե</w:t>
      </w:r>
      <w:r w:rsidRPr="0020079D">
        <w:rPr>
          <w:rFonts w:ascii="GHEA Grapalat" w:eastAsia="Times New Roman" w:hAnsi="GHEA Grapalat" w:cs="Arial Unicode"/>
          <w:bCs/>
          <w:sz w:val="24"/>
          <w:szCs w:val="24"/>
          <w:lang w:val="hy-AM" w:eastAsia="ru-RU"/>
        </w:rPr>
        <w:softHyphen/>
        <w:t>րը:</w:t>
      </w:r>
    </w:p>
    <w:p w:rsidR="00FB51EC" w:rsidRPr="0020079D" w:rsidRDefault="0020079D" w:rsidP="00FB51EC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024F9">
        <w:rPr>
          <w:rFonts w:ascii="GHEA Grapalat" w:hAnsi="GHEA Grapalat" w:cs="Sylfaen"/>
          <w:sz w:val="24"/>
          <w:szCs w:val="24"/>
          <w:lang w:val="hy-AM"/>
        </w:rPr>
        <w:t>6</w:t>
      </w:r>
      <w:r w:rsidR="00FB51EC" w:rsidRPr="0020079D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t>Կոմիտեի «1023 Հարկային և մաքսային ծառայու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  <w:t>թյուն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  <w:t>ներ» ծրագ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  <w:t>րի «12001 Օտար</w:t>
      </w:r>
      <w:r w:rsidR="00FB51EC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t>երկրյա պետությունների ուսումնական հաստատու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  <w:t>թյուն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  <w:t>ներ գործուղ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  <w:t>ված մաք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  <w:t>սային ծա</w:t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t>ռայողների ուսուցում և վերապատրաստում» միջոցառման գծով</w:t>
      </w:r>
      <w:r w:rsidR="0036022C" w:rsidRPr="0020079D">
        <w:rPr>
          <w:rFonts w:ascii="GHEA Grapalat" w:hAnsi="GHEA Grapalat" w:cs="Sylfaen"/>
          <w:sz w:val="24"/>
          <w:szCs w:val="24"/>
          <w:lang w:val="hy-AM"/>
        </w:rPr>
        <w:t xml:space="preserve"> արդյունքային ցուցանիշ</w:t>
      </w:r>
      <w:r w:rsidR="00AA182F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36022C" w:rsidRPr="0020079D">
        <w:rPr>
          <w:rFonts w:ascii="GHEA Grapalat" w:hAnsi="GHEA Grapalat" w:cs="Sylfaen"/>
          <w:sz w:val="24"/>
          <w:szCs w:val="24"/>
          <w:lang w:val="hy-AM"/>
        </w:rPr>
        <w:t>նե</w:t>
      </w:r>
      <w:r w:rsidR="00AA182F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36022C" w:rsidRPr="0020079D">
        <w:rPr>
          <w:rFonts w:ascii="GHEA Grapalat" w:hAnsi="GHEA Grapalat" w:cs="Sylfaen"/>
          <w:sz w:val="24"/>
          <w:szCs w:val="24"/>
          <w:lang w:val="hy-AM"/>
        </w:rPr>
        <w:t xml:space="preserve">րի տեխնիկական բնույթի վրիպակի </w:t>
      </w:r>
      <w:r w:rsidR="00FB51EC" w:rsidRPr="0020079D">
        <w:rPr>
          <w:rFonts w:ascii="GHEA Grapalat" w:hAnsi="GHEA Grapalat" w:cs="Sylfaen"/>
          <w:sz w:val="24"/>
          <w:szCs w:val="24"/>
          <w:lang w:val="hy-AM"/>
        </w:rPr>
        <w:t xml:space="preserve">ուղղման 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t>նպատակով առա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  <w:t>ջարկ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  <w:t>վում է ՀՀ կառա</w:t>
      </w:r>
      <w:r w:rsidR="00FB51EC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t>վա</w:t>
      </w:r>
      <w:r w:rsidR="0039216E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t>րու</w:t>
      </w:r>
      <w:r w:rsidR="0039216E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t>թյան 2024թ. դեկտեմբերի 27-ի N 2060-Ն որոշման NN 9 և 9.1 հավել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  <w:t>ված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softHyphen/>
        <w:t>նե</w:t>
      </w:r>
      <w:r w:rsidR="00AA182F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t>րի աղյուսակ</w:t>
      </w:r>
      <w:r w:rsidR="0039216E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t>նե</w:t>
      </w:r>
      <w:r w:rsidR="0039216E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t>րում</w:t>
      </w:r>
      <w:r w:rsidR="0036022C" w:rsidRPr="002007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t>վերոնշյալ միջոցառման գծով «Մեկ դասընթացի միջին տևողություն, (կի</w:t>
      </w:r>
      <w:r w:rsidR="00AA182F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AA182F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t>նո</w:t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t>լոգներ) օր» և «Մեկ դասընթացի միջին տևողություն, (անասնաբույժ) օր</w:t>
      </w:r>
      <w:r w:rsidR="00AA182F" w:rsidRPr="0020079D">
        <w:rPr>
          <w:rFonts w:ascii="GHEA Grapalat" w:hAnsi="GHEA Grapalat" w:cs="Sylfaen"/>
          <w:sz w:val="24"/>
          <w:szCs w:val="24"/>
          <w:lang w:val="hy-AM"/>
        </w:rPr>
        <w:t>» տողերով հաս</w:t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AA182F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AA182F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AA182F" w:rsidRPr="0020079D">
        <w:rPr>
          <w:rFonts w:ascii="GHEA Grapalat" w:hAnsi="GHEA Grapalat" w:cs="Sylfaen"/>
          <w:sz w:val="24"/>
          <w:szCs w:val="24"/>
          <w:lang w:val="hy-AM"/>
        </w:rPr>
        <w:t>տատված 120 օր և 80 օր</w:t>
      </w:r>
      <w:r w:rsidR="001A1EA4" w:rsidRPr="002007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A182F" w:rsidRPr="0020079D">
        <w:rPr>
          <w:rFonts w:ascii="GHEA Grapalat" w:hAnsi="GHEA Grapalat" w:cs="Sylfaen"/>
          <w:sz w:val="24"/>
          <w:szCs w:val="24"/>
          <w:lang w:val="hy-AM"/>
        </w:rPr>
        <w:t>արդյունքային ցուցանիշները փոխարինել համապատաս</w:t>
      </w:r>
      <w:r w:rsidR="00AA182F" w:rsidRPr="0020079D">
        <w:rPr>
          <w:rFonts w:ascii="GHEA Grapalat" w:hAnsi="GHEA Grapalat" w:cs="Sylfaen"/>
          <w:sz w:val="24"/>
          <w:szCs w:val="24"/>
          <w:lang w:val="hy-AM"/>
        </w:rPr>
        <w:softHyphen/>
        <w:t>խա</w:t>
      </w:r>
      <w:r w:rsidR="00AA182F" w:rsidRPr="0020079D">
        <w:rPr>
          <w:rFonts w:ascii="GHEA Grapalat" w:hAnsi="GHEA Grapalat" w:cs="Sylfaen"/>
          <w:sz w:val="24"/>
          <w:szCs w:val="24"/>
          <w:lang w:val="hy-AM"/>
        </w:rPr>
        <w:softHyphen/>
        <w:t>նա</w:t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AA182F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AA182F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AA182F" w:rsidRPr="0020079D">
        <w:rPr>
          <w:rFonts w:ascii="GHEA Grapalat" w:hAnsi="GHEA Grapalat" w:cs="Sylfaen"/>
          <w:sz w:val="24"/>
          <w:szCs w:val="24"/>
          <w:lang w:val="hy-AM"/>
        </w:rPr>
        <w:t>բար՝ 45 օր և 40 օր արդյունքային ցուցանիշներով:</w:t>
      </w:r>
    </w:p>
    <w:p w:rsidR="00FB51EC" w:rsidRPr="0020079D" w:rsidRDefault="0020079D" w:rsidP="00FB51EC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024F9">
        <w:rPr>
          <w:rFonts w:ascii="GHEA Grapalat" w:hAnsi="GHEA Grapalat" w:cs="Sylfaen"/>
          <w:sz w:val="24"/>
          <w:szCs w:val="24"/>
          <w:lang w:val="hy-AM"/>
        </w:rPr>
        <w:t>7</w:t>
      </w:r>
      <w:r w:rsidR="00FB51EC" w:rsidRPr="0020079D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493916" w:rsidRPr="0020079D">
        <w:rPr>
          <w:rFonts w:ascii="GHEA Grapalat" w:hAnsi="GHEA Grapalat" w:cs="Sylfaen"/>
          <w:sz w:val="24"/>
          <w:szCs w:val="24"/>
          <w:lang w:val="hy-AM"/>
        </w:rPr>
        <w:t>Ն</w:t>
      </w:r>
      <w:r w:rsidR="00B02D26" w:rsidRPr="0020079D">
        <w:rPr>
          <w:rFonts w:ascii="GHEA Grapalat" w:hAnsi="GHEA Grapalat" w:cs="Sylfaen"/>
          <w:sz w:val="24"/>
          <w:szCs w:val="24"/>
          <w:lang w:val="hy-AM"/>
        </w:rPr>
        <w:t>վազեցումը պայմանա</w:t>
      </w:r>
      <w:r w:rsidR="00B02D26" w:rsidRPr="0020079D">
        <w:rPr>
          <w:rFonts w:ascii="GHEA Grapalat" w:hAnsi="GHEA Grapalat" w:cs="Sylfaen"/>
          <w:sz w:val="24"/>
          <w:szCs w:val="24"/>
          <w:lang w:val="hy-AM"/>
        </w:rPr>
        <w:softHyphen/>
        <w:t xml:space="preserve">վորված է </w:t>
      </w:r>
      <w:r w:rsidR="00FB51EC" w:rsidRPr="0020079D">
        <w:rPr>
          <w:rFonts w:ascii="GHEA Grapalat" w:hAnsi="GHEA Grapalat" w:cs="Sylfaen"/>
          <w:sz w:val="24"/>
          <w:szCs w:val="24"/>
          <w:lang w:val="hy-AM"/>
        </w:rPr>
        <w:t>ներկայումս Կ</w:t>
      </w:r>
      <w:r w:rsidR="009B2D4F" w:rsidRPr="0020079D">
        <w:rPr>
          <w:rFonts w:ascii="GHEA Grapalat" w:hAnsi="GHEA Grapalat" w:cs="Sylfaen"/>
          <w:sz w:val="24"/>
          <w:szCs w:val="24"/>
          <w:lang w:val="hy-AM"/>
        </w:rPr>
        <w:t>ոմիտեի</w:t>
      </w:r>
      <w:r w:rsidR="00FB51EC" w:rsidRPr="0020079D">
        <w:rPr>
          <w:rFonts w:ascii="GHEA Grapalat" w:hAnsi="GHEA Grapalat" w:cs="Sylfaen"/>
          <w:sz w:val="24"/>
          <w:szCs w:val="24"/>
          <w:lang w:val="hy-AM"/>
        </w:rPr>
        <w:t xml:space="preserve"> հրատապ խնդիրների լուծ</w:t>
      </w:r>
      <w:r w:rsidR="0039216E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FB51EC" w:rsidRPr="0020079D">
        <w:rPr>
          <w:rFonts w:ascii="GHEA Grapalat" w:hAnsi="GHEA Grapalat" w:cs="Sylfaen"/>
          <w:sz w:val="24"/>
          <w:szCs w:val="24"/>
          <w:lang w:val="hy-AM"/>
        </w:rPr>
        <w:t>ման առաջնահերթությամբ:</w:t>
      </w:r>
    </w:p>
    <w:p w:rsidR="000A7376" w:rsidRPr="0020079D" w:rsidRDefault="000A7376" w:rsidP="000A7376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b/>
          <w:sz w:val="24"/>
          <w:szCs w:val="24"/>
          <w:lang w:val="hy-AM"/>
        </w:rPr>
        <w:t>3. Կարգավորման</w:t>
      </w:r>
      <w:r w:rsidRPr="0020079D">
        <w:rPr>
          <w:rFonts w:ascii="GHEA Grapalat" w:hAnsi="GHEA Grapalat"/>
          <w:b/>
          <w:sz w:val="24"/>
          <w:szCs w:val="24"/>
          <w:lang w:val="hy-AM"/>
        </w:rPr>
        <w:t xml:space="preserve"> նպատակը</w:t>
      </w:r>
      <w:r w:rsidRPr="0020079D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06137F" w:rsidRPr="0020079D" w:rsidRDefault="000A7376" w:rsidP="0006137F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Նախագծով առաջարկվում է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6137F" w:rsidRPr="0020079D">
        <w:rPr>
          <w:rFonts w:ascii="GHEA Grapalat" w:hAnsi="GHEA Grapalat" w:cs="Sylfaen"/>
          <w:sz w:val="24"/>
          <w:szCs w:val="24"/>
          <w:lang w:val="fr-FR"/>
        </w:rPr>
        <w:t xml:space="preserve">Կոմիտեի 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>«1023. Հարկային և մաքսա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softHyphen/>
        <w:t>յին ծա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softHyphen/>
        <w:t>ռա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softHyphen/>
        <w:t>յու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softHyphen/>
        <w:t>թյուն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softHyphen/>
        <w:t>ներ» ծրագրի միջոցառումների միջև կատարել վերաբաշխում՝</w:t>
      </w:r>
      <w:r w:rsidR="0006137F" w:rsidRPr="002007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20079D">
        <w:rPr>
          <w:rFonts w:ascii="GHEA Grapalat" w:hAnsi="GHEA Grapalat" w:cs="Sylfaen"/>
          <w:b/>
          <w:sz w:val="24"/>
          <w:szCs w:val="24"/>
          <w:lang w:val="fr-FR"/>
        </w:rPr>
        <w:t>2.</w:t>
      </w:r>
      <w:r w:rsidR="0006137F" w:rsidRPr="0020079D">
        <w:rPr>
          <w:rFonts w:ascii="GHEA Grapalat" w:hAnsi="GHEA Grapalat" w:cs="Sylfaen"/>
          <w:b/>
          <w:sz w:val="24"/>
          <w:szCs w:val="24"/>
          <w:lang w:val="hy-AM"/>
        </w:rPr>
        <w:t>9</w:t>
      </w:r>
      <w:r w:rsidR="0006137F" w:rsidRPr="0020079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6137F" w:rsidRPr="0020079D">
        <w:rPr>
          <w:rFonts w:ascii="GHEA Grapalat" w:hAnsi="GHEA Grapalat" w:cs="Sylfaen"/>
          <w:b/>
          <w:sz w:val="24"/>
          <w:szCs w:val="24"/>
          <w:lang w:val="hy-AM"/>
        </w:rPr>
        <w:t>մլն</w:t>
      </w:r>
      <w:r w:rsidR="0006137F" w:rsidRPr="0020079D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06137F" w:rsidRPr="0020079D">
        <w:rPr>
          <w:rFonts w:ascii="GHEA Grapalat" w:hAnsi="GHEA Grapalat" w:cs="Sylfaen"/>
          <w:b/>
          <w:sz w:val="24"/>
          <w:szCs w:val="24"/>
          <w:lang w:val="hy-AM"/>
        </w:rPr>
        <w:t>դրամի չափով</w:t>
      </w:r>
      <w:r w:rsidR="0006137F" w:rsidRPr="0020079D">
        <w:rPr>
          <w:rFonts w:ascii="GHEA Grapalat" w:hAnsi="GHEA Grapalat" w:cs="Sylfaen"/>
          <w:b/>
          <w:sz w:val="24"/>
          <w:szCs w:val="24"/>
          <w:lang w:val="fr-FR"/>
        </w:rPr>
        <w:t xml:space="preserve">, 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>ՀՀ</w:t>
      </w:r>
      <w:r w:rsidR="0006137F" w:rsidRPr="002007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>ԲՏԱ</w:t>
      </w:r>
      <w:r w:rsidR="0006137F" w:rsidRPr="002007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06137F" w:rsidRPr="0020079D">
        <w:rPr>
          <w:rFonts w:ascii="GHEA Grapalat" w:hAnsi="GHEA Grapalat" w:cs="Sylfaen"/>
          <w:sz w:val="24"/>
          <w:szCs w:val="24"/>
          <w:lang w:val="fr-FR"/>
        </w:rPr>
        <w:t xml:space="preserve"> 1235 «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>Թվային</w:t>
      </w:r>
      <w:r w:rsidR="0006137F" w:rsidRPr="002007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>փոխակերպման</w:t>
      </w:r>
      <w:r w:rsidR="0006137F" w:rsidRPr="002007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>գործընթացի</w:t>
      </w:r>
      <w:r w:rsidR="0006137F" w:rsidRPr="002007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>իրականացում</w:t>
      </w:r>
      <w:r w:rsidR="0006137F" w:rsidRPr="0020079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>ծրագ</w:t>
      </w:r>
      <w:r w:rsidR="0039216E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>րի</w:t>
      </w:r>
      <w:r w:rsidR="0006137F" w:rsidRPr="0020079D">
        <w:rPr>
          <w:rFonts w:ascii="GHEA Grapalat" w:hAnsi="GHEA Grapalat" w:cs="Sylfaen"/>
          <w:sz w:val="24"/>
          <w:szCs w:val="24"/>
          <w:lang w:val="fr-FR"/>
        </w:rPr>
        <w:t xml:space="preserve"> 31001 «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>Միասնական</w:t>
      </w:r>
      <w:r w:rsidR="0006137F" w:rsidRPr="002007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>թվա</w:t>
      </w:r>
      <w:r w:rsidR="0006137F" w:rsidRPr="0020079D">
        <w:rPr>
          <w:rFonts w:ascii="GHEA Grapalat" w:hAnsi="GHEA Grapalat" w:cs="Sylfaen"/>
          <w:sz w:val="24"/>
          <w:szCs w:val="24"/>
          <w:lang w:val="fr-FR"/>
        </w:rPr>
        <w:softHyphen/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>յին</w:t>
      </w:r>
      <w:r w:rsidR="0006137F" w:rsidRPr="002007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="0006137F" w:rsidRPr="002007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>ձևավորում</w:t>
      </w:r>
      <w:r w:rsidR="0006137F" w:rsidRPr="0020079D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>միջոցառման</w:t>
      </w:r>
      <w:r w:rsidR="0006137F" w:rsidRPr="002007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06137F" w:rsidRPr="0020079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>Կո</w:t>
      </w:r>
      <w:r w:rsidR="0039216E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>մի</w:t>
      </w:r>
      <w:r w:rsidR="0039216E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39216E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 xml:space="preserve">տեին հատկացնել </w:t>
      </w:r>
      <w:r w:rsidR="0006137F" w:rsidRPr="0020079D">
        <w:rPr>
          <w:rFonts w:ascii="GHEA Grapalat" w:hAnsi="GHEA Grapalat" w:cs="Sylfaen"/>
          <w:b/>
          <w:sz w:val="24"/>
          <w:szCs w:val="24"/>
          <w:lang w:val="hy-AM"/>
        </w:rPr>
        <w:t>8</w:t>
      </w:r>
      <w:r w:rsidR="004F7794" w:rsidRPr="00E024F9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06137F" w:rsidRPr="0020079D">
        <w:rPr>
          <w:rFonts w:ascii="GHEA Grapalat" w:hAnsi="GHEA Grapalat" w:cs="Sylfaen"/>
          <w:b/>
          <w:sz w:val="24"/>
          <w:szCs w:val="24"/>
          <w:lang w:val="hy-AM"/>
        </w:rPr>
        <w:t xml:space="preserve">.2 մլն դրամ, </w:t>
      </w:r>
      <w:r w:rsidR="0006137F" w:rsidRPr="0020079D">
        <w:rPr>
          <w:rFonts w:ascii="GHEA Grapalat" w:hAnsi="GHEA Grapalat" w:cs="Sylfaen"/>
          <w:sz w:val="24"/>
          <w:szCs w:val="24"/>
          <w:lang w:val="fr-FR"/>
        </w:rPr>
        <w:t>ինչպես նաև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 xml:space="preserve"> Կոմիտեի միջոցներից վերաբաշխման միջո</w:t>
      </w:r>
      <w:r w:rsidR="0039216E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 xml:space="preserve">ցով </w:t>
      </w:r>
      <w:r w:rsidR="0006137F" w:rsidRPr="0020079D">
        <w:rPr>
          <w:rFonts w:ascii="GHEA Grapalat" w:hAnsi="GHEA Grapalat" w:cs="Sylfaen"/>
          <w:b/>
          <w:sz w:val="24"/>
          <w:szCs w:val="24"/>
          <w:lang w:val="hy-AM"/>
        </w:rPr>
        <w:t>3.5 մլն դրամի</w:t>
      </w:r>
      <w:r w:rsidR="0006137F" w:rsidRPr="0020079D">
        <w:rPr>
          <w:rFonts w:ascii="GHEA Grapalat" w:hAnsi="GHEA Grapalat" w:cs="Sylfaen"/>
          <w:sz w:val="24"/>
          <w:szCs w:val="24"/>
          <w:lang w:val="hy-AM"/>
        </w:rPr>
        <w:t xml:space="preserve"> հատկացում ՀՀ ԱԳՆ-ին:</w:t>
      </w:r>
    </w:p>
    <w:p w:rsidR="000A7376" w:rsidRPr="0020079D" w:rsidRDefault="000A7376" w:rsidP="000A7376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Նախագծի ընդունման դեպքում ՀՀ պետական բյուջեի եկամուտներում և ծախսերում ավե</w:t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լացումներ կամ նվազեցումներ չեն նախատեսվում, ինչպես նաև Նախագծով առաջարկ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lastRenderedPageBreak/>
        <w:t>վող նվազեցումների արդյունքում հետագայում ՀՀ պետական բյուջեի հաշվին նշված գու</w:t>
      </w:r>
      <w:r w:rsidR="00BD5ABF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մա</w:t>
      </w:r>
      <w:r w:rsidR="00E2708A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րի չափով ֆինանսական միջոցների վերականգնման անհրաժեշտություն չի առաջանա:</w:t>
      </w:r>
    </w:p>
    <w:p w:rsidR="00C86BFD" w:rsidRPr="0020079D" w:rsidRDefault="000A7376" w:rsidP="000A7376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0079D">
        <w:rPr>
          <w:rFonts w:ascii="GHEA Grapalat" w:hAnsi="GHEA Grapalat" w:cs="Sylfaen"/>
          <w:b/>
          <w:sz w:val="24"/>
          <w:szCs w:val="24"/>
          <w:lang w:val="hy-AM"/>
        </w:rPr>
        <w:t xml:space="preserve">4. </w:t>
      </w:r>
      <w:r w:rsidR="00C86BFD" w:rsidRPr="0020079D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արդյունքը.</w:t>
      </w:r>
    </w:p>
    <w:p w:rsidR="00F36F7C" w:rsidRDefault="005E4955" w:rsidP="00F36F7C">
      <w:pPr>
        <w:pStyle w:val="mechtex"/>
        <w:tabs>
          <w:tab w:val="left" w:pos="709"/>
          <w:tab w:val="left" w:pos="851"/>
          <w:tab w:val="left" w:pos="993"/>
        </w:tabs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Կոմիտեի կողմից ծրագրային համա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կարգի ձեռքբերում,</w:t>
      </w:r>
      <w:r w:rsidRPr="0020079D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 xml:space="preserve"> բնականոն գործունեության ապահովում</w:t>
      </w:r>
      <w:r w:rsidR="00AE023E" w:rsidRPr="0020079D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 xml:space="preserve">, </w:t>
      </w:r>
      <w:r w:rsidR="00AE023E" w:rsidRPr="0020079D">
        <w:rPr>
          <w:rFonts w:ascii="GHEA Grapalat" w:hAnsi="GHEA Grapalat" w:cs="Sylfaen"/>
          <w:sz w:val="24"/>
          <w:szCs w:val="24"/>
          <w:lang w:val="hy-AM"/>
        </w:rPr>
        <w:t>վերապահված գործառույթների ան</w:t>
      </w:r>
      <w:r w:rsidR="00AE023E" w:rsidRPr="0020079D">
        <w:rPr>
          <w:rFonts w:ascii="GHEA Grapalat" w:hAnsi="GHEA Grapalat" w:cs="Sylfaen"/>
          <w:sz w:val="24"/>
          <w:szCs w:val="24"/>
          <w:lang w:val="hy-AM"/>
        </w:rPr>
        <w:softHyphen/>
        <w:t>խա</w:t>
      </w:r>
      <w:r w:rsidR="00AE023E" w:rsidRPr="0020079D">
        <w:rPr>
          <w:rFonts w:ascii="GHEA Grapalat" w:hAnsi="GHEA Grapalat" w:cs="Sylfaen"/>
          <w:sz w:val="24"/>
          <w:szCs w:val="24"/>
          <w:lang w:val="hy-AM"/>
        </w:rPr>
        <w:softHyphen/>
        <w:t>փան և արդյունավետ իրականացում, տեխնիկական միջոցներով անվտանգության ապահովում</w:t>
      </w:r>
      <w:r w:rsidRPr="0020079D">
        <w:rPr>
          <w:rFonts w:ascii="GHEA Grapalat" w:eastAsia="Calibri" w:hAnsi="GHEA Grapalat" w:cs="Arial Unicode"/>
          <w:bCs/>
          <w:noProof/>
          <w:sz w:val="24"/>
          <w:szCs w:val="24"/>
          <w:lang w:val="hy-AM"/>
        </w:rPr>
        <w:t xml:space="preserve">, </w:t>
      </w:r>
      <w:r w:rsidRPr="0020079D">
        <w:rPr>
          <w:rFonts w:ascii="GHEA Grapalat" w:hAnsi="GHEA Grapalat" w:cs="Sylfaen"/>
          <w:sz w:val="24"/>
          <w:szCs w:val="24"/>
          <w:lang w:val="hy-AM"/>
        </w:rPr>
        <w:t>2025 թվա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կանին հատ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կաց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ված գումարների նվազեցման արդյունքում ՀՀ պետական բյու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ջեի ծախ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սա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յին ուղղու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թյուն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նե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րի առավել արդյու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նա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 xml:space="preserve">վետ օգտագործում, </w:t>
      </w:r>
      <w:r w:rsidRPr="0020079D">
        <w:rPr>
          <w:rFonts w:ascii="GHEA Grapalat" w:hAnsi="GHEA Grapalat"/>
          <w:sz w:val="24"/>
          <w:szCs w:val="24"/>
          <w:lang w:val="hy-AM"/>
        </w:rPr>
        <w:t>առավել արդյունավետ պայքար օտարերկրյա ֆինան</w:t>
      </w:r>
      <w:r w:rsidR="0006137F" w:rsidRPr="0020079D">
        <w:rPr>
          <w:rFonts w:ascii="GHEA Grapalat" w:hAnsi="GHEA Grapalat"/>
          <w:sz w:val="24"/>
          <w:szCs w:val="24"/>
          <w:lang w:val="hy-AM"/>
        </w:rPr>
        <w:softHyphen/>
      </w:r>
      <w:r w:rsidRPr="0020079D">
        <w:rPr>
          <w:rFonts w:ascii="GHEA Grapalat" w:hAnsi="GHEA Grapalat"/>
          <w:sz w:val="24"/>
          <w:szCs w:val="24"/>
          <w:lang w:val="hy-AM"/>
        </w:rPr>
        <w:t>սական հաշիվների օգտագործմամբ հարկումից խուսափման դեմ</w:t>
      </w:r>
      <w:r w:rsidR="00334CA3" w:rsidRPr="0020079D">
        <w:rPr>
          <w:rFonts w:ascii="GHEA Grapalat" w:hAnsi="GHEA Grapalat"/>
          <w:sz w:val="24"/>
          <w:szCs w:val="24"/>
          <w:lang w:val="hy-AM"/>
        </w:rPr>
        <w:t>, հարկային թափանցի</w:t>
      </w:r>
      <w:r w:rsidR="0006137F" w:rsidRPr="0020079D">
        <w:rPr>
          <w:rFonts w:ascii="GHEA Grapalat" w:hAnsi="GHEA Grapalat"/>
          <w:sz w:val="24"/>
          <w:szCs w:val="24"/>
          <w:lang w:val="hy-AM"/>
        </w:rPr>
        <w:softHyphen/>
      </w:r>
      <w:r w:rsidR="00334CA3" w:rsidRPr="0020079D">
        <w:rPr>
          <w:rFonts w:ascii="GHEA Grapalat" w:hAnsi="GHEA Grapalat"/>
          <w:sz w:val="24"/>
          <w:szCs w:val="24"/>
          <w:lang w:val="hy-AM"/>
        </w:rPr>
        <w:t>կության և վերլուծական կարողությունների զարգացմանը</w:t>
      </w:r>
      <w:r w:rsidR="00F36F7C" w:rsidRPr="00E024F9">
        <w:rPr>
          <w:rFonts w:ascii="GHEA Grapalat" w:hAnsi="GHEA Grapalat"/>
          <w:sz w:val="24"/>
          <w:szCs w:val="24"/>
          <w:lang w:val="hy-AM"/>
        </w:rPr>
        <w:t xml:space="preserve">, </w:t>
      </w:r>
      <w:r w:rsidR="00F36F7C" w:rsidRPr="00CE741D">
        <w:rPr>
          <w:rFonts w:ascii="GHEA Grapalat" w:hAnsi="GHEA Grapalat" w:cs="Sylfaen"/>
          <w:sz w:val="24"/>
          <w:szCs w:val="24"/>
          <w:lang w:val="hy-AM"/>
        </w:rPr>
        <w:t>հարկային պարտավորութ</w:t>
      </w:r>
      <w:r w:rsidR="00F36F7C">
        <w:rPr>
          <w:rFonts w:ascii="GHEA Grapalat" w:hAnsi="GHEA Grapalat" w:cs="Sylfaen"/>
          <w:sz w:val="24"/>
          <w:szCs w:val="24"/>
          <w:lang w:val="hy-AM"/>
        </w:rPr>
        <w:softHyphen/>
      </w:r>
      <w:r w:rsidR="00F36F7C" w:rsidRPr="00CE741D">
        <w:rPr>
          <w:rFonts w:ascii="GHEA Grapalat" w:hAnsi="GHEA Grapalat" w:cs="Sylfaen"/>
          <w:sz w:val="24"/>
          <w:szCs w:val="24"/>
          <w:lang w:val="hy-AM"/>
        </w:rPr>
        <w:t>յուն</w:t>
      </w:r>
      <w:r w:rsidR="00F36F7C">
        <w:rPr>
          <w:rFonts w:ascii="GHEA Grapalat" w:hAnsi="GHEA Grapalat" w:cs="Sylfaen"/>
          <w:sz w:val="24"/>
          <w:szCs w:val="24"/>
          <w:lang w:val="hy-AM"/>
        </w:rPr>
        <w:softHyphen/>
      </w:r>
      <w:r w:rsidR="00F36F7C" w:rsidRPr="00CE741D">
        <w:rPr>
          <w:rFonts w:ascii="GHEA Grapalat" w:hAnsi="GHEA Grapalat" w:cs="Sylfaen"/>
          <w:sz w:val="24"/>
          <w:szCs w:val="24"/>
          <w:lang w:val="hy-AM"/>
        </w:rPr>
        <w:t>ների կատարումն ապահովող արգելադրման արդյունավետ գործիքակազմ</w:t>
      </w:r>
      <w:r w:rsidR="00F36F7C" w:rsidRPr="00E024F9">
        <w:rPr>
          <w:rFonts w:ascii="GHEA Grapalat" w:hAnsi="GHEA Grapalat" w:cs="Sylfaen"/>
          <w:sz w:val="24"/>
          <w:szCs w:val="24"/>
          <w:lang w:val="hy-AM"/>
        </w:rPr>
        <w:t xml:space="preserve">ի կիրառում, որի արդյունքում </w:t>
      </w:r>
      <w:r w:rsidR="00F36F7C" w:rsidRPr="00CE741D">
        <w:rPr>
          <w:rFonts w:ascii="GHEA Grapalat" w:hAnsi="GHEA Grapalat" w:cs="Sylfaen"/>
          <w:sz w:val="24"/>
          <w:szCs w:val="24"/>
          <w:lang w:val="hy-AM"/>
        </w:rPr>
        <w:t>կբարձրանա հարկային մարմնի կողմից իրականացվող վարչարարության արդյունավետությունը՝ նվազեցնելով  դրա վրա ծախսվող ռեսուրսները։</w:t>
      </w:r>
    </w:p>
    <w:p w:rsidR="00F35229" w:rsidRPr="0020079D" w:rsidRDefault="00F35229" w:rsidP="000A7376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20079D">
        <w:rPr>
          <w:rFonts w:ascii="GHEA Grapalat" w:hAnsi="GHEA Grapalat" w:cs="Sylfaen"/>
          <w:b/>
          <w:sz w:val="24"/>
          <w:szCs w:val="24"/>
          <w:lang w:val="hy-AM"/>
        </w:rPr>
        <w:t>5. Կապը ռազմավարական փաստաթղթերի հետ. Հայաստանի վերափոխման ռազ</w:t>
      </w:r>
      <w:r w:rsidR="00BD5ABF" w:rsidRPr="0020079D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b/>
          <w:sz w:val="24"/>
          <w:szCs w:val="24"/>
          <w:lang w:val="hy-AM"/>
        </w:rPr>
        <w:t>մա</w:t>
      </w:r>
      <w:r w:rsidR="00BD5ABF" w:rsidRPr="0020079D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="00352E92" w:rsidRPr="0020079D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b/>
          <w:sz w:val="24"/>
          <w:szCs w:val="24"/>
          <w:lang w:val="hy-AM"/>
        </w:rPr>
        <w:softHyphen/>
        <w:t>վարություն 2050, ՀՀ կառավարության 2021-2026թթ. ծրագիր, ոլորտային և/կամ այլ ռազմավարություններ։</w:t>
      </w:r>
    </w:p>
    <w:p w:rsidR="003B5AAE" w:rsidRDefault="00334CA3" w:rsidP="00334CA3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1. </w:t>
      </w:r>
      <w:r w:rsidR="001E0DBE" w:rsidRPr="0020079D">
        <w:rPr>
          <w:rFonts w:ascii="GHEA Grapalat" w:hAnsi="GHEA Grapalat" w:cs="Sylfaen"/>
          <w:sz w:val="24"/>
          <w:szCs w:val="24"/>
          <w:lang w:val="hy-AM"/>
        </w:rPr>
        <w:t>ՀՀ կառավարության 2019թ. դեկտեմբերի 12-ի N 1830-Լ որոշմամբ հաստատված «ՀՀ ՊԵԿ 2020-2024 թվականների զարգացման և վարչարարության բարելավման ռազմավարա</w:t>
      </w:r>
      <w:r w:rsidR="001E0DBE" w:rsidRPr="0020079D">
        <w:rPr>
          <w:rFonts w:ascii="GHEA Grapalat" w:hAnsi="GHEA Grapalat" w:cs="Sylfaen"/>
          <w:sz w:val="24"/>
          <w:szCs w:val="24"/>
          <w:lang w:val="hy-AM"/>
        </w:rPr>
        <w:softHyphen/>
        <w:t>կան ծրագիր»</w:t>
      </w:r>
    </w:p>
    <w:p w:rsidR="00334CA3" w:rsidRPr="003B5AAE" w:rsidRDefault="001E0DBE" w:rsidP="00334CA3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024F9">
        <w:rPr>
          <w:rFonts w:ascii="GHEA Grapalat" w:hAnsi="GHEA Grapalat" w:cs="Sylfaen"/>
          <w:sz w:val="24"/>
          <w:szCs w:val="24"/>
          <w:lang w:val="hy-AM"/>
        </w:rPr>
        <w:t xml:space="preserve">Կետ </w:t>
      </w:r>
      <w:r w:rsidR="00334CA3" w:rsidRPr="0020079D">
        <w:rPr>
          <w:rFonts w:ascii="GHEA Grapalat" w:hAnsi="GHEA Grapalat" w:cs="Sylfaen"/>
          <w:sz w:val="24"/>
          <w:szCs w:val="24"/>
          <w:lang w:val="hy-AM"/>
        </w:rPr>
        <w:t>2.2.10</w:t>
      </w:r>
      <w:r w:rsidR="003B5AAE" w:rsidRPr="00E024F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B5AAE" w:rsidRPr="003B5AAE">
        <w:rPr>
          <w:rFonts w:ascii="GHEA Grapalat" w:hAnsi="GHEA Grapalat" w:cs="Sylfaen"/>
          <w:b/>
          <w:sz w:val="24"/>
          <w:szCs w:val="24"/>
          <w:lang w:val="hy-AM"/>
        </w:rPr>
        <w:t xml:space="preserve">- </w:t>
      </w:r>
      <w:r w:rsidR="003B5AAE" w:rsidRPr="003B5AAE">
        <w:rPr>
          <w:rFonts w:ascii="GHEA Grapalat" w:hAnsi="GHEA Grapalat" w:cs="Sylfaen"/>
          <w:sz w:val="24"/>
          <w:szCs w:val="24"/>
          <w:lang w:val="hy-AM"/>
        </w:rPr>
        <w:t>ՏՀԶԿ-ի Միասնական հաշվետվողական ստանդարտի ներդրման նախապատրաստում</w:t>
      </w:r>
      <w:r w:rsidR="003B5AAE" w:rsidRPr="00E024F9">
        <w:rPr>
          <w:rFonts w:ascii="GHEA Grapalat" w:hAnsi="GHEA Grapalat" w:cs="Sylfaen"/>
          <w:sz w:val="24"/>
          <w:szCs w:val="24"/>
          <w:lang w:val="hy-AM"/>
        </w:rPr>
        <w:t>:</w:t>
      </w:r>
      <w:r w:rsidRPr="003B5AAE">
        <w:rPr>
          <w:rFonts w:ascii="GHEA Grapalat" w:hAnsi="GHEA Grapalat" w:cs="Sylfaen"/>
          <w:sz w:val="24"/>
          <w:szCs w:val="24"/>
          <w:lang w:val="hy-AM"/>
        </w:rPr>
        <w:t xml:space="preserve">  </w:t>
      </w:r>
    </w:p>
    <w:p w:rsidR="00801B49" w:rsidRPr="0020079D" w:rsidRDefault="00CF1470" w:rsidP="00801B49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801B49" w:rsidRPr="0020079D">
        <w:rPr>
          <w:rFonts w:ascii="GHEA Grapalat" w:hAnsi="GHEA Grapalat" w:cs="Sylfaen"/>
          <w:sz w:val="24"/>
          <w:szCs w:val="24"/>
          <w:lang w:val="hy-AM"/>
        </w:rPr>
        <w:t>ՀՀ կառավարության 2021թ. նոյեմբերի 18-ի N 1902-Լ որոշմամբ հաստատված «ՀՀ կառավարության 2021-2026 թվականների գործունեության միջոցառումների ծրագիր»</w:t>
      </w:r>
    </w:p>
    <w:p w:rsidR="00801B49" w:rsidRPr="0020079D" w:rsidRDefault="00801B49" w:rsidP="00801B49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«Պետական եկամուտների կոմիտե» բաժին կետ 1.13 - «Ռեզիդենտության սերտիֆիկա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տի տրամադրման ավտոմատացում» միջոցառում։</w:t>
      </w:r>
    </w:p>
    <w:p w:rsidR="00801B49" w:rsidRPr="0020079D" w:rsidRDefault="00801B49" w:rsidP="00801B49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ՀՀ կառավարության 2019թ. դեկտեմբերի 12-ի N 1830-Լ որոշմամբ հաստատված «ՀՀ ՊԵԿ 2020-2024 թվականների զարգացման և վարչարարության բարելավման ռազմավարա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կան ծրագիր»</w:t>
      </w:r>
    </w:p>
    <w:p w:rsidR="00801B49" w:rsidRPr="00E024F9" w:rsidRDefault="00801B49" w:rsidP="00801B49">
      <w:pPr>
        <w:pStyle w:val="NoSpacing"/>
        <w:spacing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Կետ 2.2.11 - Միջազգային հարկային համաձայնագրերի կիրառման մակարդակի բարե</w:t>
      </w:r>
      <w:r w:rsidR="00FB51EC" w:rsidRPr="0020079D">
        <w:rPr>
          <w:rFonts w:ascii="GHEA Grapalat" w:hAnsi="GHEA Grapalat" w:cs="Sylfaen"/>
          <w:sz w:val="24"/>
          <w:szCs w:val="24"/>
          <w:lang w:val="hy-AM"/>
        </w:rPr>
        <w:softHyphen/>
      </w:r>
      <w:r w:rsidRPr="0020079D">
        <w:rPr>
          <w:rFonts w:ascii="GHEA Grapalat" w:hAnsi="GHEA Grapalat" w:cs="Sylfaen"/>
          <w:sz w:val="24"/>
          <w:szCs w:val="24"/>
          <w:lang w:val="hy-AM"/>
        </w:rPr>
        <w:t>լավում</w:t>
      </w:r>
      <w:r w:rsidR="001E0DBE" w:rsidRPr="00E024F9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36F7C" w:rsidRPr="0020079D" w:rsidRDefault="00F36F7C" w:rsidP="00F36F7C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024F9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3. </w:t>
      </w:r>
      <w:r w:rsidRPr="0020079D">
        <w:rPr>
          <w:rFonts w:ascii="GHEA Grapalat" w:hAnsi="GHEA Grapalat" w:cs="Sylfaen"/>
          <w:sz w:val="24"/>
          <w:szCs w:val="24"/>
          <w:lang w:val="hy-AM"/>
        </w:rPr>
        <w:t>ՀՀ կառավարության 2019թ. դեկտեմբերի 12-ի N 1830-Լ որոշմամբ հաստատված «ՀՀ ՊԵԿ 2020-2024 թվականների զարգացման և վարչարարության բարելավման ռազմավարա</w:t>
      </w:r>
      <w:r w:rsidRPr="0020079D">
        <w:rPr>
          <w:rFonts w:ascii="GHEA Grapalat" w:hAnsi="GHEA Grapalat" w:cs="Sylfaen"/>
          <w:sz w:val="24"/>
          <w:szCs w:val="24"/>
          <w:lang w:val="hy-AM"/>
        </w:rPr>
        <w:softHyphen/>
        <w:t>կան ծրագիր»</w:t>
      </w:r>
    </w:p>
    <w:p w:rsidR="00F36F7C" w:rsidRPr="006970F8" w:rsidRDefault="00F36F7C" w:rsidP="00F36F7C">
      <w:pPr>
        <w:tabs>
          <w:tab w:val="left" w:pos="567"/>
        </w:tabs>
        <w:suppressAutoHyphens/>
        <w:spacing w:line="360" w:lineRule="auto"/>
        <w:ind w:firstLine="720"/>
        <w:jc w:val="both"/>
        <w:rPr>
          <w:rFonts w:ascii="GHEA Grapalat" w:eastAsia="Calibri" w:hAnsi="GHEA Grapalat" w:cs="Arial"/>
          <w:kern w:val="2"/>
          <w:sz w:val="24"/>
          <w:szCs w:val="24"/>
          <w:lang w:val="hy-AM" w:eastAsia="zh-CN" w:bidi="hi-IN"/>
        </w:rPr>
      </w:pPr>
      <w:r w:rsidRPr="00E024F9">
        <w:rPr>
          <w:rFonts w:ascii="GHEA Grapalat" w:eastAsia="Calibri" w:hAnsi="GHEA Grapalat" w:cs="Arial"/>
          <w:kern w:val="2"/>
          <w:sz w:val="24"/>
          <w:szCs w:val="24"/>
          <w:lang w:val="hy-AM" w:eastAsia="zh-CN" w:bidi="hi-IN"/>
        </w:rPr>
        <w:t xml:space="preserve">Կետ </w:t>
      </w:r>
      <w:r>
        <w:rPr>
          <w:rFonts w:ascii="GHEA Grapalat" w:eastAsia="Calibri" w:hAnsi="GHEA Grapalat" w:cs="Arial"/>
          <w:kern w:val="2"/>
          <w:sz w:val="24"/>
          <w:szCs w:val="24"/>
          <w:lang w:val="hy-AM" w:eastAsia="zh-CN" w:bidi="hi-IN"/>
        </w:rPr>
        <w:t xml:space="preserve">2.1.14 - </w:t>
      </w:r>
      <w:r w:rsidRPr="006970F8">
        <w:rPr>
          <w:rFonts w:ascii="GHEA Grapalat" w:eastAsia="Calibri" w:hAnsi="GHEA Grapalat" w:cs="Arial"/>
          <w:kern w:val="2"/>
          <w:sz w:val="24"/>
          <w:szCs w:val="24"/>
          <w:lang w:val="hy-AM" w:eastAsia="zh-CN" w:bidi="hi-IN"/>
        </w:rPr>
        <w:t>Ներդնել հարկային պարտավորությունների կատարումն ապահովող արգելադրման արդյունավետ գործիքակազմ։</w:t>
      </w:r>
    </w:p>
    <w:p w:rsidR="00AE023E" w:rsidRPr="0020079D" w:rsidRDefault="00F36F7C" w:rsidP="00AE023E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4</w:t>
      </w:r>
      <w:r w:rsidR="00AE023E" w:rsidRPr="0020079D">
        <w:rPr>
          <w:rFonts w:ascii="GHEA Grapalat" w:hAnsi="GHEA Grapalat" w:cs="Sylfaen"/>
          <w:sz w:val="24"/>
          <w:szCs w:val="24"/>
          <w:lang w:val="hy-AM"/>
        </w:rPr>
        <w:t>. ՀՀ կառավարության 2019թ. դեկտեմբերի 12-ի N 1830-Լ որոշմամբ հաստատված «ՀՀ ՊԵԿ 2020-2024 թվականների զարգացման և վարչարարության բարելավման ռազմավարա</w:t>
      </w:r>
      <w:r w:rsidR="00AE023E" w:rsidRPr="0020079D">
        <w:rPr>
          <w:rFonts w:ascii="GHEA Grapalat" w:hAnsi="GHEA Grapalat" w:cs="Sylfaen"/>
          <w:sz w:val="24"/>
          <w:szCs w:val="24"/>
          <w:lang w:val="hy-AM"/>
        </w:rPr>
        <w:softHyphen/>
        <w:t>կան ծրագիր»</w:t>
      </w:r>
    </w:p>
    <w:p w:rsidR="00AE023E" w:rsidRPr="00E024F9" w:rsidRDefault="00AE023E" w:rsidP="00AE023E">
      <w:pPr>
        <w:pStyle w:val="NormalWeb"/>
        <w:shd w:val="clear" w:color="auto" w:fill="FFFFFF"/>
        <w:spacing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20079D">
        <w:rPr>
          <w:rFonts w:ascii="GHEA Grapalat" w:hAnsi="GHEA Grapalat" w:cs="Sylfaen"/>
          <w:lang w:val="hy-AM"/>
        </w:rPr>
        <w:t xml:space="preserve">Կետեր - </w:t>
      </w:r>
      <w:r w:rsidRPr="0020079D">
        <w:rPr>
          <w:rFonts w:ascii="GHEA Grapalat" w:hAnsi="GHEA Grapalat"/>
          <w:bCs/>
          <w:color w:val="000000"/>
          <w:lang w:val="hy-AM"/>
        </w:rPr>
        <w:t>3.2.3. «Այրում» երկաթուղային մաքսակետի արդիականացում, 3.2.4. Բագրա</w:t>
      </w:r>
      <w:r w:rsidRPr="0020079D">
        <w:rPr>
          <w:rFonts w:ascii="GHEA Grapalat" w:hAnsi="GHEA Grapalat"/>
          <w:bCs/>
          <w:color w:val="000000"/>
          <w:lang w:val="hy-AM"/>
        </w:rPr>
        <w:softHyphen/>
        <w:t>տաշենի մաքսակետի ենթակառուցվածքների արդիականացում, 3.2.5. ՊԵԿ Մեղրիի մաքսա</w:t>
      </w:r>
      <w:r w:rsidRPr="0020079D">
        <w:rPr>
          <w:rFonts w:ascii="GHEA Grapalat" w:hAnsi="GHEA Grapalat"/>
          <w:bCs/>
          <w:color w:val="000000"/>
          <w:lang w:val="hy-AM"/>
        </w:rPr>
        <w:softHyphen/>
        <w:t>կետի արդիականացում, 3.2.6. ՊԵԿ մաքսային մարմինների տեխնիկական հագե</w:t>
      </w:r>
      <w:r w:rsidRPr="0020079D">
        <w:rPr>
          <w:rFonts w:ascii="GHEA Grapalat" w:hAnsi="GHEA Grapalat"/>
          <w:bCs/>
          <w:color w:val="000000"/>
          <w:lang w:val="hy-AM"/>
        </w:rPr>
        <w:softHyphen/>
        <w:t>ց</w:t>
      </w:r>
      <w:r w:rsidRPr="0020079D">
        <w:rPr>
          <w:rFonts w:ascii="GHEA Grapalat" w:hAnsi="GHEA Grapalat"/>
          <w:bCs/>
          <w:color w:val="000000"/>
          <w:lang w:val="hy-AM"/>
        </w:rPr>
        <w:softHyphen/>
        <w:t>վա</w:t>
      </w:r>
      <w:r w:rsidRPr="0020079D">
        <w:rPr>
          <w:rFonts w:ascii="GHEA Grapalat" w:hAnsi="GHEA Grapalat"/>
          <w:bCs/>
          <w:color w:val="000000"/>
          <w:lang w:val="hy-AM"/>
        </w:rPr>
        <w:softHyphen/>
        <w:t>ծության ապահովում և արդիականացում</w:t>
      </w:r>
      <w:r w:rsidR="001E0DBE" w:rsidRPr="00E024F9">
        <w:rPr>
          <w:rFonts w:ascii="GHEA Grapalat" w:hAnsi="GHEA Grapalat"/>
          <w:bCs/>
          <w:color w:val="000000"/>
          <w:lang w:val="hy-AM"/>
        </w:rPr>
        <w:t>:</w:t>
      </w:r>
    </w:p>
    <w:p w:rsidR="006A3208" w:rsidRPr="0020079D" w:rsidRDefault="00F36F7C" w:rsidP="006A3208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5</w:t>
      </w:r>
      <w:r w:rsidR="006A3208" w:rsidRPr="0020079D">
        <w:rPr>
          <w:rFonts w:ascii="GHEA Grapalat" w:hAnsi="GHEA Grapalat" w:cs="Sylfaen"/>
          <w:sz w:val="24"/>
          <w:szCs w:val="24"/>
          <w:lang w:val="hy-AM"/>
        </w:rPr>
        <w:t>. ՀՀ կառավարության 2019թ. դեկտեմբերի 12-ի N 1830-Լ որոշմամբ հաստատված «ՀՀ ՊԵԿ 2020-2024 թվականների զարգացման և վարչարարության բարելավման ռազմավարա</w:t>
      </w:r>
      <w:r w:rsidR="006A3208" w:rsidRPr="0020079D">
        <w:rPr>
          <w:rFonts w:ascii="GHEA Grapalat" w:hAnsi="GHEA Grapalat" w:cs="Sylfaen"/>
          <w:sz w:val="24"/>
          <w:szCs w:val="24"/>
          <w:lang w:val="hy-AM"/>
        </w:rPr>
        <w:softHyphen/>
        <w:t>կան ծրագիր»</w:t>
      </w:r>
    </w:p>
    <w:p w:rsidR="00AC4530" w:rsidRPr="0020079D" w:rsidRDefault="00781791" w:rsidP="0006137F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 xml:space="preserve">Կետ - </w:t>
      </w:r>
      <w:r w:rsidR="006A3208" w:rsidRPr="0020079D">
        <w:rPr>
          <w:rFonts w:ascii="GHEA Grapalat" w:hAnsi="GHEA Grapalat" w:cs="Sylfaen"/>
          <w:sz w:val="24"/>
          <w:szCs w:val="24"/>
          <w:lang w:val="hy-AM"/>
        </w:rPr>
        <w:t>3.2.4. Բագրատաշենի մաքսակետի ենթակառուցվածքների արդիականացում (ՄԻՋՈՑԱՌՈՒՄ՝ արդիականացնել Բագրատաշենի մաքսակետի ենթակառուցվածքները` Հա</w:t>
      </w:r>
      <w:r w:rsidR="00C65FD8">
        <w:rPr>
          <w:rFonts w:ascii="GHEA Grapalat" w:hAnsi="GHEA Grapalat" w:cs="Sylfaen"/>
          <w:sz w:val="24"/>
          <w:szCs w:val="24"/>
          <w:lang w:val="hy-AM"/>
        </w:rPr>
        <w:softHyphen/>
      </w:r>
      <w:r w:rsidR="006A3208" w:rsidRPr="0020079D">
        <w:rPr>
          <w:rFonts w:ascii="GHEA Grapalat" w:hAnsi="GHEA Grapalat" w:cs="Sylfaen"/>
          <w:sz w:val="24"/>
          <w:szCs w:val="24"/>
          <w:lang w:val="hy-AM"/>
        </w:rPr>
        <w:t>յաս</w:t>
      </w:r>
      <w:r w:rsidR="00C65FD8">
        <w:rPr>
          <w:rFonts w:ascii="GHEA Grapalat" w:hAnsi="GHEA Grapalat" w:cs="Sylfaen"/>
          <w:sz w:val="24"/>
          <w:szCs w:val="24"/>
          <w:lang w:val="hy-AM"/>
        </w:rPr>
        <w:softHyphen/>
      </w:r>
      <w:r w:rsidR="006A3208" w:rsidRPr="0020079D">
        <w:rPr>
          <w:rFonts w:ascii="GHEA Grapalat" w:hAnsi="GHEA Grapalat" w:cs="Sylfaen"/>
          <w:sz w:val="24"/>
          <w:szCs w:val="24"/>
          <w:lang w:val="hy-AM"/>
        </w:rPr>
        <w:t>տանի Հանրապետության կառավարության և Վրաստանի կառավարության միջև 2014 թվականի դեկտեմբերի 24-ին ստորագրված «Հայաստանի Հանրապետության և Վրաս</w:t>
      </w:r>
      <w:r w:rsidR="00C65FD8">
        <w:rPr>
          <w:rFonts w:ascii="GHEA Grapalat" w:hAnsi="GHEA Grapalat" w:cs="Sylfaen"/>
          <w:sz w:val="24"/>
          <w:szCs w:val="24"/>
          <w:lang w:val="hy-AM"/>
        </w:rPr>
        <w:softHyphen/>
      </w:r>
      <w:r w:rsidR="006A3208" w:rsidRPr="0020079D">
        <w:rPr>
          <w:rFonts w:ascii="GHEA Grapalat" w:hAnsi="GHEA Grapalat" w:cs="Sylfaen"/>
          <w:sz w:val="24"/>
          <w:szCs w:val="24"/>
          <w:lang w:val="hy-AM"/>
        </w:rPr>
        <w:t>տա</w:t>
      </w:r>
      <w:r w:rsidR="00C65FD8">
        <w:rPr>
          <w:rFonts w:ascii="GHEA Grapalat" w:hAnsi="GHEA Grapalat" w:cs="Sylfaen"/>
          <w:sz w:val="24"/>
          <w:szCs w:val="24"/>
          <w:lang w:val="hy-AM"/>
        </w:rPr>
        <w:softHyphen/>
      </w:r>
      <w:r w:rsidR="006A3208" w:rsidRPr="0020079D">
        <w:rPr>
          <w:rFonts w:ascii="GHEA Grapalat" w:hAnsi="GHEA Grapalat" w:cs="Sylfaen"/>
          <w:sz w:val="24"/>
          <w:szCs w:val="24"/>
          <w:lang w:val="hy-AM"/>
        </w:rPr>
        <w:t>նի պետական սահմանի «Սադախլո-Բագրատաշեն» անցման կետի տարածքում` Դեբեդ գետի վրա նոր կամրջի կառուցման վերաբերյալ» համաձայնագրի համաձայն իրականացվող կամրջի կառուցմամբ պայմանավորված):</w:t>
      </w:r>
    </w:p>
    <w:p w:rsidR="0006137F" w:rsidRPr="0020079D" w:rsidRDefault="0006137F" w:rsidP="0006137F">
      <w:pPr>
        <w:autoSpaceDE w:val="0"/>
        <w:autoSpaceDN w:val="0"/>
        <w:adjustRightInd w:val="0"/>
        <w:spacing w:after="0" w:line="360" w:lineRule="auto"/>
        <w:ind w:right="-64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F35229" w:rsidRPr="0020079D" w:rsidRDefault="00F35229" w:rsidP="0006137F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b/>
          <w:sz w:val="24"/>
          <w:szCs w:val="24"/>
          <w:lang w:val="hy-AM"/>
        </w:rPr>
        <w:t xml:space="preserve">6. Նախագծի մշակման գործընթացում ներգրավված ինստիտուտները և անձինք։ </w:t>
      </w:r>
    </w:p>
    <w:p w:rsidR="00D03144" w:rsidRPr="0020079D" w:rsidRDefault="00F35229" w:rsidP="0006137F">
      <w:pPr>
        <w:autoSpaceDE w:val="0"/>
        <w:autoSpaceDN w:val="0"/>
        <w:adjustRightInd w:val="0"/>
        <w:spacing w:after="0" w:line="360" w:lineRule="auto"/>
        <w:ind w:right="-6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0079D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կոմիտե։</w:t>
      </w:r>
    </w:p>
    <w:p w:rsidR="00D03144" w:rsidRPr="0020079D" w:rsidRDefault="00D03144" w:rsidP="000A7376">
      <w:pPr>
        <w:tabs>
          <w:tab w:val="left" w:pos="-270"/>
          <w:tab w:val="left" w:pos="0"/>
          <w:tab w:val="left" w:pos="567"/>
        </w:tabs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</w:rPr>
      </w:pPr>
    </w:p>
    <w:p w:rsidR="00D03144" w:rsidRPr="0020079D" w:rsidRDefault="00D03144" w:rsidP="00950D2F">
      <w:pPr>
        <w:autoSpaceDE w:val="0"/>
        <w:autoSpaceDN w:val="0"/>
        <w:adjustRightInd w:val="0"/>
        <w:spacing w:after="0" w:line="360" w:lineRule="auto"/>
        <w:ind w:left="360" w:right="-64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D03144" w:rsidRPr="0020079D" w:rsidSect="001732ED">
      <w:footerReference w:type="default" r:id="rId8"/>
      <w:pgSz w:w="11906" w:h="16838"/>
      <w:pgMar w:top="851" w:right="567" w:bottom="127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8DD" w:rsidRDefault="001C38DD" w:rsidP="00552988">
      <w:pPr>
        <w:spacing w:after="0" w:line="240" w:lineRule="auto"/>
      </w:pPr>
      <w:r>
        <w:separator/>
      </w:r>
    </w:p>
  </w:endnote>
  <w:endnote w:type="continuationSeparator" w:id="0">
    <w:p w:rsidR="001C38DD" w:rsidRDefault="001C38DD" w:rsidP="0055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19475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52988" w:rsidRDefault="00186863">
        <w:pPr>
          <w:pStyle w:val="Footer"/>
          <w:jc w:val="right"/>
        </w:pPr>
        <w:r>
          <w:fldChar w:fldCharType="begin"/>
        </w:r>
        <w:r w:rsidR="00552988">
          <w:instrText xml:space="preserve"> PAGE   \* MERGEFORMAT </w:instrText>
        </w:r>
        <w:r>
          <w:fldChar w:fldCharType="separate"/>
        </w:r>
        <w:r w:rsidR="00F913D3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552988" w:rsidRDefault="005529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8DD" w:rsidRDefault="001C38DD" w:rsidP="00552988">
      <w:pPr>
        <w:spacing w:after="0" w:line="240" w:lineRule="auto"/>
      </w:pPr>
      <w:r>
        <w:separator/>
      </w:r>
    </w:p>
  </w:footnote>
  <w:footnote w:type="continuationSeparator" w:id="0">
    <w:p w:rsidR="001C38DD" w:rsidRDefault="001C38DD" w:rsidP="0055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5D81"/>
    <w:multiLevelType w:val="hybridMultilevel"/>
    <w:tmpl w:val="AA6ED75A"/>
    <w:lvl w:ilvl="0" w:tplc="625CE7B2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758663D"/>
    <w:multiLevelType w:val="hybridMultilevel"/>
    <w:tmpl w:val="DF66D598"/>
    <w:lvl w:ilvl="0" w:tplc="7E54DA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0B1BC5"/>
    <w:multiLevelType w:val="hybridMultilevel"/>
    <w:tmpl w:val="8D0ECA98"/>
    <w:lvl w:ilvl="0" w:tplc="AA16AF9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EAB5D2E"/>
    <w:multiLevelType w:val="hybridMultilevel"/>
    <w:tmpl w:val="0A1E82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7246F3"/>
    <w:multiLevelType w:val="hybridMultilevel"/>
    <w:tmpl w:val="5D68EC6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26956337"/>
    <w:multiLevelType w:val="hybridMultilevel"/>
    <w:tmpl w:val="24542D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2862CC"/>
    <w:multiLevelType w:val="hybridMultilevel"/>
    <w:tmpl w:val="D50AA2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9F6687"/>
    <w:multiLevelType w:val="hybridMultilevel"/>
    <w:tmpl w:val="AF0C0B9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0844283"/>
    <w:multiLevelType w:val="hybridMultilevel"/>
    <w:tmpl w:val="AD54E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E04352"/>
    <w:multiLevelType w:val="hybridMultilevel"/>
    <w:tmpl w:val="C04E25DC"/>
    <w:lvl w:ilvl="0" w:tplc="9C3E5CA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DA115F"/>
    <w:multiLevelType w:val="hybridMultilevel"/>
    <w:tmpl w:val="78E0B6D0"/>
    <w:lvl w:ilvl="0" w:tplc="C018DC70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86514FD"/>
    <w:multiLevelType w:val="hybridMultilevel"/>
    <w:tmpl w:val="C4B28E3A"/>
    <w:lvl w:ilvl="0" w:tplc="0409000F">
      <w:start w:val="1"/>
      <w:numFmt w:val="decimal"/>
      <w:lvlText w:val="%1."/>
      <w:lvlJc w:val="left"/>
      <w:pPr>
        <w:ind w:left="1145" w:hanging="360"/>
      </w:p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6" w15:restartNumberingAfterBreak="0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D3134"/>
    <w:multiLevelType w:val="hybridMultilevel"/>
    <w:tmpl w:val="BB5EB76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5462072F"/>
    <w:multiLevelType w:val="hybridMultilevel"/>
    <w:tmpl w:val="1A3830EA"/>
    <w:lvl w:ilvl="0" w:tplc="50E4BBA4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277077"/>
    <w:multiLevelType w:val="hybridMultilevel"/>
    <w:tmpl w:val="AE54695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844026"/>
    <w:multiLevelType w:val="hybridMultilevel"/>
    <w:tmpl w:val="5CC6A93C"/>
    <w:lvl w:ilvl="0" w:tplc="0012E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B75A8E"/>
    <w:multiLevelType w:val="hybridMultilevel"/>
    <w:tmpl w:val="A5B20A10"/>
    <w:lvl w:ilvl="0" w:tplc="669281B0">
      <w:start w:val="1"/>
      <w:numFmt w:val="decimal"/>
      <w:lvlText w:val="%1)"/>
      <w:lvlJc w:val="left"/>
      <w:pPr>
        <w:ind w:left="785" w:hanging="360"/>
      </w:pPr>
      <w:rPr>
        <w:rFonts w:eastAsiaTheme="minorHAns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4" w15:restartNumberingAfterBreak="0">
    <w:nsid w:val="796A232B"/>
    <w:multiLevelType w:val="hybridMultilevel"/>
    <w:tmpl w:val="687E372C"/>
    <w:lvl w:ilvl="0" w:tplc="0E52C1F4">
      <w:start w:val="3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6"/>
  </w:num>
  <w:num w:numId="3">
    <w:abstractNumId w:val="16"/>
  </w:num>
  <w:num w:numId="4">
    <w:abstractNumId w:val="5"/>
  </w:num>
  <w:num w:numId="5">
    <w:abstractNumId w:val="10"/>
  </w:num>
  <w:num w:numId="6">
    <w:abstractNumId w:val="1"/>
  </w:num>
  <w:num w:numId="7">
    <w:abstractNumId w:val="19"/>
  </w:num>
  <w:num w:numId="8">
    <w:abstractNumId w:val="22"/>
  </w:num>
  <w:num w:numId="9">
    <w:abstractNumId w:val="4"/>
  </w:num>
  <w:num w:numId="10">
    <w:abstractNumId w:val="18"/>
  </w:num>
  <w:num w:numId="11">
    <w:abstractNumId w:val="9"/>
  </w:num>
  <w:num w:numId="12">
    <w:abstractNumId w:val="13"/>
  </w:num>
  <w:num w:numId="13">
    <w:abstractNumId w:val="24"/>
  </w:num>
  <w:num w:numId="14">
    <w:abstractNumId w:val="0"/>
  </w:num>
  <w:num w:numId="15">
    <w:abstractNumId w:val="8"/>
  </w:num>
  <w:num w:numId="16">
    <w:abstractNumId w:val="21"/>
  </w:num>
  <w:num w:numId="17">
    <w:abstractNumId w:val="12"/>
  </w:num>
  <w:num w:numId="18">
    <w:abstractNumId w:val="2"/>
  </w:num>
  <w:num w:numId="19">
    <w:abstractNumId w:val="14"/>
  </w:num>
  <w:num w:numId="20">
    <w:abstractNumId w:val="3"/>
  </w:num>
  <w:num w:numId="21">
    <w:abstractNumId w:val="11"/>
  </w:num>
  <w:num w:numId="22">
    <w:abstractNumId w:val="15"/>
  </w:num>
  <w:num w:numId="23">
    <w:abstractNumId w:val="23"/>
  </w:num>
  <w:num w:numId="24">
    <w:abstractNumId w:val="20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4D60"/>
    <w:rsid w:val="00003843"/>
    <w:rsid w:val="00003B5E"/>
    <w:rsid w:val="000067FC"/>
    <w:rsid w:val="00010DC7"/>
    <w:rsid w:val="00016645"/>
    <w:rsid w:val="00031735"/>
    <w:rsid w:val="00033D11"/>
    <w:rsid w:val="000463BE"/>
    <w:rsid w:val="00047795"/>
    <w:rsid w:val="0006137F"/>
    <w:rsid w:val="0006715A"/>
    <w:rsid w:val="000735F9"/>
    <w:rsid w:val="000763E5"/>
    <w:rsid w:val="0008041F"/>
    <w:rsid w:val="00094A95"/>
    <w:rsid w:val="00094B2F"/>
    <w:rsid w:val="00096A78"/>
    <w:rsid w:val="000A4ACD"/>
    <w:rsid w:val="000A7376"/>
    <w:rsid w:val="000B04B9"/>
    <w:rsid w:val="000B0EEB"/>
    <w:rsid w:val="000B44D0"/>
    <w:rsid w:val="000B48F6"/>
    <w:rsid w:val="000B59B2"/>
    <w:rsid w:val="000C5799"/>
    <w:rsid w:val="000D4191"/>
    <w:rsid w:val="000D6A57"/>
    <w:rsid w:val="000F2740"/>
    <w:rsid w:val="000F3BA5"/>
    <w:rsid w:val="000F507A"/>
    <w:rsid w:val="000F5B0C"/>
    <w:rsid w:val="00104B0E"/>
    <w:rsid w:val="00105932"/>
    <w:rsid w:val="00106F5B"/>
    <w:rsid w:val="00107A44"/>
    <w:rsid w:val="00107AE9"/>
    <w:rsid w:val="00110668"/>
    <w:rsid w:val="00115166"/>
    <w:rsid w:val="00120586"/>
    <w:rsid w:val="00120F05"/>
    <w:rsid w:val="00124E8F"/>
    <w:rsid w:val="00127CFA"/>
    <w:rsid w:val="00132C04"/>
    <w:rsid w:val="00135BA3"/>
    <w:rsid w:val="001412F7"/>
    <w:rsid w:val="00142639"/>
    <w:rsid w:val="00154CD6"/>
    <w:rsid w:val="00155631"/>
    <w:rsid w:val="00155C28"/>
    <w:rsid w:val="001570D2"/>
    <w:rsid w:val="00161A93"/>
    <w:rsid w:val="001661FB"/>
    <w:rsid w:val="00167E07"/>
    <w:rsid w:val="001732ED"/>
    <w:rsid w:val="00176E80"/>
    <w:rsid w:val="0017771A"/>
    <w:rsid w:val="00180671"/>
    <w:rsid w:val="00181542"/>
    <w:rsid w:val="00185FB6"/>
    <w:rsid w:val="00186863"/>
    <w:rsid w:val="00190943"/>
    <w:rsid w:val="001A1EA4"/>
    <w:rsid w:val="001A2A23"/>
    <w:rsid w:val="001A311F"/>
    <w:rsid w:val="001A4FA9"/>
    <w:rsid w:val="001A6D47"/>
    <w:rsid w:val="001B54AF"/>
    <w:rsid w:val="001B7388"/>
    <w:rsid w:val="001B7CE2"/>
    <w:rsid w:val="001C14C2"/>
    <w:rsid w:val="001C1F03"/>
    <w:rsid w:val="001C38DD"/>
    <w:rsid w:val="001D74C7"/>
    <w:rsid w:val="001D774B"/>
    <w:rsid w:val="001E0938"/>
    <w:rsid w:val="001E0DBE"/>
    <w:rsid w:val="001E50B2"/>
    <w:rsid w:val="001F05B2"/>
    <w:rsid w:val="001F15A7"/>
    <w:rsid w:val="001F4020"/>
    <w:rsid w:val="0020079D"/>
    <w:rsid w:val="002009B9"/>
    <w:rsid w:val="00200F62"/>
    <w:rsid w:val="0021642C"/>
    <w:rsid w:val="00216448"/>
    <w:rsid w:val="00227130"/>
    <w:rsid w:val="00230738"/>
    <w:rsid w:val="002322D2"/>
    <w:rsid w:val="002336C6"/>
    <w:rsid w:val="002337CA"/>
    <w:rsid w:val="00241C5B"/>
    <w:rsid w:val="00244B09"/>
    <w:rsid w:val="002509EE"/>
    <w:rsid w:val="00251DD2"/>
    <w:rsid w:val="00255863"/>
    <w:rsid w:val="00255870"/>
    <w:rsid w:val="00277379"/>
    <w:rsid w:val="002815B4"/>
    <w:rsid w:val="00284C7C"/>
    <w:rsid w:val="002B3C90"/>
    <w:rsid w:val="002C3C56"/>
    <w:rsid w:val="002C604D"/>
    <w:rsid w:val="002C6433"/>
    <w:rsid w:val="002D12CB"/>
    <w:rsid w:val="002D1D04"/>
    <w:rsid w:val="002D2C63"/>
    <w:rsid w:val="002D4660"/>
    <w:rsid w:val="002E35E9"/>
    <w:rsid w:val="002F2431"/>
    <w:rsid w:val="002F53CD"/>
    <w:rsid w:val="002F6FE9"/>
    <w:rsid w:val="00311870"/>
    <w:rsid w:val="00323231"/>
    <w:rsid w:val="00324C9E"/>
    <w:rsid w:val="00331988"/>
    <w:rsid w:val="00334CA3"/>
    <w:rsid w:val="00337BBF"/>
    <w:rsid w:val="00337E1B"/>
    <w:rsid w:val="00346DAE"/>
    <w:rsid w:val="00352E92"/>
    <w:rsid w:val="0036022C"/>
    <w:rsid w:val="003708A9"/>
    <w:rsid w:val="00373C9C"/>
    <w:rsid w:val="00381EAC"/>
    <w:rsid w:val="00382960"/>
    <w:rsid w:val="0039035A"/>
    <w:rsid w:val="0039216E"/>
    <w:rsid w:val="00394B9A"/>
    <w:rsid w:val="00396EF5"/>
    <w:rsid w:val="0039768F"/>
    <w:rsid w:val="003B15B7"/>
    <w:rsid w:val="003B20FD"/>
    <w:rsid w:val="003B5AAE"/>
    <w:rsid w:val="003C39A0"/>
    <w:rsid w:val="003D6281"/>
    <w:rsid w:val="003E02D0"/>
    <w:rsid w:val="003E113E"/>
    <w:rsid w:val="003E1B46"/>
    <w:rsid w:val="003E497C"/>
    <w:rsid w:val="003E7141"/>
    <w:rsid w:val="003F0439"/>
    <w:rsid w:val="003F21D3"/>
    <w:rsid w:val="003F237F"/>
    <w:rsid w:val="00401D34"/>
    <w:rsid w:val="00401F63"/>
    <w:rsid w:val="00412D1C"/>
    <w:rsid w:val="00423330"/>
    <w:rsid w:val="00430491"/>
    <w:rsid w:val="0043322F"/>
    <w:rsid w:val="004337E2"/>
    <w:rsid w:val="00441BE0"/>
    <w:rsid w:val="0045176C"/>
    <w:rsid w:val="0045420C"/>
    <w:rsid w:val="00454CAA"/>
    <w:rsid w:val="00466E09"/>
    <w:rsid w:val="00473D87"/>
    <w:rsid w:val="00480694"/>
    <w:rsid w:val="004875D0"/>
    <w:rsid w:val="00492A04"/>
    <w:rsid w:val="00493916"/>
    <w:rsid w:val="00497DDB"/>
    <w:rsid w:val="004A0A82"/>
    <w:rsid w:val="004A11EB"/>
    <w:rsid w:val="004A3F6A"/>
    <w:rsid w:val="004C3312"/>
    <w:rsid w:val="004C612C"/>
    <w:rsid w:val="004D1818"/>
    <w:rsid w:val="004D6E25"/>
    <w:rsid w:val="004E106D"/>
    <w:rsid w:val="004E4EA4"/>
    <w:rsid w:val="004F3BA9"/>
    <w:rsid w:val="004F5F5A"/>
    <w:rsid w:val="004F7794"/>
    <w:rsid w:val="004F7E0D"/>
    <w:rsid w:val="00517663"/>
    <w:rsid w:val="005325B5"/>
    <w:rsid w:val="0055053F"/>
    <w:rsid w:val="00552988"/>
    <w:rsid w:val="005602D1"/>
    <w:rsid w:val="00574FAB"/>
    <w:rsid w:val="005922A5"/>
    <w:rsid w:val="005A15AC"/>
    <w:rsid w:val="005B46F3"/>
    <w:rsid w:val="005B4839"/>
    <w:rsid w:val="005B7E04"/>
    <w:rsid w:val="005D2D38"/>
    <w:rsid w:val="005D3C60"/>
    <w:rsid w:val="005E19E5"/>
    <w:rsid w:val="005E4955"/>
    <w:rsid w:val="005F3D29"/>
    <w:rsid w:val="006006A7"/>
    <w:rsid w:val="00606B31"/>
    <w:rsid w:val="00607DD2"/>
    <w:rsid w:val="00615C36"/>
    <w:rsid w:val="00650B93"/>
    <w:rsid w:val="0065167B"/>
    <w:rsid w:val="00654694"/>
    <w:rsid w:val="00655D15"/>
    <w:rsid w:val="00657277"/>
    <w:rsid w:val="0066341B"/>
    <w:rsid w:val="006703D4"/>
    <w:rsid w:val="00672101"/>
    <w:rsid w:val="0067707F"/>
    <w:rsid w:val="00683587"/>
    <w:rsid w:val="006854A6"/>
    <w:rsid w:val="00691822"/>
    <w:rsid w:val="006A3208"/>
    <w:rsid w:val="006A6D90"/>
    <w:rsid w:val="006A6E0B"/>
    <w:rsid w:val="006B2202"/>
    <w:rsid w:val="006C6B50"/>
    <w:rsid w:val="006C7CB4"/>
    <w:rsid w:val="006D2AFB"/>
    <w:rsid w:val="006E0107"/>
    <w:rsid w:val="006E4B15"/>
    <w:rsid w:val="006F14B5"/>
    <w:rsid w:val="006F569E"/>
    <w:rsid w:val="00711680"/>
    <w:rsid w:val="00715E72"/>
    <w:rsid w:val="007160D5"/>
    <w:rsid w:val="00725EB1"/>
    <w:rsid w:val="0074333E"/>
    <w:rsid w:val="00752418"/>
    <w:rsid w:val="00765E4C"/>
    <w:rsid w:val="007701D4"/>
    <w:rsid w:val="007708B2"/>
    <w:rsid w:val="00781791"/>
    <w:rsid w:val="00783C3C"/>
    <w:rsid w:val="00791677"/>
    <w:rsid w:val="00793E91"/>
    <w:rsid w:val="007B68FB"/>
    <w:rsid w:val="007C3689"/>
    <w:rsid w:val="007D39D7"/>
    <w:rsid w:val="007F3C35"/>
    <w:rsid w:val="007F7892"/>
    <w:rsid w:val="00801B49"/>
    <w:rsid w:val="00803504"/>
    <w:rsid w:val="0080353D"/>
    <w:rsid w:val="00804A9E"/>
    <w:rsid w:val="00805A2D"/>
    <w:rsid w:val="00806410"/>
    <w:rsid w:val="00807B57"/>
    <w:rsid w:val="0081409A"/>
    <w:rsid w:val="0081550F"/>
    <w:rsid w:val="0082713E"/>
    <w:rsid w:val="0082745E"/>
    <w:rsid w:val="008343BB"/>
    <w:rsid w:val="00834D30"/>
    <w:rsid w:val="008424EF"/>
    <w:rsid w:val="008711FB"/>
    <w:rsid w:val="008713A8"/>
    <w:rsid w:val="00875F39"/>
    <w:rsid w:val="008773DA"/>
    <w:rsid w:val="00881890"/>
    <w:rsid w:val="0089192D"/>
    <w:rsid w:val="00891B90"/>
    <w:rsid w:val="00892E16"/>
    <w:rsid w:val="00894E37"/>
    <w:rsid w:val="00896016"/>
    <w:rsid w:val="008A2A64"/>
    <w:rsid w:val="008A3973"/>
    <w:rsid w:val="008A59D0"/>
    <w:rsid w:val="008B0079"/>
    <w:rsid w:val="008B11C9"/>
    <w:rsid w:val="008B140A"/>
    <w:rsid w:val="008B1466"/>
    <w:rsid w:val="008B4851"/>
    <w:rsid w:val="008C2723"/>
    <w:rsid w:val="008C5B32"/>
    <w:rsid w:val="008E3078"/>
    <w:rsid w:val="00900F10"/>
    <w:rsid w:val="00911A77"/>
    <w:rsid w:val="00912A97"/>
    <w:rsid w:val="00942D44"/>
    <w:rsid w:val="00942E39"/>
    <w:rsid w:val="00947BB1"/>
    <w:rsid w:val="00950D2F"/>
    <w:rsid w:val="00950FF0"/>
    <w:rsid w:val="00953FFB"/>
    <w:rsid w:val="009567D5"/>
    <w:rsid w:val="00971DE5"/>
    <w:rsid w:val="00983126"/>
    <w:rsid w:val="00983C19"/>
    <w:rsid w:val="009B2D4F"/>
    <w:rsid w:val="009B684D"/>
    <w:rsid w:val="009C0BD9"/>
    <w:rsid w:val="009C0EA5"/>
    <w:rsid w:val="009D14BE"/>
    <w:rsid w:val="009D514E"/>
    <w:rsid w:val="009F3CAE"/>
    <w:rsid w:val="009F6ED8"/>
    <w:rsid w:val="00A135BD"/>
    <w:rsid w:val="00A23D71"/>
    <w:rsid w:val="00A25B10"/>
    <w:rsid w:val="00A274CE"/>
    <w:rsid w:val="00A308CC"/>
    <w:rsid w:val="00A477F1"/>
    <w:rsid w:val="00A53829"/>
    <w:rsid w:val="00A64567"/>
    <w:rsid w:val="00A674CA"/>
    <w:rsid w:val="00A757FD"/>
    <w:rsid w:val="00A86BE2"/>
    <w:rsid w:val="00A94D11"/>
    <w:rsid w:val="00AA0E10"/>
    <w:rsid w:val="00AA182F"/>
    <w:rsid w:val="00AB36AA"/>
    <w:rsid w:val="00AB7D80"/>
    <w:rsid w:val="00AC4530"/>
    <w:rsid w:val="00AD3217"/>
    <w:rsid w:val="00AD3C93"/>
    <w:rsid w:val="00AE023E"/>
    <w:rsid w:val="00AE28F9"/>
    <w:rsid w:val="00AE325C"/>
    <w:rsid w:val="00AF2083"/>
    <w:rsid w:val="00AF41DC"/>
    <w:rsid w:val="00B02D26"/>
    <w:rsid w:val="00B16D88"/>
    <w:rsid w:val="00B22936"/>
    <w:rsid w:val="00B23065"/>
    <w:rsid w:val="00B23DF1"/>
    <w:rsid w:val="00B2454D"/>
    <w:rsid w:val="00B30AD5"/>
    <w:rsid w:val="00B40EC8"/>
    <w:rsid w:val="00B50B90"/>
    <w:rsid w:val="00B513F0"/>
    <w:rsid w:val="00B53D03"/>
    <w:rsid w:val="00B54908"/>
    <w:rsid w:val="00B63112"/>
    <w:rsid w:val="00B650D2"/>
    <w:rsid w:val="00B67FDB"/>
    <w:rsid w:val="00B70031"/>
    <w:rsid w:val="00B81399"/>
    <w:rsid w:val="00B8144A"/>
    <w:rsid w:val="00B83159"/>
    <w:rsid w:val="00B86BFD"/>
    <w:rsid w:val="00BA35C2"/>
    <w:rsid w:val="00BA42A3"/>
    <w:rsid w:val="00BC3AFD"/>
    <w:rsid w:val="00BD27C4"/>
    <w:rsid w:val="00BD5ABF"/>
    <w:rsid w:val="00BD6E8E"/>
    <w:rsid w:val="00BE276F"/>
    <w:rsid w:val="00BE3DC9"/>
    <w:rsid w:val="00BE43C5"/>
    <w:rsid w:val="00BE4DCC"/>
    <w:rsid w:val="00BE5706"/>
    <w:rsid w:val="00BE79B6"/>
    <w:rsid w:val="00BF2297"/>
    <w:rsid w:val="00C0114F"/>
    <w:rsid w:val="00C0622F"/>
    <w:rsid w:val="00C06B0F"/>
    <w:rsid w:val="00C23660"/>
    <w:rsid w:val="00C272E4"/>
    <w:rsid w:val="00C30C65"/>
    <w:rsid w:val="00C4106C"/>
    <w:rsid w:val="00C464BC"/>
    <w:rsid w:val="00C529CA"/>
    <w:rsid w:val="00C5588F"/>
    <w:rsid w:val="00C64E2F"/>
    <w:rsid w:val="00C65FD8"/>
    <w:rsid w:val="00C7317B"/>
    <w:rsid w:val="00C8669C"/>
    <w:rsid w:val="00C86BFD"/>
    <w:rsid w:val="00C954BD"/>
    <w:rsid w:val="00CA0DDA"/>
    <w:rsid w:val="00CA15C9"/>
    <w:rsid w:val="00CB32BD"/>
    <w:rsid w:val="00CB4B39"/>
    <w:rsid w:val="00CC0CE6"/>
    <w:rsid w:val="00CC1504"/>
    <w:rsid w:val="00CC4ABC"/>
    <w:rsid w:val="00CC4E0B"/>
    <w:rsid w:val="00CC696A"/>
    <w:rsid w:val="00CD0438"/>
    <w:rsid w:val="00CD21CC"/>
    <w:rsid w:val="00CD49F8"/>
    <w:rsid w:val="00CE0801"/>
    <w:rsid w:val="00CE1168"/>
    <w:rsid w:val="00CE1970"/>
    <w:rsid w:val="00CE3E3A"/>
    <w:rsid w:val="00CE3E75"/>
    <w:rsid w:val="00CE7320"/>
    <w:rsid w:val="00CE7596"/>
    <w:rsid w:val="00CF1470"/>
    <w:rsid w:val="00CF217E"/>
    <w:rsid w:val="00CF2A93"/>
    <w:rsid w:val="00CF582B"/>
    <w:rsid w:val="00D03144"/>
    <w:rsid w:val="00D04C54"/>
    <w:rsid w:val="00D06762"/>
    <w:rsid w:val="00D067C9"/>
    <w:rsid w:val="00D1246B"/>
    <w:rsid w:val="00D12AB2"/>
    <w:rsid w:val="00D138EF"/>
    <w:rsid w:val="00D13E6A"/>
    <w:rsid w:val="00D239E3"/>
    <w:rsid w:val="00D24B40"/>
    <w:rsid w:val="00D3065B"/>
    <w:rsid w:val="00D31E65"/>
    <w:rsid w:val="00D36C40"/>
    <w:rsid w:val="00D43D01"/>
    <w:rsid w:val="00D64D60"/>
    <w:rsid w:val="00D67D0E"/>
    <w:rsid w:val="00D70499"/>
    <w:rsid w:val="00D75C9F"/>
    <w:rsid w:val="00D7617C"/>
    <w:rsid w:val="00D900F4"/>
    <w:rsid w:val="00D91A86"/>
    <w:rsid w:val="00D93485"/>
    <w:rsid w:val="00DA20F6"/>
    <w:rsid w:val="00DA3D99"/>
    <w:rsid w:val="00DC27AF"/>
    <w:rsid w:val="00DD1349"/>
    <w:rsid w:val="00DD1D57"/>
    <w:rsid w:val="00DD4252"/>
    <w:rsid w:val="00DD61B3"/>
    <w:rsid w:val="00DE036D"/>
    <w:rsid w:val="00DF14FC"/>
    <w:rsid w:val="00DF1EAF"/>
    <w:rsid w:val="00DF3F09"/>
    <w:rsid w:val="00DF6ECA"/>
    <w:rsid w:val="00E02128"/>
    <w:rsid w:val="00E024F9"/>
    <w:rsid w:val="00E058B6"/>
    <w:rsid w:val="00E14706"/>
    <w:rsid w:val="00E22C69"/>
    <w:rsid w:val="00E24DE8"/>
    <w:rsid w:val="00E2708A"/>
    <w:rsid w:val="00E32E37"/>
    <w:rsid w:val="00E363C9"/>
    <w:rsid w:val="00E42E02"/>
    <w:rsid w:val="00E51C11"/>
    <w:rsid w:val="00E52E97"/>
    <w:rsid w:val="00E5439C"/>
    <w:rsid w:val="00E568C4"/>
    <w:rsid w:val="00E64ADA"/>
    <w:rsid w:val="00E663AA"/>
    <w:rsid w:val="00E71279"/>
    <w:rsid w:val="00E7355A"/>
    <w:rsid w:val="00E801CA"/>
    <w:rsid w:val="00E91C04"/>
    <w:rsid w:val="00EA0820"/>
    <w:rsid w:val="00EA7E3D"/>
    <w:rsid w:val="00EB12BD"/>
    <w:rsid w:val="00EC17A2"/>
    <w:rsid w:val="00EC2866"/>
    <w:rsid w:val="00EC29FC"/>
    <w:rsid w:val="00EC7B92"/>
    <w:rsid w:val="00ED09CE"/>
    <w:rsid w:val="00ED1299"/>
    <w:rsid w:val="00ED3D4B"/>
    <w:rsid w:val="00ED57F5"/>
    <w:rsid w:val="00EE2A9B"/>
    <w:rsid w:val="00EF1DCE"/>
    <w:rsid w:val="00EF2E02"/>
    <w:rsid w:val="00EF4385"/>
    <w:rsid w:val="00EF5C15"/>
    <w:rsid w:val="00F0789F"/>
    <w:rsid w:val="00F21046"/>
    <w:rsid w:val="00F25AB2"/>
    <w:rsid w:val="00F27B4C"/>
    <w:rsid w:val="00F31B3F"/>
    <w:rsid w:val="00F335DC"/>
    <w:rsid w:val="00F35229"/>
    <w:rsid w:val="00F36F7C"/>
    <w:rsid w:val="00F42B0A"/>
    <w:rsid w:val="00F43057"/>
    <w:rsid w:val="00F4605C"/>
    <w:rsid w:val="00F52E02"/>
    <w:rsid w:val="00F53FA3"/>
    <w:rsid w:val="00F54B85"/>
    <w:rsid w:val="00F5705E"/>
    <w:rsid w:val="00F576B5"/>
    <w:rsid w:val="00F60ADA"/>
    <w:rsid w:val="00F64595"/>
    <w:rsid w:val="00F70C34"/>
    <w:rsid w:val="00F72E0E"/>
    <w:rsid w:val="00F7552E"/>
    <w:rsid w:val="00F773C4"/>
    <w:rsid w:val="00F77F81"/>
    <w:rsid w:val="00F8216D"/>
    <w:rsid w:val="00F913D3"/>
    <w:rsid w:val="00F956B7"/>
    <w:rsid w:val="00FB51EC"/>
    <w:rsid w:val="00FD54FF"/>
    <w:rsid w:val="00FD58CC"/>
    <w:rsid w:val="00FD76A8"/>
    <w:rsid w:val="00FE1012"/>
    <w:rsid w:val="00FE3E3A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78F002-72C5-4D07-A6CE-7C34FAF2E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Citation List,Table of contents numbered,Graphic,List Paragraph1,Bullets1,Resume Title,NumberedParas,Table no. List Paragraph,Bullet1,References,List Paragraph (numbered (a)),IBL List Paragraph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Citation List Char,Table of contents numbered Char,Graphic Char,List Paragraph1 Char,Bullets1 Char,Resume Title Char,NumberedParas Char,Table no. List Paragraph Char,Bullet1 Char"/>
    <w:link w:val="ListParagraph"/>
    <w:uiPriority w:val="34"/>
    <w:qFormat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qFormat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220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xmsonormal">
    <w:name w:val="x_msonormal"/>
    <w:basedOn w:val="Normal"/>
    <w:rsid w:val="007B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Header">
    <w:name w:val="header"/>
    <w:basedOn w:val="Normal"/>
    <w:link w:val="HeaderChar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55298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988"/>
    <w:rPr>
      <w:lang w:val="en-US"/>
    </w:rPr>
  </w:style>
  <w:style w:type="character" w:styleId="Strong">
    <w:name w:val="Strong"/>
    <w:basedOn w:val="DefaultParagraphFont"/>
    <w:uiPriority w:val="22"/>
    <w:qFormat/>
    <w:rsid w:val="00E363C9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1A1EA4"/>
    <w:rPr>
      <w:color w:val="808080"/>
    </w:rPr>
  </w:style>
  <w:style w:type="paragraph" w:styleId="NoSpacing">
    <w:name w:val="No Spacing"/>
    <w:link w:val="NoSpacingChar"/>
    <w:qFormat/>
    <w:rsid w:val="00711680"/>
    <w:pPr>
      <w:spacing w:after="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customStyle="1" w:styleId="NoSpacingChar">
    <w:name w:val="No Spacing Char"/>
    <w:link w:val="NoSpacing"/>
    <w:locked/>
    <w:rsid w:val="00711680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F514AB-1847-470A-9711-97706085E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1478</TotalTime>
  <Pages>10</Pages>
  <Words>1947</Words>
  <Characters>15989</Characters>
  <Application>Microsoft Office Word</Application>
  <DocSecurity>0</DocSecurity>
  <Lines>940</Lines>
  <Paragraphs>366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https:/mul2-taxservice.gov.am/tasks/2549707/oneclick/4.Himnavorum.docx?token=7a86af6278ca54ce827ebade2818cdb1</cp:keywords>
  <dc:description/>
  <cp:lastModifiedBy>Susanna Arzumanyan</cp:lastModifiedBy>
  <cp:revision>193</cp:revision>
  <cp:lastPrinted>2025-04-22T12:55:00Z</cp:lastPrinted>
  <dcterms:created xsi:type="dcterms:W3CDTF">2024-04-06T08:08:00Z</dcterms:created>
  <dcterms:modified xsi:type="dcterms:W3CDTF">2025-06-19T13:50:00Z</dcterms:modified>
</cp:coreProperties>
</file>