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4C7ED" w14:textId="77777777" w:rsidR="0063302E" w:rsidRPr="00431595" w:rsidRDefault="0063302E" w:rsidP="0063302E">
      <w:pPr>
        <w:pStyle w:val="mechtex"/>
        <w:ind w:left="10800" w:firstLine="54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31595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  <w:r w:rsidRPr="00431595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43159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14:paraId="7736BA64" w14:textId="77777777" w:rsidR="0063302E" w:rsidRPr="00431595" w:rsidRDefault="0063302E" w:rsidP="0063302E">
      <w:pPr>
        <w:pStyle w:val="mechtex"/>
        <w:jc w:val="right"/>
        <w:rPr>
          <w:rFonts w:ascii="GHEA Grapalat" w:hAnsi="GHEA Grapalat"/>
          <w:spacing w:val="-6"/>
          <w:sz w:val="24"/>
          <w:szCs w:val="24"/>
          <w:lang w:val="af-ZA"/>
        </w:rPr>
      </w:pPr>
      <w:r w:rsidRPr="00431595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hy-AM"/>
        </w:rPr>
        <w:t xml:space="preserve">           </w:t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ab/>
      </w:r>
      <w:r w:rsidRPr="00431595">
        <w:rPr>
          <w:rFonts w:ascii="GHEA Grapalat" w:hAnsi="GHEA Grapalat"/>
          <w:spacing w:val="-6"/>
          <w:sz w:val="24"/>
          <w:szCs w:val="24"/>
          <w:lang w:val="hy-AM"/>
        </w:rPr>
        <w:t>ՀՀ</w:t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431595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 xml:space="preserve"> 20</w:t>
      </w:r>
      <w:r w:rsidRPr="00431595">
        <w:rPr>
          <w:rFonts w:ascii="GHEA Grapalat" w:hAnsi="GHEA Grapalat"/>
          <w:spacing w:val="-6"/>
          <w:sz w:val="24"/>
          <w:szCs w:val="24"/>
          <w:lang w:val="hy-AM"/>
        </w:rPr>
        <w:t>25</w:t>
      </w:r>
      <w:r w:rsidRPr="00431595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431595"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 w14:paraId="099992BB" w14:textId="77777777" w:rsidR="0063302E" w:rsidRPr="00431595" w:rsidRDefault="0063302E" w:rsidP="0063302E">
      <w:pPr>
        <w:pStyle w:val="norm"/>
        <w:spacing w:line="360" w:lineRule="auto"/>
        <w:ind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ab/>
      </w:r>
      <w:proofErr w:type="spellStart"/>
      <w:r w:rsidRPr="00431595">
        <w:rPr>
          <w:rFonts w:ascii="GHEA Grapalat" w:hAnsi="GHEA Grapalat" w:cs="IRTEK Courier"/>
          <w:spacing w:val="-4"/>
          <w:sz w:val="24"/>
          <w:szCs w:val="24"/>
          <w:lang w:val="hy-AM"/>
        </w:rPr>
        <w:t>հունվա</w:t>
      </w:r>
      <w:r w:rsidRPr="00431595">
        <w:rPr>
          <w:rFonts w:ascii="GHEA Grapalat" w:hAnsi="GHEA Grapalat" w:cs="IRTEK Courier"/>
          <w:spacing w:val="-4"/>
          <w:sz w:val="24"/>
          <w:szCs w:val="24"/>
          <w:lang w:val="pt-BR"/>
        </w:rPr>
        <w:t>րի</w:t>
      </w:r>
      <w:proofErr w:type="spellEnd"/>
      <w:r w:rsidRPr="00431595">
        <w:rPr>
          <w:rFonts w:ascii="GHEA Grapalat" w:hAnsi="GHEA Grapalat" w:cs="Sylfaen"/>
          <w:sz w:val="24"/>
          <w:szCs w:val="24"/>
          <w:lang w:val="hy-AM"/>
        </w:rPr>
        <w:t xml:space="preserve"> ——-</w:t>
      </w:r>
      <w:r w:rsidRPr="00431595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431595">
        <w:rPr>
          <w:rFonts w:ascii="GHEA Grapalat" w:hAnsi="GHEA Grapalat"/>
          <w:bCs/>
          <w:color w:val="000000"/>
          <w:sz w:val="24"/>
          <w:szCs w:val="24"/>
          <w:lang w:val="pt-BR"/>
        </w:rPr>
        <w:t>N</w:t>
      </w:r>
      <w:r w:rsidRPr="00431595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4315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1595">
        <w:rPr>
          <w:rFonts w:ascii="GHEA Grapalat" w:hAnsi="GHEA Grapalat"/>
          <w:sz w:val="24"/>
          <w:szCs w:val="24"/>
          <w:lang w:val="af-ZA"/>
        </w:rPr>
        <w:t xml:space="preserve">   - </w:t>
      </w:r>
      <w:r w:rsidRPr="00431595">
        <w:rPr>
          <w:rFonts w:ascii="GHEA Grapalat" w:hAnsi="GHEA Grapalat"/>
          <w:sz w:val="24"/>
          <w:szCs w:val="24"/>
          <w:lang w:val="hy-AM"/>
        </w:rPr>
        <w:t>Ա</w:t>
      </w:r>
      <w:r w:rsidRPr="0043159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1595">
        <w:rPr>
          <w:rFonts w:ascii="GHEA Grapalat" w:hAnsi="GHEA Grapalat"/>
          <w:sz w:val="24"/>
          <w:szCs w:val="24"/>
          <w:lang w:val="hy-AM"/>
        </w:rPr>
        <w:t>որոշման</w:t>
      </w:r>
    </w:p>
    <w:p w14:paraId="639EC1E9" w14:textId="77777777" w:rsidR="0063302E" w:rsidRDefault="0063302E" w:rsidP="0063302E">
      <w:pPr>
        <w:shd w:val="clear" w:color="auto" w:fill="FFFFFF"/>
        <w:rPr>
          <w:rFonts w:ascii="GHEA Grapalat" w:hAnsi="GHEA Grapalat"/>
          <w:bCs/>
          <w:sz w:val="24"/>
          <w:szCs w:val="24"/>
          <w:lang w:val="hy-AM"/>
        </w:rPr>
      </w:pPr>
    </w:p>
    <w:p w14:paraId="5C81E767" w14:textId="77777777" w:rsidR="0063302E" w:rsidRDefault="0063302E" w:rsidP="0063302E">
      <w:pPr>
        <w:shd w:val="clear" w:color="auto" w:fill="FFFFFF"/>
        <w:jc w:val="right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7E7143">
        <w:rPr>
          <w:rFonts w:ascii="GHEA Grapalat" w:hAnsi="GHEA Grapalat"/>
          <w:bCs/>
          <w:sz w:val="24"/>
          <w:szCs w:val="24"/>
          <w:lang w:val="hy-AM"/>
        </w:rPr>
        <w:t xml:space="preserve">Հավելված N 2 </w:t>
      </w:r>
    </w:p>
    <w:p w14:paraId="7E973980" w14:textId="77777777" w:rsidR="0063302E" w:rsidRDefault="0063302E" w:rsidP="0063302E">
      <w:pPr>
        <w:shd w:val="clear" w:color="auto" w:fill="FFFFFF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7E7143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2023 թվականի </w:t>
      </w:r>
    </w:p>
    <w:p w14:paraId="0A85D099" w14:textId="77777777" w:rsidR="0063302E" w:rsidRDefault="0063302E" w:rsidP="0063302E">
      <w:pPr>
        <w:shd w:val="clear" w:color="auto" w:fill="FFFFFF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7E7143">
        <w:rPr>
          <w:rFonts w:ascii="GHEA Grapalat" w:hAnsi="GHEA Grapalat"/>
          <w:bCs/>
          <w:sz w:val="24"/>
          <w:szCs w:val="24"/>
          <w:lang w:val="hy-AM"/>
        </w:rPr>
        <w:t>սեպտեմբերի 14-ի N 1597 - Ա որոշման</w:t>
      </w:r>
      <w:r>
        <w:rPr>
          <w:rFonts w:ascii="GHEA Grapalat" w:hAnsi="GHEA Grapalat"/>
          <w:bCs/>
          <w:sz w:val="24"/>
          <w:szCs w:val="24"/>
          <w:lang w:val="hy-AM"/>
        </w:rPr>
        <w:t>»</w:t>
      </w:r>
    </w:p>
    <w:p w14:paraId="4AA0430A" w14:textId="77777777" w:rsidR="0063302E" w:rsidRDefault="0063302E" w:rsidP="0063302E">
      <w:pPr>
        <w:shd w:val="clear" w:color="auto" w:fill="FFFFFF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14:paraId="0138BF16" w14:textId="77777777" w:rsidR="0063302E" w:rsidRPr="00B329AB" w:rsidRDefault="0063302E" w:rsidP="0063302E">
      <w:pPr>
        <w:spacing w:line="276" w:lineRule="auto"/>
        <w:ind w:left="540" w:firstLine="45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B329AB">
        <w:rPr>
          <w:rFonts w:ascii="GHEA Grapalat" w:hAnsi="GHEA Grapalat"/>
          <w:sz w:val="24"/>
          <w:szCs w:val="24"/>
          <w:lang w:val="hy-AM"/>
        </w:rPr>
        <w:t>«</w:t>
      </w:r>
      <w:r w:rsidRPr="00B329AB">
        <w:rPr>
          <w:rFonts w:ascii="GHEA Grapalat" w:hAnsi="GHEA Grapalat"/>
          <w:b/>
          <w:sz w:val="24"/>
          <w:szCs w:val="24"/>
          <w:lang w:val="hy-AM"/>
        </w:rPr>
        <w:t>ՀԱՅԿԱԿԱՆ ԱՏՈՄԱՅԻՆ ԷԼԵԿՏՐԱԿԱՅԱՆ» ՓԱԿ ԲԱԺՆԵՏԻՐԱԿԱՆ ԸՆԿԵՐՈՒԹՅԱՆ N-2 ԷՆԵՐԳԱԲԼՈԿԻ ՇԱՀԱԳՈՐԾՄԱՆ ԺԱՄԿԵՏԻ ԵՐԿԱՐԱՑՄԱՆ (ՇԺԵ-2)  ԾՐԱԳՐՈՎ ՆԱԽԱՏԵՍՎԱԾ ՄԻՋՈՑԱՌՈՒՄՆԵՐԻ ԿԱԶՄԱԿԵՐՊՄԱՆ ԵՎ ԿԱՏԱՐՄԱՆ ՊԼԱՆ</w:t>
      </w:r>
    </w:p>
    <w:tbl>
      <w:tblPr>
        <w:tblW w:w="1536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993"/>
        <w:gridCol w:w="12123"/>
        <w:gridCol w:w="2250"/>
      </w:tblGrid>
      <w:tr w:rsidR="0063302E" w:rsidRPr="00B329AB" w14:paraId="207BC986" w14:textId="77777777" w:rsidTr="006A1E9C">
        <w:trPr>
          <w:trHeight w:val="309"/>
          <w:tblHeader/>
        </w:trPr>
        <w:tc>
          <w:tcPr>
            <w:tcW w:w="993" w:type="dxa"/>
            <w:shd w:val="clear" w:color="auto" w:fill="auto"/>
            <w:vAlign w:val="center"/>
          </w:tcPr>
          <w:p w14:paraId="79076A68" w14:textId="77777777" w:rsidR="0063302E" w:rsidRPr="00B329AB" w:rsidRDefault="0063302E" w:rsidP="006A1E9C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color w:val="auto"/>
                <w:lang w:val="hy-AM"/>
              </w:rPr>
              <w:t>№ ը/կ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2C8A198F" w14:textId="77777777" w:rsidR="0063302E" w:rsidRPr="00B329AB" w:rsidRDefault="0063302E" w:rsidP="006A1E9C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color w:val="auto"/>
                <w:lang w:val="hy-AM"/>
              </w:rPr>
              <w:t>Աշխատանքների անվանումը</w:t>
            </w:r>
          </w:p>
        </w:tc>
        <w:tc>
          <w:tcPr>
            <w:tcW w:w="2250" w:type="dxa"/>
            <w:vAlign w:val="center"/>
          </w:tcPr>
          <w:p w14:paraId="4903590B" w14:textId="77777777" w:rsidR="0063302E" w:rsidRPr="00B329AB" w:rsidRDefault="0063302E" w:rsidP="006A1E9C">
            <w:pPr>
              <w:ind w:right="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Աշխատանքների ավարտման ժամկետները</w:t>
            </w:r>
          </w:p>
        </w:tc>
      </w:tr>
      <w:tr w:rsidR="0063302E" w:rsidRPr="00B329AB" w14:paraId="24F022B1" w14:textId="77777777" w:rsidTr="006A1E9C">
        <w:trPr>
          <w:trHeight w:val="309"/>
        </w:trPr>
        <w:tc>
          <w:tcPr>
            <w:tcW w:w="13116" w:type="dxa"/>
            <w:gridSpan w:val="2"/>
            <w:shd w:val="clear" w:color="auto" w:fill="auto"/>
            <w:vAlign w:val="bottom"/>
          </w:tcPr>
          <w:p w14:paraId="47EEDAF1" w14:textId="77777777" w:rsidR="0063302E" w:rsidRPr="00B329AB" w:rsidRDefault="0063302E" w:rsidP="006A1E9C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b/>
                <w:bCs/>
                <w:color w:val="auto"/>
                <w:lang w:val="en-US"/>
              </w:rPr>
              <w:t xml:space="preserve"> I</w:t>
            </w:r>
            <w:r w:rsidRPr="00B329A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 ՓՈՒԼ</w:t>
            </w:r>
          </w:p>
          <w:p w14:paraId="31523169" w14:textId="77777777" w:rsidR="0063302E" w:rsidRPr="00B329AB" w:rsidRDefault="0063302E" w:rsidP="006A1E9C">
            <w:pPr>
              <w:pStyle w:val="Default"/>
              <w:ind w:right="80"/>
              <w:jc w:val="center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bCs/>
                <w:color w:val="auto"/>
                <w:lang w:val="hy-AM"/>
              </w:rPr>
              <w:t>Հայկական ԱԷԿ-ի N-2 էներգաբլոկի շահագործման ժամկետի երկարացման տեխնիկական հնարավորության գնահատում</w:t>
            </w:r>
          </w:p>
        </w:tc>
        <w:tc>
          <w:tcPr>
            <w:tcW w:w="2250" w:type="dxa"/>
            <w:vAlign w:val="center"/>
          </w:tcPr>
          <w:p w14:paraId="393E452A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3302E" w:rsidRPr="00B329AB" w14:paraId="611AA39D" w14:textId="77777777" w:rsidTr="006A1E9C">
        <w:trPr>
          <w:trHeight w:val="309"/>
        </w:trPr>
        <w:tc>
          <w:tcPr>
            <w:tcW w:w="993" w:type="dxa"/>
            <w:shd w:val="clear" w:color="auto" w:fill="auto"/>
            <w:vAlign w:val="bottom"/>
          </w:tcPr>
          <w:p w14:paraId="2B6FB040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76C959D1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Համալիր հետազոտություն</w:t>
            </w:r>
          </w:p>
        </w:tc>
        <w:tc>
          <w:tcPr>
            <w:tcW w:w="2250" w:type="dxa"/>
            <w:vAlign w:val="center"/>
          </w:tcPr>
          <w:p w14:paraId="2587AD93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63302E" w:rsidRPr="00B329AB" w14:paraId="0D173BE2" w14:textId="77777777" w:rsidTr="006A1E9C">
        <w:trPr>
          <w:trHeight w:val="556"/>
        </w:trPr>
        <w:tc>
          <w:tcPr>
            <w:tcW w:w="993" w:type="dxa"/>
            <w:shd w:val="clear" w:color="auto" w:fill="auto"/>
            <w:vAlign w:val="center"/>
          </w:tcPr>
          <w:p w14:paraId="56039540" w14:textId="77777777" w:rsidR="0063302E" w:rsidRPr="00B329AB" w:rsidRDefault="0063302E" w:rsidP="006A1E9C">
            <w:pPr>
              <w:numPr>
                <w:ilvl w:val="1"/>
                <w:numId w:val="2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6281A292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«Հայկական ԱԷԿ-ի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շահագործման ժամկետի կրկնակի երկարացման» որակի ապահովման ծրագրի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(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ՇԺԵ-2 ՈԱԾ</w:t>
            </w:r>
            <w:r w:rsidRPr="00B329AB">
              <w:rPr>
                <w:rFonts w:ascii="GHEA Grapalat" w:hAnsi="GHEA Grapalat"/>
                <w:sz w:val="24"/>
                <w:szCs w:val="24"/>
              </w:rPr>
              <w:t>)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մշակում։</w:t>
            </w:r>
          </w:p>
        </w:tc>
        <w:tc>
          <w:tcPr>
            <w:tcW w:w="2250" w:type="dxa"/>
            <w:vAlign w:val="center"/>
          </w:tcPr>
          <w:p w14:paraId="2246B194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10F51E7A" w14:textId="77777777" w:rsidTr="006A1E9C">
        <w:trPr>
          <w:trHeight w:val="705"/>
        </w:trPr>
        <w:tc>
          <w:tcPr>
            <w:tcW w:w="993" w:type="dxa"/>
            <w:shd w:val="clear" w:color="auto" w:fill="auto"/>
            <w:vAlign w:val="center"/>
          </w:tcPr>
          <w:p w14:paraId="4F60FAA8" w14:textId="77777777" w:rsidR="0063302E" w:rsidRPr="00B329AB" w:rsidRDefault="0063302E" w:rsidP="006A1E9C">
            <w:pPr>
              <w:numPr>
                <w:ilvl w:val="1"/>
                <w:numId w:val="2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567CE9A7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Հայկական ԱԷԿ-ի N-2 էներգաբլոկի</w:t>
            </w:r>
            <w:r w:rsidRPr="00B329AB" w:rsidDel="00A008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և շինությունների համալիր հետազոտության իրականացման մեթոդաբանության վերանայում։</w:t>
            </w:r>
          </w:p>
        </w:tc>
        <w:tc>
          <w:tcPr>
            <w:tcW w:w="2250" w:type="dxa"/>
            <w:vAlign w:val="center"/>
          </w:tcPr>
          <w:p w14:paraId="111C97B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203C88A0" w14:textId="77777777" w:rsidTr="006A1E9C">
        <w:trPr>
          <w:trHeight w:val="705"/>
        </w:trPr>
        <w:tc>
          <w:tcPr>
            <w:tcW w:w="993" w:type="dxa"/>
            <w:shd w:val="clear" w:color="auto" w:fill="auto"/>
            <w:vAlign w:val="center"/>
          </w:tcPr>
          <w:p w14:paraId="269EDD61" w14:textId="77777777" w:rsidR="0063302E" w:rsidRPr="00B329AB" w:rsidRDefault="0063302E" w:rsidP="006A1E9C">
            <w:pPr>
              <w:numPr>
                <w:ilvl w:val="1"/>
                <w:numId w:val="2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379F886A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Նորմատիվ-տեխնիկական փաստաթղթերի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(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ՆՏՓ</w:t>
            </w:r>
            <w:r w:rsidRPr="00B329AB">
              <w:rPr>
                <w:rFonts w:ascii="GHEA Grapalat" w:hAnsi="GHEA Grapalat"/>
                <w:sz w:val="24"/>
                <w:szCs w:val="24"/>
              </w:rPr>
              <w:t>)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վերլուծության կատարում և ՇԺԵ-2-ի համար կիրառելի ՆՏՓ-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ցանկի մշակում՝ ներառյալ Հայկական ԱԷԿ-ի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2 էներգաբլոկի համալիր հետազոտության անցկացման ՆՏՓ-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երը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  <w:vAlign w:val="center"/>
          </w:tcPr>
          <w:p w14:paraId="7E410A7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5561CE1" w14:textId="77777777" w:rsidTr="006A1E9C">
        <w:trPr>
          <w:trHeight w:val="261"/>
        </w:trPr>
        <w:tc>
          <w:tcPr>
            <w:tcW w:w="993" w:type="dxa"/>
            <w:shd w:val="clear" w:color="auto" w:fill="auto"/>
            <w:vAlign w:val="center"/>
          </w:tcPr>
          <w:p w14:paraId="4D52178C" w14:textId="77777777" w:rsidR="0063302E" w:rsidRPr="00B329AB" w:rsidRDefault="0063302E" w:rsidP="006A1E9C">
            <w:pPr>
              <w:numPr>
                <w:ilvl w:val="1"/>
                <w:numId w:val="2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615E4341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Համակարգերի, կոնստրուկցիաների և բաղադրիչների (ՀԿԲ-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) ցանկի վերանայում Հայկական ԱԷԿ-ի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2 էներգաբլոկի համալիր հետազոտության անցկացման համար</w:t>
            </w:r>
          </w:p>
        </w:tc>
        <w:tc>
          <w:tcPr>
            <w:tcW w:w="2250" w:type="dxa"/>
            <w:vAlign w:val="center"/>
          </w:tcPr>
          <w:p w14:paraId="7846F5F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2386A972" w14:textId="77777777" w:rsidTr="006A1E9C">
        <w:trPr>
          <w:trHeight w:val="208"/>
        </w:trPr>
        <w:tc>
          <w:tcPr>
            <w:tcW w:w="993" w:type="dxa"/>
            <w:shd w:val="clear" w:color="auto" w:fill="auto"/>
            <w:vAlign w:val="center"/>
          </w:tcPr>
          <w:p w14:paraId="639EC72B" w14:textId="77777777" w:rsidR="0063302E" w:rsidRPr="00B329AB" w:rsidRDefault="0063302E" w:rsidP="006A1E9C">
            <w:pPr>
              <w:numPr>
                <w:ilvl w:val="1"/>
                <w:numId w:val="2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5D4B97E2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2 էներգաբլոկի համալիր հետազոտության ընդհանուր ծրագրի մշակում։</w:t>
            </w:r>
          </w:p>
        </w:tc>
        <w:tc>
          <w:tcPr>
            <w:tcW w:w="2250" w:type="dxa"/>
            <w:vAlign w:val="center"/>
          </w:tcPr>
          <w:p w14:paraId="380E9C1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084CEB18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001F4FC3" w14:textId="77777777" w:rsidR="0063302E" w:rsidRPr="00B329AB" w:rsidRDefault="0063302E" w:rsidP="006A1E9C">
            <w:pPr>
              <w:numPr>
                <w:ilvl w:val="1"/>
                <w:numId w:val="2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4C439B0B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ՀԿԲ-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երի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հետազոտության, տեխնիկական վիճակի գնահատման և մնացորդային ռեսուրսի հիմնավորման աշխատանքային ծրագրերի մշակում։</w:t>
            </w:r>
          </w:p>
        </w:tc>
        <w:tc>
          <w:tcPr>
            <w:tcW w:w="2250" w:type="dxa"/>
            <w:vAlign w:val="center"/>
          </w:tcPr>
          <w:p w14:paraId="589FDF7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71F72545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09E3ABCC" w14:textId="77777777" w:rsidR="0063302E" w:rsidRPr="007B1931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B19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7B193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B19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7B193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7E426DCC" w14:textId="77777777" w:rsidR="0063302E" w:rsidRPr="007B1931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7B193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Համալիր հետազոտության իրականացում</w:t>
            </w:r>
            <w:r w:rsidRPr="007B1931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557B3042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3302E" w:rsidRPr="00B329AB" w14:paraId="658FE569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315DCB58" w14:textId="77777777" w:rsidR="0063302E" w:rsidRPr="00B329AB" w:rsidRDefault="0063302E" w:rsidP="006A1E9C">
            <w:pPr>
              <w:jc w:val="both"/>
              <w:rPr>
                <w:rFonts w:ascii="GHEA Grapalat" w:eastAsia="Microsoft YaHei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sz w:val="24"/>
                <w:szCs w:val="24"/>
              </w:rPr>
              <w:t>1.7.1.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764EAB6F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Տարրերի տեխնիկական վիճակի գնահատում, որի ընթացքում պետք է կատարվեն՝</w:t>
            </w:r>
          </w:p>
        </w:tc>
        <w:tc>
          <w:tcPr>
            <w:tcW w:w="2250" w:type="dxa"/>
            <w:vAlign w:val="center"/>
          </w:tcPr>
          <w:p w14:paraId="4313B191" w14:textId="77777777" w:rsidR="0063302E" w:rsidRPr="00390269" w:rsidRDefault="0063302E" w:rsidP="006A1E9C">
            <w:pPr>
              <w:ind w:right="80"/>
              <w:jc w:val="center"/>
              <w:rPr>
                <w:rFonts w:ascii="GHEA Grapalat" w:eastAsia="Microsoft YaHei" w:hAnsi="GHEA Grapalat"/>
                <w:bCs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19B346A7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5C60CFE6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sz w:val="24"/>
                <w:szCs w:val="24"/>
              </w:rPr>
              <w:t>1.7.1.1.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091493D5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Տարրերի շահագործման ռեժիմների վերլուծություն։</w:t>
            </w:r>
          </w:p>
        </w:tc>
        <w:tc>
          <w:tcPr>
            <w:tcW w:w="2250" w:type="dxa"/>
            <w:vAlign w:val="center"/>
          </w:tcPr>
          <w:p w14:paraId="75780DB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0CDDF622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0DAA436C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</w:rPr>
              <w:t>1.7.1.2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57E9360A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Տարրերի տեխնիկական սպասարկման և վերանորոգման արդյունքների վերլուծություն։</w:t>
            </w:r>
          </w:p>
        </w:tc>
        <w:tc>
          <w:tcPr>
            <w:tcW w:w="2250" w:type="dxa"/>
            <w:vAlign w:val="center"/>
          </w:tcPr>
          <w:p w14:paraId="28CAF32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3512C374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3A383238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1.7.1.3.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18EB6D35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Շրջակա միջավայրի խիստ պայմաններում աշխատելու համար ատեստավորման աշխատանքների արդյունքների վերլուծություն։</w:t>
            </w:r>
          </w:p>
        </w:tc>
        <w:tc>
          <w:tcPr>
            <w:tcW w:w="2250" w:type="dxa"/>
            <w:vAlign w:val="center"/>
          </w:tcPr>
          <w:p w14:paraId="1AC93C1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2A4FAF43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2BE0FA1B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1.7.1.4.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70E7A3CA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Մետաղի հետազոտության արդյունքների վերլուծություն։</w:t>
            </w:r>
          </w:p>
        </w:tc>
        <w:tc>
          <w:tcPr>
            <w:tcW w:w="2250" w:type="dxa"/>
            <w:vAlign w:val="center"/>
          </w:tcPr>
          <w:p w14:paraId="01836F4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6648B432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4E035BFB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1.7.1.5.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71EC8BD4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Հուսալիության և ամրության տվյալները հաստատող հաշվարկների կատարում։</w:t>
            </w:r>
          </w:p>
        </w:tc>
        <w:tc>
          <w:tcPr>
            <w:tcW w:w="2250" w:type="dxa"/>
            <w:vAlign w:val="center"/>
          </w:tcPr>
          <w:p w14:paraId="1ABD2BD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62BFAFE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0E35C61F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1.7.1.6.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3FFE5294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Լրացուցիչ փորձարկումների իրականացում:</w:t>
            </w:r>
          </w:p>
        </w:tc>
        <w:tc>
          <w:tcPr>
            <w:tcW w:w="2250" w:type="dxa"/>
            <w:vAlign w:val="center"/>
          </w:tcPr>
          <w:p w14:paraId="1AB2BDE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823F8FA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7048C553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1.7.2.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32C7064D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Ռեսուրսը սպառած և փոխարինման ենթակա տարրերի որոշում։</w:t>
            </w:r>
          </w:p>
        </w:tc>
        <w:tc>
          <w:tcPr>
            <w:tcW w:w="2250" w:type="dxa"/>
            <w:vAlign w:val="center"/>
          </w:tcPr>
          <w:p w14:paraId="1849894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0E68A6FA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771371A6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1.7.3.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3FFBDD8C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Այն տարրերի որոշում, որոնց ռեսուրսի կառավարումն իրականացվում է պարբերաբար կատարվող տեխնիկական սպասարկմամբ և վերանորոգմամբ։</w:t>
            </w:r>
          </w:p>
        </w:tc>
        <w:tc>
          <w:tcPr>
            <w:tcW w:w="2250" w:type="dxa"/>
            <w:vAlign w:val="center"/>
          </w:tcPr>
          <w:p w14:paraId="3C6F219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41797EDB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5FDA87BB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1.7.4.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5D95F2A3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որոշում և նրանց մնացորդային ռեսուրսի նախնական գնահատման իրականացում։</w:t>
            </w:r>
          </w:p>
        </w:tc>
        <w:tc>
          <w:tcPr>
            <w:tcW w:w="2250" w:type="dxa"/>
            <w:vAlign w:val="center"/>
          </w:tcPr>
          <w:p w14:paraId="5C8A520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A98A5CC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6D0466C1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1.7.4.1.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5CE6FA17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Հետազոտվող տարրերի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ծերացման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մեխանիզմների և նրանց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ինտենսիվության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որոշում։ </w:t>
            </w:r>
          </w:p>
        </w:tc>
        <w:tc>
          <w:tcPr>
            <w:tcW w:w="2250" w:type="dxa"/>
            <w:vAlign w:val="center"/>
          </w:tcPr>
          <w:p w14:paraId="2415277D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109A09B2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2D1D7693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1.7.4.2.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5E5ABBB8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Տարրերի վերահսկում (կամ վերահսկման ներդրման հնարավորություն)՝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սահմանային վիճակի հասնելը տարրերի բնութագրերի վատթարացման հայտնաբերման հնարավորությունն ապահովելու նպատակով։</w:t>
            </w:r>
          </w:p>
        </w:tc>
        <w:tc>
          <w:tcPr>
            <w:tcW w:w="2250" w:type="dxa"/>
            <w:vAlign w:val="center"/>
          </w:tcPr>
          <w:p w14:paraId="59E0654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4878D981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0072AE49" w14:textId="77777777" w:rsidR="0063302E" w:rsidRPr="00B329AB" w:rsidRDefault="0063302E" w:rsidP="006A1E9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1.7.5.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4A94D7F9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Այն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որոշում, որոնց տեխնիկական վիճակի և մնացորդային ռեսուրսի գնահատման համար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ահրաժեշտ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լրացուցիչ աշխատանքների իրականացում կամ ռեսուրսի կառավարման ծրագրերի մշակում (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ծերացման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ծրագրեր)։</w:t>
            </w:r>
          </w:p>
        </w:tc>
        <w:tc>
          <w:tcPr>
            <w:tcW w:w="2250" w:type="dxa"/>
            <w:vAlign w:val="center"/>
          </w:tcPr>
          <w:p w14:paraId="4B2E40CD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5E6F56F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5F3D0C51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1.7.6.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440E7331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Մնացորդային ռեսուրս ունեցող այն փոխարինվող տարրերի որոշում, որոնց շահագործման ժամկետը հնարավոր է երկարացնել։</w:t>
            </w:r>
          </w:p>
        </w:tc>
        <w:tc>
          <w:tcPr>
            <w:tcW w:w="2250" w:type="dxa"/>
            <w:vAlign w:val="center"/>
          </w:tcPr>
          <w:p w14:paraId="7965EAA0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676D0587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1862802A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1.7.7.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15DB80C2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Էներգաբլոկի շահագործման ժամկետը սահմանափակող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որոշում՝ ներառյալ այն տարրերը, որոնց ռեսուրսը սպառվում է շահագործման նախագծային կամ լրացուցիչ ժամկետում կամ նշված ժամկետների համար պահանջվում է լրացուցիչ գնահատում։</w:t>
            </w:r>
          </w:p>
        </w:tc>
        <w:tc>
          <w:tcPr>
            <w:tcW w:w="2250" w:type="dxa"/>
            <w:vAlign w:val="center"/>
          </w:tcPr>
          <w:p w14:paraId="20E7607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48176CC6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5C7A0ABF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1.7.8.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50FB2125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Շահագործման լրացուցիչ ժամանակահատվածում գոյացած աշխատած միջուկային վառելիքի (ԱՄՎ) պահման հնարավորության որոշում։</w:t>
            </w:r>
          </w:p>
        </w:tc>
        <w:tc>
          <w:tcPr>
            <w:tcW w:w="2250" w:type="dxa"/>
            <w:vAlign w:val="center"/>
          </w:tcPr>
          <w:p w14:paraId="4D33678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73011D1C" w14:textId="77777777" w:rsidTr="006A1E9C">
        <w:trPr>
          <w:trHeight w:val="414"/>
        </w:trPr>
        <w:tc>
          <w:tcPr>
            <w:tcW w:w="993" w:type="dxa"/>
            <w:shd w:val="clear" w:color="auto" w:fill="auto"/>
            <w:vAlign w:val="center"/>
          </w:tcPr>
          <w:p w14:paraId="45B4D3C0" w14:textId="77777777" w:rsidR="0063302E" w:rsidRPr="00B329AB" w:rsidRDefault="0063302E" w:rsidP="006A1E9C">
            <w:pPr>
              <w:ind w:left="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1.7.9.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452C5533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Շահագործման լրացուցիչ ժամանակահատվածում գոյացած ճառագայթաակտիվ թափոնների (ՃԱԹ) անվտանգ կառավարման հնարավորության որոշում։</w:t>
            </w:r>
          </w:p>
        </w:tc>
        <w:tc>
          <w:tcPr>
            <w:tcW w:w="2250" w:type="dxa"/>
            <w:vAlign w:val="center"/>
          </w:tcPr>
          <w:p w14:paraId="50CD674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16086501" w14:textId="77777777" w:rsidTr="006A1E9C">
        <w:trPr>
          <w:trHeight w:val="268"/>
        </w:trPr>
        <w:tc>
          <w:tcPr>
            <w:tcW w:w="993" w:type="dxa"/>
            <w:shd w:val="clear" w:color="auto" w:fill="auto"/>
            <w:vAlign w:val="center"/>
          </w:tcPr>
          <w:p w14:paraId="0CC6AC18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1.7.10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3CC4BE01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Համալիր հետազոտության հաշվետվության մշակում՝ համաձայն ՀՀ ՄԱԿ Կոմիտեի նախագահի 19</w:t>
            </w:r>
            <w:r w:rsidRPr="00B329A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B329A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2016 թվականի N-9 հրամանի։</w:t>
            </w:r>
          </w:p>
        </w:tc>
        <w:tc>
          <w:tcPr>
            <w:tcW w:w="2250" w:type="dxa"/>
            <w:vAlign w:val="center"/>
          </w:tcPr>
          <w:p w14:paraId="62BA096C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</w:p>
        </w:tc>
      </w:tr>
      <w:tr w:rsidR="0063302E" w:rsidRPr="00B329AB" w14:paraId="74A7201F" w14:textId="77777777" w:rsidTr="006A1E9C">
        <w:trPr>
          <w:trHeight w:val="521"/>
        </w:trPr>
        <w:tc>
          <w:tcPr>
            <w:tcW w:w="993" w:type="dxa"/>
            <w:shd w:val="clear" w:color="auto" w:fill="auto"/>
            <w:vAlign w:val="center"/>
          </w:tcPr>
          <w:p w14:paraId="5B179900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1.8.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33557356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Համալիր հետազոտության հաշվետվության ներկայացում ՀՀ ՄԱԿ Կոմիտե։</w:t>
            </w:r>
          </w:p>
        </w:tc>
        <w:tc>
          <w:tcPr>
            <w:tcW w:w="2250" w:type="dxa"/>
            <w:vAlign w:val="center"/>
          </w:tcPr>
          <w:p w14:paraId="70367804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>01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9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</w:rPr>
              <w:t>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</w:tr>
      <w:tr w:rsidR="0063302E" w:rsidRPr="00B329AB" w14:paraId="4D5C4E9A" w14:textId="77777777" w:rsidTr="006A1E9C">
        <w:trPr>
          <w:trHeight w:val="311"/>
        </w:trPr>
        <w:tc>
          <w:tcPr>
            <w:tcW w:w="993" w:type="dxa"/>
            <w:shd w:val="clear" w:color="auto" w:fill="FFFFFF"/>
            <w:vAlign w:val="bottom"/>
          </w:tcPr>
          <w:p w14:paraId="4A882A0A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4C1A74F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Էներգաբլոկի անվտանգության գնահատում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43C6E3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63302E" w:rsidRPr="00B329AB" w14:paraId="7D056FAA" w14:textId="77777777" w:rsidTr="006A1E9C">
        <w:trPr>
          <w:trHeight w:val="546"/>
        </w:trPr>
        <w:tc>
          <w:tcPr>
            <w:tcW w:w="993" w:type="dxa"/>
            <w:shd w:val="clear" w:color="auto" w:fill="FFFFFF"/>
            <w:vAlign w:val="center"/>
          </w:tcPr>
          <w:p w14:paraId="69404D13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</w:tcPr>
          <w:p w14:paraId="62D9B7A7" w14:textId="77777777" w:rsidR="0063302E" w:rsidRPr="00B329AB" w:rsidRDefault="0063302E" w:rsidP="006A1E9C">
            <w:pPr>
              <w:tabs>
                <w:tab w:val="left" w:pos="495"/>
              </w:tabs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ԳՇԽ ցանկացած մասում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</w:rPr>
              <w:t>Ду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200մմ համարժեք տրամագծով արտահոսքի փոխհատուցման համար անհրաժեշտ տեխնիկական միջոցառումների որոշում հաշվարկային մեթոդով՝ հաշվի առնելով եզակի խափանման սկզբունքը։</w:t>
            </w:r>
          </w:p>
        </w:tc>
        <w:tc>
          <w:tcPr>
            <w:tcW w:w="2250" w:type="dxa"/>
            <w:vAlign w:val="center"/>
          </w:tcPr>
          <w:p w14:paraId="55677522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1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07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10D39CF9" w14:textId="77777777" w:rsidTr="006A1E9C">
        <w:trPr>
          <w:trHeight w:val="836"/>
        </w:trPr>
        <w:tc>
          <w:tcPr>
            <w:tcW w:w="993" w:type="dxa"/>
            <w:shd w:val="clear" w:color="auto" w:fill="FFFFFF"/>
            <w:vAlign w:val="center"/>
          </w:tcPr>
          <w:p w14:paraId="5499D68D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C8BA90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2BA9E9E6" w14:textId="77777777" w:rsidR="0063302E" w:rsidRPr="00B329AB" w:rsidRDefault="0063302E" w:rsidP="006A1E9C">
            <w:pPr>
              <w:tabs>
                <w:tab w:val="left" w:pos="495"/>
              </w:tabs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ՌԿ անվտանգ կանգի և հովացման, շրջակա միջավայր ճառագայթաակտիվ արտանետումների վերահսկման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տեղայնացման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հրդեհների ազդեցության վերլուծության կատարում: Հաշվետվության մշակում։</w:t>
            </w:r>
          </w:p>
        </w:tc>
        <w:tc>
          <w:tcPr>
            <w:tcW w:w="2250" w:type="dxa"/>
            <w:vAlign w:val="center"/>
          </w:tcPr>
          <w:p w14:paraId="307EF040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</w:rPr>
              <w:t>17.02.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0F5E86E7" w14:textId="77777777" w:rsidTr="006A1E9C">
        <w:trPr>
          <w:trHeight w:val="384"/>
        </w:trPr>
        <w:tc>
          <w:tcPr>
            <w:tcW w:w="993" w:type="dxa"/>
            <w:shd w:val="clear" w:color="auto" w:fill="FFFFFF"/>
            <w:vAlign w:val="center"/>
          </w:tcPr>
          <w:p w14:paraId="2139A824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3BF442F2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Ատոմային էներգետիկայի բնագավառում գործող  ՆՏՓ-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երի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պահանջներից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և փաստացի վիճակի շեղումների բացահայտում.</w:t>
            </w:r>
          </w:p>
          <w:p w14:paraId="24B91DE6" w14:textId="77777777" w:rsidR="0063302E" w:rsidRPr="00B329AB" w:rsidRDefault="0063302E" w:rsidP="006A1E9C">
            <w:pPr>
              <w:pStyle w:val="BodyTextIndent2"/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 w:eastAsia="ru-RU"/>
              </w:rPr>
              <w:t xml:space="preserve">․ </w:t>
            </w:r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ՆՏՓ-</w:t>
            </w:r>
            <w:proofErr w:type="spellStart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երի</w:t>
            </w:r>
            <w:proofErr w:type="spellEnd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ընդհանուր ցանկի որոշում, որի համաձայն անհրաժեշտ է անցկացնել </w:t>
            </w:r>
            <w:proofErr w:type="spellStart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անհամապատասխանությունների</w:t>
            </w:r>
            <w:proofErr w:type="spellEnd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վերլուծություն, և դրա համեմատումը ՆՏՓ-</w:t>
            </w:r>
            <w:proofErr w:type="spellStart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երի</w:t>
            </w:r>
            <w:proofErr w:type="spellEnd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այն ցանկի հետ, որը կիրառվել է առաջին երկարաձգման ընթացքում </w:t>
            </w:r>
            <w:proofErr w:type="spellStart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անհամապատասխանությունների</w:t>
            </w:r>
            <w:proofErr w:type="spellEnd"/>
            <w:r w:rsidRPr="00B329A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վերլուծության կատարման ժամանակ,</w:t>
            </w:r>
          </w:p>
          <w:p w14:paraId="6CBCCE2E" w14:textId="77777777" w:rsidR="0063302E" w:rsidRPr="00B329AB" w:rsidRDefault="0063302E" w:rsidP="006A1E9C">
            <w:pPr>
              <w:pStyle w:val="BodyTextIndent2"/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․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Կարգավորող մարմնի կողմից նոր նշված ՆՏՓ-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երի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պահանջներից Հայկական ԱԷԿ-ի N-2 էներգաբլոկի փաստացի վիճակի շեղման վերլուծության կատարում,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223E9B72" w14:textId="77777777" w:rsidR="0063302E" w:rsidRPr="00B329AB" w:rsidRDefault="0063302E" w:rsidP="006A1E9C">
            <w:pPr>
              <w:pStyle w:val="BodyTextIndent2"/>
              <w:autoSpaceDE/>
              <w:autoSpaceDN/>
              <w:adjustRightInd/>
              <w:spacing w:after="0" w:line="240" w:lineRule="auto"/>
              <w:ind w:left="319"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գ</w:t>
            </w:r>
            <w:r>
              <w:rPr>
                <w:rFonts w:ascii="MS Mincho" w:eastAsia="MS Mincho" w:hAnsi="MS Mincho" w:cs="MS Mincho"/>
                <w:bCs/>
                <w:iCs/>
                <w:sz w:val="24"/>
                <w:szCs w:val="24"/>
                <w:lang w:val="hy-AM"/>
              </w:rPr>
              <w:t xml:space="preserve">․ </w:t>
            </w:r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էներգաբլոկի փաստացի վիճակի գնահատում՝ հաշվի առնելով </w:t>
            </w:r>
            <w:proofErr w:type="spellStart"/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2026 թվականը երկարաձգման ընթացքում հայտնաբերված </w:t>
            </w:r>
            <w:proofErr w:type="spellStart"/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անհամապատասխանությունների</w:t>
            </w:r>
            <w:proofErr w:type="spellEnd"/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վերացման կամ փոխհատուցման նպատակով իրականացված միջոցառումները,</w:t>
            </w:r>
          </w:p>
          <w:p w14:paraId="56DE2B12" w14:textId="77777777" w:rsidR="0063302E" w:rsidRPr="00B329AB" w:rsidRDefault="0063302E" w:rsidP="006A1E9C">
            <w:pPr>
              <w:pStyle w:val="BodyTextIndent2"/>
              <w:autoSpaceDE/>
              <w:autoSpaceDN/>
              <w:adjustRightInd/>
              <w:spacing w:after="0" w:line="240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 xml:space="preserve">․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անվտանգության գնահատման հաշվետվության մշակում</w:t>
            </w:r>
          </w:p>
        </w:tc>
        <w:tc>
          <w:tcPr>
            <w:tcW w:w="2250" w:type="dxa"/>
            <w:vAlign w:val="center"/>
          </w:tcPr>
          <w:p w14:paraId="2427366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</w:rPr>
              <w:t>01.0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9</w:t>
            </w:r>
            <w:r w:rsidRPr="00390269">
              <w:rPr>
                <w:rFonts w:ascii="GHEA Grapalat" w:hAnsi="GHEA Grapalat"/>
                <w:bCs/>
                <w:sz w:val="24"/>
                <w:szCs w:val="24"/>
              </w:rPr>
              <w:t>.2025թ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</w:tr>
      <w:tr w:rsidR="0063302E" w:rsidRPr="00B329AB" w14:paraId="4920C50D" w14:textId="77777777" w:rsidTr="006A1E9C"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14:paraId="386A06F6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5699EA4D" w14:textId="77777777" w:rsidR="0063302E" w:rsidRPr="00B329AB" w:rsidRDefault="0063302E" w:rsidP="006A1E9C">
            <w:pPr>
              <w:tabs>
                <w:tab w:val="left" w:pos="495"/>
              </w:tabs>
              <w:ind w:right="80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և 2-րդ մակարդակների Անվտանգության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հավանականային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վերլուծության վերանայում</w:t>
            </w:r>
          </w:p>
        </w:tc>
        <w:tc>
          <w:tcPr>
            <w:tcW w:w="2250" w:type="dxa"/>
            <w:vAlign w:val="center"/>
          </w:tcPr>
          <w:p w14:paraId="69BE6B2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</w:rPr>
              <w:t>01.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12</w:t>
            </w:r>
            <w:r w:rsidRPr="00390269">
              <w:rPr>
                <w:rFonts w:ascii="GHEA Grapalat" w:hAnsi="GHEA Grapalat"/>
                <w:bCs/>
                <w:sz w:val="24"/>
                <w:szCs w:val="24"/>
              </w:rPr>
              <w:t>.2025թ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</w:tr>
      <w:tr w:rsidR="0063302E" w:rsidRPr="00B329AB" w14:paraId="2D2184ED" w14:textId="77777777" w:rsidTr="006A1E9C">
        <w:trPr>
          <w:trHeight w:val="423"/>
        </w:trPr>
        <w:tc>
          <w:tcPr>
            <w:tcW w:w="993" w:type="dxa"/>
            <w:shd w:val="clear" w:color="auto" w:fill="FFFFFF"/>
            <w:vAlign w:val="center"/>
          </w:tcPr>
          <w:p w14:paraId="09346B6D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3B09F70F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Անվտանգության բարձրացմանն ուղղված լրացուցիչ միջոցառումների մշակում ՇԺԵ-2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-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համար՝ կատարված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անհամապատասխանությունների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վերլուծության արդյունքների հիման վրա։</w:t>
            </w:r>
          </w:p>
        </w:tc>
        <w:tc>
          <w:tcPr>
            <w:tcW w:w="2250" w:type="dxa"/>
            <w:vAlign w:val="center"/>
          </w:tcPr>
          <w:p w14:paraId="0857D8B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</w:rPr>
              <w:t>01.0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9</w:t>
            </w:r>
            <w:r w:rsidRPr="00390269">
              <w:rPr>
                <w:rFonts w:ascii="GHEA Grapalat" w:hAnsi="GHEA Grapalat"/>
                <w:bCs/>
                <w:sz w:val="24"/>
                <w:szCs w:val="24"/>
              </w:rPr>
              <w:t>.2025թ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</w:tr>
      <w:tr w:rsidR="0063302E" w:rsidRPr="00B329AB" w14:paraId="5A7220DD" w14:textId="77777777" w:rsidTr="006A1E9C">
        <w:trPr>
          <w:trHeight w:val="423"/>
        </w:trPr>
        <w:tc>
          <w:tcPr>
            <w:tcW w:w="993" w:type="dxa"/>
            <w:shd w:val="clear" w:color="auto" w:fill="FFFFFF"/>
            <w:vAlign w:val="center"/>
          </w:tcPr>
          <w:p w14:paraId="79F54485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5152AD02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Անվտանգության բարձրացմանն ուղղված լրացուցիչ միջոցառումների մշակում ՇԺԵ-2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-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համար՝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ru-RU"/>
              </w:rPr>
              <w:t xml:space="preserve">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ԳՇԽ ցանկացած մասում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ru-RU"/>
              </w:rPr>
              <w:t>Ду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200մմ համարժեք տրամագծով արտահոսքի փոխհատուցման որոշման արդյունքների հիման վրա։</w:t>
            </w:r>
          </w:p>
        </w:tc>
        <w:tc>
          <w:tcPr>
            <w:tcW w:w="2250" w:type="dxa"/>
            <w:vAlign w:val="center"/>
          </w:tcPr>
          <w:p w14:paraId="6BC407F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05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4A61F03F" w14:textId="77777777" w:rsidTr="006A1E9C">
        <w:trPr>
          <w:trHeight w:val="423"/>
        </w:trPr>
        <w:tc>
          <w:tcPr>
            <w:tcW w:w="993" w:type="dxa"/>
            <w:shd w:val="clear" w:color="auto" w:fill="FFFFFF"/>
            <w:vAlign w:val="center"/>
          </w:tcPr>
          <w:p w14:paraId="676396A0" w14:textId="77777777" w:rsidR="0063302E" w:rsidRPr="00B329AB" w:rsidRDefault="0063302E" w:rsidP="006A1E9C">
            <w:pPr>
              <w:numPr>
                <w:ilvl w:val="0"/>
                <w:numId w:val="11"/>
              </w:numPr>
              <w:ind w:left="0" w:right="80" w:hanging="79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729657E1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ԱԷԿ-ի՝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մասով արդիականացման միջոցառումների մշակում (կատարվում է ՌԿ անվտանգ կանգի և հովացման, շրջակա միջավայր ճառագայթաակտիվ արտանետումների վերահսկման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տեղայնացման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հրդեհների ազդեցության վերլուծության արդյունքների հիման վրա)։</w:t>
            </w:r>
          </w:p>
        </w:tc>
        <w:tc>
          <w:tcPr>
            <w:tcW w:w="2250" w:type="dxa"/>
            <w:vAlign w:val="center"/>
          </w:tcPr>
          <w:p w14:paraId="0CB65830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07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2026թ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6A74DCEF" w14:textId="77777777" w:rsidTr="006A1E9C">
        <w:tblPrEx>
          <w:tblLook w:val="01E0" w:firstRow="1" w:lastRow="1" w:firstColumn="1" w:lastColumn="1" w:noHBand="0" w:noVBand="0"/>
        </w:tblPrEx>
        <w:trPr>
          <w:trHeight w:val="245"/>
        </w:trPr>
        <w:tc>
          <w:tcPr>
            <w:tcW w:w="993" w:type="dxa"/>
            <w:shd w:val="clear" w:color="auto" w:fill="FFFFFF"/>
            <w:vAlign w:val="center"/>
          </w:tcPr>
          <w:p w14:paraId="2A4A6D51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04507A65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ՇԼԺ-2-ին նախապատրաստվելու ծրագիր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E74307D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63302E" w:rsidRPr="00B329AB" w14:paraId="4236F5D5" w14:textId="77777777" w:rsidTr="006A1E9C">
        <w:tblPrEx>
          <w:tblLook w:val="01E0" w:firstRow="1" w:lastRow="1" w:firstColumn="1" w:lastColumn="1" w:noHBand="0" w:noVBand="0"/>
        </w:tblPrEx>
        <w:trPr>
          <w:trHeight w:val="4046"/>
        </w:trPr>
        <w:tc>
          <w:tcPr>
            <w:tcW w:w="993" w:type="dxa"/>
            <w:shd w:val="clear" w:color="auto" w:fill="FFFFFF"/>
            <w:vAlign w:val="center"/>
          </w:tcPr>
          <w:p w14:paraId="204CBF80" w14:textId="77777777" w:rsidR="0063302E" w:rsidRPr="00B329AB" w:rsidRDefault="0063302E" w:rsidP="006A1E9C">
            <w:pPr>
              <w:numPr>
                <w:ilvl w:val="0"/>
                <w:numId w:val="3"/>
              </w:numPr>
              <w:ind w:left="-23" w:right="80" w:firstLine="23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</w:tcPr>
          <w:p w14:paraId="3B5B62F3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ՇԼԺ-2 ծրագրի մշակում, որում պետք է ներկայացված լինեն.</w:t>
            </w:r>
          </w:p>
          <w:p w14:paraId="3BEFC8C3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շահագործման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լրացուցիչ ժամանակահատվածում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անվտանգության ապահովման տեխնիկական միջոցառումներ,</w:t>
            </w:r>
          </w:p>
          <w:p w14:paraId="78F5BB6D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bCs/>
                <w:iCs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ռեսուրսը</w:t>
            </w:r>
            <w:proofErr w:type="spellEnd"/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սպառած տարրերի փոխարինման միջոցառումներ,</w:t>
            </w:r>
          </w:p>
          <w:p w14:paraId="06243598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տարրերի անվտանգության հիմնավորման աշխատանքներ,</w:t>
            </w:r>
          </w:p>
          <w:p w14:paraId="3628B866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ՇԼԺ-2 ժամանակահատվածում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r w:rsidRPr="00B329AB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անվտանգության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հիմնավորման աշխատանքներ,</w:t>
            </w:r>
          </w:p>
          <w:p w14:paraId="5336F307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համակարգերի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(տարրերի) մոնտաժման և փորձարկման աշխատանքներ,</w:t>
            </w:r>
          </w:p>
          <w:p w14:paraId="7E162270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զ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 xml:space="preserve">․ 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շահագործական և անվտանգությունը հիմնավորող փաստաթղթերի վերանայում,</w:t>
            </w:r>
          </w:p>
          <w:p w14:paraId="32342D28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ծերացման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կառավարման, տեխնիկական սպասարկման և վերանորոգման փաստաթղթերի վերանայում,</w:t>
            </w:r>
          </w:p>
          <w:p w14:paraId="16B524C9" w14:textId="77777777" w:rsidR="0063302E" w:rsidRPr="00B329AB" w:rsidRDefault="0063302E" w:rsidP="006A1E9C">
            <w:pPr>
              <w:ind w:left="720"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 xml:space="preserve">․ 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շահագործման անձնակազմի վերապատրաստում։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E50F0E9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</w:rPr>
              <w:t>01.0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9</w:t>
            </w:r>
            <w:r w:rsidRPr="00390269">
              <w:rPr>
                <w:rFonts w:ascii="GHEA Grapalat" w:hAnsi="GHEA Grapalat"/>
                <w:bCs/>
                <w:sz w:val="24"/>
                <w:szCs w:val="24"/>
              </w:rPr>
              <w:t>.2025թ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</w:rPr>
              <w:t>․</w:t>
            </w:r>
          </w:p>
        </w:tc>
      </w:tr>
      <w:tr w:rsidR="0063302E" w:rsidRPr="00B329AB" w14:paraId="305EF0BA" w14:textId="77777777" w:rsidTr="006A1E9C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5181C864" w14:textId="77777777" w:rsidR="0063302E" w:rsidRPr="00B329AB" w:rsidRDefault="0063302E" w:rsidP="006A1E9C">
            <w:pPr>
              <w:numPr>
                <w:ilvl w:val="0"/>
                <w:numId w:val="3"/>
              </w:numPr>
              <w:ind w:left="-23" w:right="80" w:firstLine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AF18043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Շահագործման լրացուցիչ ժամկետի և </w:t>
            </w:r>
            <w:proofErr w:type="spellStart"/>
            <w:r w:rsidRPr="00B329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էներգաբլոկը</w:t>
            </w:r>
            <w:proofErr w:type="spellEnd"/>
            <w:r w:rsidRPr="00B329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դրան նախապատրաստելու վերաբերյալ որոշման ընդունում՝ համաձայն առաջին փուլի աշխատանքների արդյունքների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DD285AD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15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9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37C8FD82" w14:textId="77777777" w:rsidTr="006A1E9C">
        <w:tblPrEx>
          <w:tblLook w:val="01E0" w:firstRow="1" w:lastRow="1" w:firstColumn="1" w:lastColumn="1" w:noHBand="0" w:noVBand="0"/>
        </w:tblPrEx>
        <w:trPr>
          <w:trHeight w:val="377"/>
        </w:trPr>
        <w:tc>
          <w:tcPr>
            <w:tcW w:w="993" w:type="dxa"/>
            <w:shd w:val="clear" w:color="auto" w:fill="auto"/>
            <w:vAlign w:val="center"/>
          </w:tcPr>
          <w:p w14:paraId="4545CFDC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0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2243FEEB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ՇԺԵ-2-ին </w:t>
            </w:r>
            <w:r w:rsidRPr="00B329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Հայկական ԱԷԿ-ի </w:t>
            </w:r>
            <w:r w:rsidRPr="00B329AB">
              <w:rPr>
                <w:rFonts w:ascii="GHEA Grapalat" w:hAnsi="GHEA Grapalat"/>
                <w:b/>
                <w:bCs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 էներգաբլոկի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նախապատրաստման ֆինանսական ծախսերի նախնական գնահատում</w:t>
            </w:r>
          </w:p>
        </w:tc>
        <w:tc>
          <w:tcPr>
            <w:tcW w:w="2250" w:type="dxa"/>
            <w:vAlign w:val="center"/>
          </w:tcPr>
          <w:p w14:paraId="2597489A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63302E" w:rsidRPr="00B329AB" w14:paraId="64B60E66" w14:textId="77777777" w:rsidTr="006A1E9C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34B23B98" w14:textId="77777777" w:rsidR="0063302E" w:rsidRPr="00B329AB" w:rsidRDefault="0063302E" w:rsidP="006A1E9C">
            <w:pPr>
              <w:numPr>
                <w:ilvl w:val="0"/>
                <w:numId w:val="4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4A5081E" w14:textId="77777777" w:rsidR="0063302E" w:rsidRPr="00B329AB" w:rsidRDefault="0063302E" w:rsidP="006A1E9C">
            <w:pPr>
              <w:widowControl w:val="0"/>
              <w:tabs>
                <w:tab w:val="left" w:pos="495"/>
              </w:tabs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Այն սարքավորումների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ցանկերի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վերլուծությունը, որոնց ձեռքբերումն անհրաժեշտ է տարրերի փոխարինման, համակարգերի արդիականացման և անվտանգության բարձրացմանն ուղղված միջոցառումների իրականացման համար: </w:t>
            </w:r>
            <w:r w:rsidRPr="00B329AB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</w:p>
          <w:p w14:paraId="3A352ED5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Նախնական գնահատում՝ ըստ յուրաքանչյուր ցանկի։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552633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1F265F4A" w14:textId="77777777" w:rsidTr="006A1E9C">
        <w:tblPrEx>
          <w:tblLook w:val="01E0" w:firstRow="1" w:lastRow="1" w:firstColumn="1" w:lastColumn="1" w:noHBand="0" w:noVBand="0"/>
        </w:tblPrEx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375346D5" w14:textId="77777777" w:rsidR="0063302E" w:rsidRPr="00B329AB" w:rsidRDefault="0063302E" w:rsidP="006A1E9C">
            <w:pPr>
              <w:numPr>
                <w:ilvl w:val="0"/>
                <w:numId w:val="4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0D122D0" w14:textId="77777777" w:rsidR="0063302E" w:rsidRPr="00B329AB" w:rsidRDefault="0063302E" w:rsidP="006A1E9C">
            <w:pPr>
              <w:widowControl w:val="0"/>
              <w:tabs>
                <w:tab w:val="left" w:pos="495"/>
              </w:tabs>
              <w:ind w:right="80"/>
              <w:rPr>
                <w:rFonts w:ascii="GHEA Grapalat" w:hAnsi="GHEA Grapalat"/>
                <w:bCs/>
                <w:sz w:val="24"/>
                <w:szCs w:val="24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Տարրերի փոխարինման, 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բաղադրամասերի 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ռեսուրսի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երկարացման հիմնավորման, համակարգերի արդիականացման և անվտանգության բարձրացմանն ուղղված միջոցառումների իրականացման՝ կատարման ենթակա աշխատանքների ծավալի, կազմի, բովանդակության վերլուծություն:</w:t>
            </w:r>
          </w:p>
          <w:p w14:paraId="42313957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Նախնական գնահատում՝ ըստ յուրաքանչյուր ուղղության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57185C9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2ACB0B0B" w14:textId="77777777" w:rsidTr="006A1E9C">
        <w:tblPrEx>
          <w:tblLook w:val="01E0" w:firstRow="1" w:lastRow="1" w:firstColumn="1" w:lastColumn="1" w:noHBand="0" w:noVBand="0"/>
        </w:tblPrEx>
        <w:trPr>
          <w:trHeight w:val="265"/>
        </w:trPr>
        <w:tc>
          <w:tcPr>
            <w:tcW w:w="993" w:type="dxa"/>
            <w:shd w:val="clear" w:color="auto" w:fill="FFFFFF"/>
            <w:vAlign w:val="center"/>
          </w:tcPr>
          <w:p w14:paraId="1E2269AF" w14:textId="77777777" w:rsidR="0063302E" w:rsidRPr="00B329AB" w:rsidRDefault="0063302E" w:rsidP="006A1E9C">
            <w:pPr>
              <w:numPr>
                <w:ilvl w:val="0"/>
                <w:numId w:val="4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93D2336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ՇԺԵ-2 –ի հետ կապված անհրաժեշտ ֆինանսական ծախսերի նախնական գնահատում:</w:t>
            </w:r>
            <w:r w:rsidRPr="00B329AB">
              <w:rPr>
                <w:rFonts w:ascii="GHEA Grapalat" w:hAnsi="GHEA Grapalat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97C90C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27C53EE3" w14:textId="77777777" w:rsidTr="006A1E9C">
        <w:tblPrEx>
          <w:tblLook w:val="01E0" w:firstRow="1" w:lastRow="1" w:firstColumn="1" w:lastColumn="1" w:noHBand="0" w:noVBand="0"/>
        </w:tblPrEx>
        <w:trPr>
          <w:trHeight w:val="741"/>
        </w:trPr>
        <w:tc>
          <w:tcPr>
            <w:tcW w:w="993" w:type="dxa"/>
            <w:shd w:val="clear" w:color="auto" w:fill="FFFFFF"/>
            <w:vAlign w:val="center"/>
          </w:tcPr>
          <w:p w14:paraId="4A737C4A" w14:textId="77777777" w:rsidR="0063302E" w:rsidRPr="00B329AB" w:rsidRDefault="0063302E" w:rsidP="006A1E9C">
            <w:pPr>
              <w:numPr>
                <w:ilvl w:val="0"/>
                <w:numId w:val="4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B73EDD0" w14:textId="77777777" w:rsidR="0063302E" w:rsidRPr="00B329AB" w:rsidRDefault="0063302E" w:rsidP="006A1E9C">
            <w:pPr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Համաձայն ՀՀ կառավարության 2023թ. մարտի 23-ի </w:t>
            </w:r>
            <w:r w:rsidRPr="00B329AB">
              <w:rPr>
                <w:rFonts w:ascii="GHEA Grapalat" w:hAnsi="GHEA Grapalat"/>
                <w:bCs/>
                <w:sz w:val="24"/>
                <w:szCs w:val="24"/>
              </w:rPr>
              <w:t>№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393-Ա որոշման 2.4</w:t>
            </w:r>
            <w:r w:rsidRPr="00B329AB">
              <w:rPr>
                <w:rFonts w:ascii="GHEA Grapalat" w:hAnsi="GHEA Grapalat"/>
                <w:bCs/>
                <w:sz w:val="24"/>
                <w:szCs w:val="24"/>
              </w:rPr>
              <w:t xml:space="preserve">) 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կետի՝ Հայկական ԱԷԿ-ի </w:t>
            </w:r>
            <w:r w:rsidRPr="00B329AB">
              <w:rPr>
                <w:rFonts w:ascii="GHEA Grapalat" w:hAnsi="GHEA Grapalat"/>
                <w:bCs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 էներգաբլոկի շահագործման նախագծային ժամկետի երկարացման առաջին փուլի աշխատանքների ավարտից հետո վերանայել «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</w:t>
            </w:r>
            <w:r w:rsidRPr="00B329AB">
              <w:rPr>
                <w:rFonts w:ascii="GHEA Grapalat" w:hAnsi="GHEA Grapalat"/>
                <w:sz w:val="24"/>
                <w:szCs w:val="24"/>
              </w:rPr>
              <w:t>N-</w:t>
            </w: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2 էներգաբլոկի </w:t>
            </w: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շահագործման ժամկետի կրկնակի երկարացման իրականացման» աշխատանքային ծրագիրը՝ անհրաժեշտ աշխատանքների կատարումը և անհրաժեշտ ֆինանսական միջոցների ծավալը հստակեցնելու նպատակով։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977109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01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2025թ</w:t>
            </w:r>
            <w:r w:rsidRPr="0039026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</w:tbl>
    <w:p w14:paraId="550A5ADD" w14:textId="77777777" w:rsidR="0063302E" w:rsidRPr="00B329AB" w:rsidRDefault="0063302E" w:rsidP="0063302E">
      <w:pPr>
        <w:rPr>
          <w:rFonts w:ascii="GHEA Grapalat" w:hAnsi="GHEA Grapalat"/>
          <w:lang w:val="hy-AM"/>
        </w:rPr>
      </w:pPr>
      <w:r w:rsidRPr="00B329AB">
        <w:rPr>
          <w:rFonts w:ascii="GHEA Grapalat" w:hAnsi="GHEA Grapalat"/>
          <w:lang w:val="hy-AM"/>
        </w:rPr>
        <w:br w:type="page"/>
      </w:r>
    </w:p>
    <w:tbl>
      <w:tblPr>
        <w:tblW w:w="1536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2123"/>
        <w:gridCol w:w="2250"/>
      </w:tblGrid>
      <w:tr w:rsidR="0063302E" w:rsidRPr="00B329AB" w14:paraId="79C193E1" w14:textId="77777777" w:rsidTr="006A1E9C">
        <w:trPr>
          <w:trHeight w:val="319"/>
        </w:trPr>
        <w:tc>
          <w:tcPr>
            <w:tcW w:w="993" w:type="dxa"/>
            <w:shd w:val="clear" w:color="auto" w:fill="FFFFFF"/>
            <w:vAlign w:val="center"/>
          </w:tcPr>
          <w:p w14:paraId="094CA64E" w14:textId="77777777" w:rsidR="0063302E" w:rsidRPr="00B329AB" w:rsidRDefault="0063302E" w:rsidP="006A1E9C">
            <w:pPr>
              <w:pStyle w:val="Default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color w:val="auto"/>
                <w:lang w:val="hy-AM"/>
              </w:rPr>
              <w:t>№ ը/կ</w:t>
            </w:r>
          </w:p>
        </w:tc>
        <w:tc>
          <w:tcPr>
            <w:tcW w:w="12123" w:type="dxa"/>
            <w:shd w:val="clear" w:color="auto" w:fill="FFFFFF"/>
            <w:vAlign w:val="center"/>
          </w:tcPr>
          <w:p w14:paraId="5C94C5E4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color w:val="auto"/>
                <w:lang w:val="hy-AM"/>
              </w:rPr>
              <w:t>Աշխատանքների անվանումը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278A793" w14:textId="77777777" w:rsidR="0063302E" w:rsidRPr="00B329AB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Աշխատանքների ավարտման ժամկետները</w:t>
            </w:r>
          </w:p>
        </w:tc>
      </w:tr>
      <w:tr w:rsidR="0063302E" w:rsidRPr="00B329AB" w14:paraId="019A8EF5" w14:textId="77777777" w:rsidTr="006A1E9C">
        <w:trPr>
          <w:trHeight w:val="319"/>
        </w:trPr>
        <w:tc>
          <w:tcPr>
            <w:tcW w:w="13116" w:type="dxa"/>
            <w:gridSpan w:val="2"/>
            <w:shd w:val="clear" w:color="auto" w:fill="FFFFFF"/>
            <w:vAlign w:val="center"/>
          </w:tcPr>
          <w:p w14:paraId="12532B02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bCs/>
                <w:color w:val="auto"/>
                <w:lang w:val="hy-AM"/>
              </w:rPr>
              <w:t>II ՓՈՒԼ</w:t>
            </w:r>
          </w:p>
          <w:p w14:paraId="1BA5A067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center"/>
              <w:rPr>
                <w:rFonts w:ascii="GHEA Grapalat" w:hAnsi="GHEA Grapalat"/>
                <w:b/>
                <w:bCs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Հայկական ԱԷԿ-ի N-2 </w:t>
            </w:r>
            <w:proofErr w:type="spellStart"/>
            <w:r w:rsidRPr="00B329AB">
              <w:rPr>
                <w:rFonts w:ascii="GHEA Grapalat" w:hAnsi="GHEA Grapalat"/>
                <w:b/>
                <w:bCs/>
                <w:color w:val="auto"/>
                <w:lang w:val="hy-AM"/>
              </w:rPr>
              <w:t>էներգաբլոկը</w:t>
            </w:r>
            <w:proofErr w:type="spellEnd"/>
            <w:r w:rsidRPr="00B329AB">
              <w:rPr>
                <w:rFonts w:ascii="GHEA Grapalat" w:hAnsi="GHEA Grapalat"/>
                <w:b/>
                <w:bCs/>
                <w:color w:val="auto"/>
                <w:lang w:val="hy-AM"/>
              </w:rPr>
              <w:t xml:space="preserve"> ՇԼԺ-2-ին նախապատրաստելու ծրագրի իրականացում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C075D7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3302E" w:rsidRPr="0070618E" w14:paraId="496312F1" w14:textId="77777777" w:rsidTr="006A1E9C">
        <w:trPr>
          <w:trHeight w:val="319"/>
        </w:trPr>
        <w:tc>
          <w:tcPr>
            <w:tcW w:w="993" w:type="dxa"/>
            <w:shd w:val="clear" w:color="auto" w:fill="FFFFFF"/>
            <w:vAlign w:val="center"/>
          </w:tcPr>
          <w:p w14:paraId="216AFADD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0" w:right="80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026AA0F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տարրերի շահագործման ժամկետի երկարացման հիմնավորում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656C22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3302E" w:rsidRPr="00B329AB" w14:paraId="41F92C46" w14:textId="77777777" w:rsidTr="006A1E9C"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14:paraId="78DA95A8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2123" w:type="dxa"/>
            <w:shd w:val="clear" w:color="auto" w:fill="auto"/>
            <w:vAlign w:val="center"/>
          </w:tcPr>
          <w:p w14:paraId="74AC37FA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Ջերմահիդրավլիկ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հաշվարկների տվյալների ինժեներական բազայի </w:t>
            </w:r>
            <w:proofErr w:type="spellStart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ակտուալացում</w:t>
            </w:r>
            <w:proofErr w:type="spellEnd"/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  <w:vAlign w:val="center"/>
          </w:tcPr>
          <w:p w14:paraId="0DEC6C08" w14:textId="77777777" w:rsidR="0063302E" w:rsidRPr="00390269" w:rsidRDefault="0063302E" w:rsidP="006A1E9C">
            <w:pPr>
              <w:ind w:left="-29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1BDDB6A" w14:textId="77777777" w:rsidTr="006A1E9C"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14:paraId="0F244A35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7E3F7F62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«Հետազոտման, տեխնիկական վիճակի գնահատման և մնացորդային ռեսուրսի հիմնավորման» լրացուցիչ հետազոտությունների համար ծրագրերի մշակում։</w:t>
            </w:r>
          </w:p>
        </w:tc>
        <w:tc>
          <w:tcPr>
            <w:tcW w:w="2250" w:type="dxa"/>
            <w:vAlign w:val="center"/>
          </w:tcPr>
          <w:p w14:paraId="6506D24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30.03.2026թ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3302E" w:rsidRPr="0070618E" w14:paraId="5283070B" w14:textId="77777777" w:rsidTr="006A1E9C"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14:paraId="7B974161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74B41834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Աշխատանքների իրականացում՝ ըստ «Հետազոտման, տեխնիկական վիճակի գնահատման և մնացորդային ռեսուրսի հիմնավորման» ծրագրերի։</w:t>
            </w:r>
          </w:p>
        </w:tc>
        <w:tc>
          <w:tcPr>
            <w:tcW w:w="2250" w:type="dxa"/>
            <w:vAlign w:val="center"/>
          </w:tcPr>
          <w:p w14:paraId="3C11675F" w14:textId="77777777" w:rsidR="0063302E" w:rsidRPr="00390269" w:rsidRDefault="0063302E" w:rsidP="006A1E9C">
            <w:pPr>
              <w:ind w:left="-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  <w:p w14:paraId="02B77152" w14:textId="77777777" w:rsidR="0063302E" w:rsidRPr="00390269" w:rsidRDefault="0063302E" w:rsidP="006A1E9C">
            <w:pPr>
              <w:ind w:left="-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ՊՆՎ-25 (01.08.2025թ.)   ՊՆՎ-26 (01.08.2026թ.)</w:t>
            </w:r>
          </w:p>
        </w:tc>
      </w:tr>
      <w:tr w:rsidR="0063302E" w:rsidRPr="00B329AB" w14:paraId="225DDBC8" w14:textId="77777777" w:rsidTr="006A1E9C">
        <w:trPr>
          <w:trHeight w:val="321"/>
        </w:trPr>
        <w:tc>
          <w:tcPr>
            <w:tcW w:w="993" w:type="dxa"/>
            <w:shd w:val="clear" w:color="auto" w:fill="FFFFFF"/>
            <w:vAlign w:val="center"/>
          </w:tcPr>
          <w:p w14:paraId="07B209F1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54341DF8" w14:textId="77777777" w:rsidR="0063302E" w:rsidRPr="00B329AB" w:rsidRDefault="0063302E" w:rsidP="006A1E9C">
            <w:pPr>
              <w:autoSpaceDN w:val="0"/>
              <w:adjustRightInd w:val="0"/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Տեխնիկական վիճակի և մնացորդային ռեսուրսի գնահատման ուղղությամբ կատարված աշխատանքների և ամրության հաշվարկների արդյունքների հիման վրա էներգաբլոկի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շահագործման ժամկետի երկարացման հիմնավորում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2031 թվականը՝ գործող ԱԳՎՀՀ-ի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կոնֆիգուրացիայով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  <w:vAlign w:val="center"/>
          </w:tcPr>
          <w:p w14:paraId="6E6E8E8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01.05.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3655BF95" w14:textId="77777777" w:rsidTr="006A1E9C">
        <w:trPr>
          <w:trHeight w:val="671"/>
        </w:trPr>
        <w:tc>
          <w:tcPr>
            <w:tcW w:w="993" w:type="dxa"/>
            <w:shd w:val="clear" w:color="auto" w:fill="FFFFFF"/>
            <w:vAlign w:val="center"/>
          </w:tcPr>
          <w:p w14:paraId="05C5574F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7EB32865" w14:textId="77777777" w:rsidR="0063302E" w:rsidRPr="00B329AB" w:rsidRDefault="0063302E" w:rsidP="006A1E9C">
            <w:pPr>
              <w:autoSpaceDN w:val="0"/>
              <w:adjustRightInd w:val="0"/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տեխնիկական վիճակի և մնացորդային ռեսուրսի վերաբերյալ եզրակացությունների մշակում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2031 թվականը՝ գործող ԱԳՎՀՀ-ի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կոնֆիգուրացիայով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  <w:vAlign w:val="center"/>
          </w:tcPr>
          <w:p w14:paraId="3A219B7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390269">
              <w:rPr>
                <w:rFonts w:ascii="GHEA Grapalat" w:hAnsi="GHEA Grapalat"/>
                <w:sz w:val="24"/>
                <w:szCs w:val="24"/>
              </w:rPr>
              <w:t>.2026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790457A6" w14:textId="77777777" w:rsidTr="006A1E9C">
        <w:trPr>
          <w:trHeight w:val="671"/>
        </w:trPr>
        <w:tc>
          <w:tcPr>
            <w:tcW w:w="993" w:type="dxa"/>
            <w:shd w:val="clear" w:color="auto" w:fill="FFFFFF"/>
            <w:vAlign w:val="center"/>
          </w:tcPr>
          <w:p w14:paraId="12A37612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23F55A32" w14:textId="77777777" w:rsidR="0063302E" w:rsidRPr="00B329AB" w:rsidRDefault="0063302E" w:rsidP="006A1E9C">
            <w:pPr>
              <w:autoSpaceDN w:val="0"/>
              <w:adjustRightInd w:val="0"/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Շենքերի ու շինությունների՝ նախագծային ժամկետի սահմաններից դուրս շահագործման հնարավորության հաշվարկային հիմնավորում։</w:t>
            </w:r>
          </w:p>
        </w:tc>
        <w:tc>
          <w:tcPr>
            <w:tcW w:w="2250" w:type="dxa"/>
            <w:vAlign w:val="center"/>
          </w:tcPr>
          <w:p w14:paraId="1691F8D9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22.04.2026թ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4C1C1A5B" w14:textId="77777777" w:rsidTr="006A1E9C">
        <w:trPr>
          <w:trHeight w:val="619"/>
        </w:trPr>
        <w:tc>
          <w:tcPr>
            <w:tcW w:w="993" w:type="dxa"/>
            <w:shd w:val="clear" w:color="auto" w:fill="FFFFFF"/>
            <w:vAlign w:val="center"/>
          </w:tcPr>
          <w:p w14:paraId="36A36BB3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36677730" w14:textId="77777777" w:rsidR="0063302E" w:rsidRPr="00B329AB" w:rsidRDefault="0063302E" w:rsidP="006A1E9C">
            <w:pPr>
              <w:autoSpaceDN w:val="0"/>
              <w:adjustRightInd w:val="0"/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հետագա շահագործման  հնարավորության, ժամկետների և պայմանների վերաբերյալ որոշումների մշակում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2031 թվականը՝ գործող ԱԳՎՀՀ-ի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կոնֆիգուրացիայով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  <w:vAlign w:val="center"/>
          </w:tcPr>
          <w:p w14:paraId="3A543904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390269">
              <w:rPr>
                <w:rFonts w:ascii="GHEA Grapalat" w:hAnsi="GHEA Grapalat"/>
                <w:sz w:val="24"/>
                <w:szCs w:val="24"/>
              </w:rPr>
              <w:t>.2026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7D8DC62A" w14:textId="77777777" w:rsidTr="006A1E9C">
        <w:trPr>
          <w:trHeight w:val="619"/>
        </w:trPr>
        <w:tc>
          <w:tcPr>
            <w:tcW w:w="993" w:type="dxa"/>
            <w:shd w:val="clear" w:color="auto" w:fill="FFFFFF"/>
            <w:vAlign w:val="center"/>
          </w:tcPr>
          <w:p w14:paraId="6D2BEEF8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497B9F19" w14:textId="77777777" w:rsidR="0063302E" w:rsidRPr="00B329AB" w:rsidRDefault="0063302E" w:rsidP="006A1E9C">
            <w:pPr>
              <w:autoSpaceDN w:val="0"/>
              <w:adjustRightInd w:val="0"/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2041 թվականը շահագործման ժամկետի երկարացման հիմնավորում՝ ԱԳՎՀՀ-ի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մոդիֆիկացիան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որոշելուց հետո։</w:t>
            </w:r>
          </w:p>
        </w:tc>
        <w:tc>
          <w:tcPr>
            <w:tcW w:w="2250" w:type="dxa"/>
            <w:vAlign w:val="center"/>
          </w:tcPr>
          <w:p w14:paraId="2693576D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2028թ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280019FF" w14:textId="77777777" w:rsidTr="006A1E9C">
        <w:trPr>
          <w:trHeight w:val="619"/>
        </w:trPr>
        <w:tc>
          <w:tcPr>
            <w:tcW w:w="993" w:type="dxa"/>
            <w:shd w:val="clear" w:color="auto" w:fill="FFFFFF"/>
            <w:vAlign w:val="center"/>
          </w:tcPr>
          <w:p w14:paraId="42F823BB" w14:textId="77777777" w:rsidR="0063302E" w:rsidRPr="00B329AB" w:rsidRDefault="0063302E" w:rsidP="006A1E9C">
            <w:pPr>
              <w:numPr>
                <w:ilvl w:val="0"/>
                <w:numId w:val="5"/>
              </w:numPr>
              <w:ind w:left="0" w:right="80" w:firstLine="0"/>
              <w:jc w:val="center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447F9B1E" w14:textId="77777777" w:rsidR="0063302E" w:rsidRPr="00B329AB" w:rsidRDefault="0063302E" w:rsidP="006A1E9C">
            <w:pPr>
              <w:autoSpaceDN w:val="0"/>
              <w:adjustRightInd w:val="0"/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 N-2 էներգաբլոկի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չվերականգնվող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չփոխարինվող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տարրերի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2041 թվականը շահագործման  հնարավորության, ժամկետների և պայմանների վերաբերյալ եզրակացությունների մշակում, ԱԳՎՀՀ-ի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մոդիֆիկացիան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որոշելուց հետո։</w:t>
            </w:r>
          </w:p>
        </w:tc>
        <w:tc>
          <w:tcPr>
            <w:tcW w:w="2250" w:type="dxa"/>
            <w:vAlign w:val="center"/>
          </w:tcPr>
          <w:p w14:paraId="6E6EB419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2029թ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3302E" w:rsidRPr="0070618E" w14:paraId="09A77ABF" w14:textId="77777777" w:rsidTr="006A1E9C">
        <w:trPr>
          <w:trHeight w:val="225"/>
        </w:trPr>
        <w:tc>
          <w:tcPr>
            <w:tcW w:w="993" w:type="dxa"/>
            <w:shd w:val="clear" w:color="auto" w:fill="FFFFFF"/>
            <w:vAlign w:val="center"/>
          </w:tcPr>
          <w:p w14:paraId="26F2094E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0" w:right="80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2E5BBB9F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B329A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Էներգաբլոկի անվտանգության և հուսալիության բարձրացմանն ուղղված միջոցառումների ներդրում</w:t>
            </w:r>
            <w:r w:rsidRPr="00B329AB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03984C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63302E" w:rsidRPr="00B329AB" w14:paraId="4D5DAB11" w14:textId="77777777" w:rsidTr="006A1E9C">
        <w:trPr>
          <w:trHeight w:val="96"/>
        </w:trPr>
        <w:tc>
          <w:tcPr>
            <w:tcW w:w="993" w:type="dxa"/>
            <w:shd w:val="clear" w:color="auto" w:fill="FFFFFF"/>
            <w:vAlign w:val="center"/>
          </w:tcPr>
          <w:p w14:paraId="791CAA8E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5BC7FA20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FF0000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Համալիր հետազոտության արդյունքում անվտանգության </w:t>
            </w:r>
            <w:r w:rsidRPr="00B329AB">
              <w:rPr>
                <w:rFonts w:ascii="GHEA Grapalat" w:hAnsi="GHEA Grapalat"/>
                <w:color w:val="auto"/>
              </w:rPr>
              <w:t xml:space="preserve">1-3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դասերին պատկանող այն տարրերի փոխարինում, որոնց ռեսուրսը մոտ է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սպառվելուն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ենթակա չէ</w:t>
            </w:r>
            <w:r w:rsidRPr="00B329AB">
              <w:rPr>
                <w:rFonts w:ascii="GHEA Grapalat" w:hAnsi="GHEA Grapalat"/>
                <w:color w:val="auto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վերանորոգման</w:t>
            </w:r>
            <w:r w:rsidRPr="00B329AB">
              <w:rPr>
                <w:rFonts w:ascii="GHEA Grapalat" w:hAnsi="GHEA Grapalat"/>
                <w:color w:val="auto"/>
              </w:rPr>
              <w:t>.</w:t>
            </w:r>
          </w:p>
        </w:tc>
        <w:tc>
          <w:tcPr>
            <w:tcW w:w="2250" w:type="dxa"/>
            <w:vAlign w:val="center"/>
          </w:tcPr>
          <w:p w14:paraId="21D3973C" w14:textId="77777777" w:rsidR="0063302E" w:rsidRPr="00390269" w:rsidRDefault="0063302E" w:rsidP="006A1E9C">
            <w:pPr>
              <w:ind w:left="-112" w:right="-114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90269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3902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0269">
              <w:rPr>
                <w:rFonts w:ascii="GHEA Grapalat" w:hAnsi="GHEA Grapalat"/>
                <w:sz w:val="24"/>
                <w:szCs w:val="24"/>
              </w:rPr>
              <w:t>տարրերի</w:t>
            </w:r>
            <w:proofErr w:type="spellEnd"/>
            <w:r w:rsidRPr="003902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0269">
              <w:rPr>
                <w:rFonts w:ascii="GHEA Grapalat" w:hAnsi="GHEA Grapalat"/>
                <w:sz w:val="24"/>
                <w:szCs w:val="24"/>
              </w:rPr>
              <w:t>փոխարինման</w:t>
            </w:r>
            <w:proofErr w:type="spellEnd"/>
            <w:r w:rsidRPr="0039026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90269">
              <w:rPr>
                <w:rFonts w:ascii="GHEA Grapalat" w:hAnsi="GHEA Grapalat"/>
                <w:sz w:val="24"/>
                <w:szCs w:val="24"/>
              </w:rPr>
              <w:t>ժամանակացույցի</w:t>
            </w:r>
            <w:proofErr w:type="spellEnd"/>
          </w:p>
        </w:tc>
      </w:tr>
      <w:tr w:rsidR="0063302E" w:rsidRPr="00B329AB" w14:paraId="4D1DC281" w14:textId="77777777" w:rsidTr="006A1E9C">
        <w:trPr>
          <w:trHeight w:val="136"/>
        </w:trPr>
        <w:tc>
          <w:tcPr>
            <w:tcW w:w="993" w:type="dxa"/>
            <w:shd w:val="clear" w:color="auto" w:fill="FFFFFF"/>
            <w:vAlign w:val="center"/>
          </w:tcPr>
          <w:p w14:paraId="1D7895F3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61D5EE6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b/>
                <w:color w:val="auto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Հերմետիկ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սենքերի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կիպացում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FCE6C4E" w14:textId="77777777" w:rsidR="0063302E" w:rsidRPr="00390269" w:rsidRDefault="0063302E" w:rsidP="006A1E9C">
            <w:pPr>
              <w:ind w:left="-29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FB5FB6E" w14:textId="77777777" w:rsidTr="006A1E9C"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14:paraId="09BBA45C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E9D1A8F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b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ԳՇԽ ցանկացած մասում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Ду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200մմ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համարժեք տրամագծով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արտահոսքի փոխհատուցման համար անհրաժեշտ, հաշվարկային մեթոդով որոշված տեխնիկական միջոցառումների իրականացում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գործող ԱԳՎՀՀ-ի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մոդիֆիկացիա</w:t>
            </w:r>
            <w:proofErr w:type="spellEnd"/>
            <w:r w:rsidRPr="00B329A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C10E88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ՊՆՎ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-29</w:t>
            </w:r>
          </w:p>
        </w:tc>
      </w:tr>
      <w:tr w:rsidR="0063302E" w:rsidRPr="00B329AB" w14:paraId="45C48A34" w14:textId="77777777" w:rsidTr="006A1E9C"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14:paraId="637B8A31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57174D6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Ռեակտորի իրանի և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շոգեգեներատորների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կոլեկտորների քայքայման հավանականության վերլուծությունների (ՔՀՎ) կատարում։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C9BF2F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17.01.2029թ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78F5F7AF" w14:textId="77777777" w:rsidTr="006A1E9C">
        <w:trPr>
          <w:trHeight w:val="519"/>
        </w:trPr>
        <w:tc>
          <w:tcPr>
            <w:tcW w:w="993" w:type="dxa"/>
            <w:shd w:val="clear" w:color="auto" w:fill="FFFFFF"/>
            <w:vAlign w:val="center"/>
          </w:tcPr>
          <w:p w14:paraId="1FF6C7A2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5955440D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LBB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հայեցակարգի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կիրառելիության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հիմնավորում՝ ԱԳՎՀՀ-ի կատարված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մոդիֆիկացիայի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հետ կապված և հաշվի առնելով ԱԳՎՀՀ-ի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պլանավորվող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մոդիֆիկացիան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7209B63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28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05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2026թ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</w:p>
        </w:tc>
      </w:tr>
      <w:tr w:rsidR="0063302E" w:rsidRPr="00B329AB" w14:paraId="6404B4B6" w14:textId="77777777" w:rsidTr="006A1E9C">
        <w:trPr>
          <w:trHeight w:val="627"/>
        </w:trPr>
        <w:tc>
          <w:tcPr>
            <w:tcW w:w="993" w:type="dxa"/>
            <w:shd w:val="clear" w:color="auto" w:fill="FFFFFF"/>
            <w:vAlign w:val="center"/>
          </w:tcPr>
          <w:p w14:paraId="0F2BE2CC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1A8671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b/>
                <w:color w:val="auto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Արտահոսքի հայտնաբերման համալիր տեղեկատվական համակարգի </w:t>
            </w:r>
            <w:r w:rsidRPr="00B329AB">
              <w:rPr>
                <w:rFonts w:ascii="GHEA Grapalat" w:hAnsi="GHEA Grapalat"/>
                <w:color w:val="auto"/>
              </w:rPr>
              <w:t>(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LDS</w:t>
            </w:r>
            <w:r w:rsidRPr="00B329AB">
              <w:rPr>
                <w:rFonts w:ascii="GHEA Grapalat" w:hAnsi="GHEA Grapalat"/>
                <w:color w:val="auto"/>
              </w:rPr>
              <w:t xml:space="preserve">)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ընդլայնում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LBB</w:t>
            </w:r>
            <w:r w:rsidRPr="00B329AB">
              <w:rPr>
                <w:rFonts w:ascii="GHEA Grapalat" w:hAnsi="GHEA Grapalat"/>
                <w:color w:val="auto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հայեցակարգի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վերանայման արդյունքների հիման վրա։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487423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ՊՆՎ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-29</w:t>
            </w:r>
          </w:p>
        </w:tc>
      </w:tr>
      <w:tr w:rsidR="0063302E" w:rsidRPr="00B329AB" w14:paraId="07F74D58" w14:textId="77777777" w:rsidTr="006A1E9C">
        <w:trPr>
          <w:trHeight w:val="627"/>
        </w:trPr>
        <w:tc>
          <w:tcPr>
            <w:tcW w:w="993" w:type="dxa"/>
            <w:shd w:val="clear" w:color="auto" w:fill="FFFFFF"/>
            <w:vAlign w:val="center"/>
          </w:tcPr>
          <w:p w14:paraId="23959DCF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DD3D30F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Հայկական ԱԷԿ-ի՝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հրդեհային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անվտանգության մասով արդիականացման միջոցառումների իրականացման համար նախագծային որոշումների մշակում։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254BD8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29.07.2027թ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</w:p>
        </w:tc>
      </w:tr>
      <w:tr w:rsidR="0063302E" w:rsidRPr="0070618E" w14:paraId="79353127" w14:textId="77777777" w:rsidTr="006A1E9C">
        <w:trPr>
          <w:trHeight w:val="1096"/>
        </w:trPr>
        <w:tc>
          <w:tcPr>
            <w:tcW w:w="993" w:type="dxa"/>
            <w:shd w:val="clear" w:color="auto" w:fill="FFFFFF"/>
            <w:vAlign w:val="center"/>
          </w:tcPr>
          <w:p w14:paraId="355EDB06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3054C8A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Հայկական ԱԷԿ-ի՝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մասով արդիականացման միջոցառումների իրականացում  (կատարվում է ՌԿ անվտանգ կանգի և հովացման, շրջակա միջավայր ճառագայթաակտիվ արտանետումների վերահսկման և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տեղայնացման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հրդեհների ազդեցության վերլուծության արդյունքների հիման վրա)։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4D560CC8" w14:textId="77777777" w:rsidR="0063302E" w:rsidRPr="00390269" w:rsidRDefault="0063302E" w:rsidP="006A1E9C">
            <w:pPr>
              <w:ind w:left="-112" w:right="-11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Կատարման ժամկետը՝ ըստ միջոցառումների իրականացման առանձին պլան-ժամանակացույցի</w:t>
            </w:r>
          </w:p>
        </w:tc>
      </w:tr>
      <w:tr w:rsidR="0063302E" w:rsidRPr="00B329AB" w14:paraId="088DF785" w14:textId="77777777" w:rsidTr="006A1E9C">
        <w:trPr>
          <w:trHeight w:val="763"/>
        </w:trPr>
        <w:tc>
          <w:tcPr>
            <w:tcW w:w="993" w:type="dxa"/>
            <w:shd w:val="clear" w:color="auto" w:fill="FFFFFF"/>
            <w:vAlign w:val="center"/>
          </w:tcPr>
          <w:p w14:paraId="08AB9B42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</w:tcPr>
          <w:p w14:paraId="3A6FF0A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2021 թվականին կատարված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թրծաթողումից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հետո շահագործման ընթացքում Հայկական ԱԷԿ-ի N-2 էներգաբլոկի ռեակտորի իրանի մետաղի հատկությունների վերահսկման ծրագրի իրականացում։</w:t>
            </w:r>
          </w:p>
          <w:p w14:paraId="736FB039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Ռեակտորի իրանի նմուշ-վկաների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կոմպլեկտների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(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комплекты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образцов-свидетелей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) հետազոտությունների արդյունքների հիման վրա տեխնիկական հաշվետվության մշակում։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EC8631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06.10.2028թ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623095D5" w14:textId="77777777" w:rsidTr="006A1E9C">
        <w:trPr>
          <w:trHeight w:val="270"/>
        </w:trPr>
        <w:tc>
          <w:tcPr>
            <w:tcW w:w="993" w:type="dxa"/>
            <w:shd w:val="clear" w:color="auto" w:fill="FFFFFF"/>
            <w:vAlign w:val="center"/>
          </w:tcPr>
          <w:p w14:paraId="495D6974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FA37390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ԳԱԱ=0,42g–ով երկրաշարժի դեպքում սեյսմիկ անվտանգության գնահատման ծրագրի իրականացում։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C952EC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01.07.2026թ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</w:p>
        </w:tc>
      </w:tr>
      <w:tr w:rsidR="0063302E" w:rsidRPr="00B329AB" w14:paraId="241776EF" w14:textId="77777777" w:rsidTr="006A1E9C">
        <w:trPr>
          <w:trHeight w:val="270"/>
        </w:trPr>
        <w:tc>
          <w:tcPr>
            <w:tcW w:w="993" w:type="dxa"/>
            <w:shd w:val="clear" w:color="auto" w:fill="FFFFFF"/>
            <w:vAlign w:val="center"/>
          </w:tcPr>
          <w:p w14:paraId="7CF0EAC9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16C1C2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Ըստ տեխնոլոգիական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պարամետրների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ՌԿ վերին մակարդակի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պաշտպանությունների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համակարգի արդիականացում՝ փոխարինելով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սխեման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միկրոպրոցեսորայինով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B7FE23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01.07.2028թ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</w:p>
        </w:tc>
      </w:tr>
      <w:tr w:rsidR="0063302E" w:rsidRPr="00B329AB" w14:paraId="36796F9F" w14:textId="77777777" w:rsidTr="006A1E9C">
        <w:trPr>
          <w:trHeight w:val="387"/>
        </w:trPr>
        <w:tc>
          <w:tcPr>
            <w:tcW w:w="993" w:type="dxa"/>
            <w:shd w:val="clear" w:color="auto" w:fill="FFFFFF"/>
            <w:vAlign w:val="center"/>
          </w:tcPr>
          <w:p w14:paraId="333A85F8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732381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ՎԿՓ կասետների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շարժաբերների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հիմնանորոգում և մնացորդային ռեսուրսի հիմնավորում</w:t>
            </w:r>
            <w:r w:rsidRPr="00B329AB">
              <w:rPr>
                <w:rFonts w:ascii="GHEA Grapalat" w:hAnsi="GHEA Grapalat"/>
                <w:color w:val="auto"/>
              </w:rPr>
              <w:t>: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C9E784A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04.07.2028թ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1EBB47DD" w14:textId="77777777" w:rsidTr="006A1E9C">
        <w:trPr>
          <w:trHeight w:val="595"/>
        </w:trPr>
        <w:tc>
          <w:tcPr>
            <w:tcW w:w="993" w:type="dxa"/>
            <w:shd w:val="clear" w:color="auto" w:fill="FFFFFF"/>
            <w:vAlign w:val="center"/>
          </w:tcPr>
          <w:p w14:paraId="6BBBFE33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613E9C2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ԳՇՊ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ավտոմատիկայի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համակարգի արդիականացում՝ փոխարինելով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սխեման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միկրոպրոցեսորայինով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4FB7B6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390269">
              <w:rPr>
                <w:rFonts w:ascii="GHEA Grapalat" w:eastAsia="MS Mincho" w:hAnsi="GHEA Grapalat"/>
                <w:sz w:val="24"/>
                <w:szCs w:val="24"/>
                <w:lang w:val="hy-AM"/>
              </w:rPr>
              <w:t>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5A62A850" w14:textId="77777777" w:rsidTr="006A1E9C">
        <w:trPr>
          <w:trHeight w:val="339"/>
        </w:trPr>
        <w:tc>
          <w:tcPr>
            <w:tcW w:w="993" w:type="dxa"/>
            <w:shd w:val="clear" w:color="auto" w:fill="FFFFFF"/>
            <w:vAlign w:val="center"/>
          </w:tcPr>
          <w:p w14:paraId="11C0AA67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755DEFA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ԲԿՎ և ԱԲՎ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B329AB">
              <w:rPr>
                <w:rFonts w:ascii="GHEA Grapalat" w:hAnsi="GHEA Grapalat"/>
                <w:color w:val="auto"/>
              </w:rPr>
              <w:t>БЩУ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</w:rPr>
              <w:t>и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</w:rPr>
              <w:t>ЩАО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)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տեխնիկական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ազդասարքերի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արդիականացում։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457E11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ՊՆՎ</w:t>
            </w:r>
            <w:r w:rsidRPr="00390269">
              <w:rPr>
                <w:rFonts w:ascii="GHEA Grapalat" w:hAnsi="GHEA Grapalat"/>
                <w:sz w:val="24"/>
                <w:szCs w:val="24"/>
              </w:rPr>
              <w:t>-26</w:t>
            </w:r>
          </w:p>
        </w:tc>
      </w:tr>
      <w:tr w:rsidR="0063302E" w:rsidRPr="00B329AB" w14:paraId="38C22668" w14:textId="77777777" w:rsidTr="006A1E9C">
        <w:trPr>
          <w:trHeight w:val="277"/>
        </w:trPr>
        <w:tc>
          <w:tcPr>
            <w:tcW w:w="993" w:type="dxa"/>
            <w:shd w:val="clear" w:color="auto" w:fill="FFFFFF"/>
            <w:vAlign w:val="center"/>
          </w:tcPr>
          <w:p w14:paraId="15DFDC0F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809DA8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Պատահարների գրանցման համակարգի արդիականացում։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D10636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390269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eastAsia="MS Mincho" w:hAnsi="GHEA Grapalat"/>
                <w:sz w:val="24"/>
                <w:szCs w:val="24"/>
                <w:lang w:val="hy-AM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0943145B" w14:textId="77777777" w:rsidTr="006A1E9C">
        <w:trPr>
          <w:trHeight w:val="442"/>
        </w:trPr>
        <w:tc>
          <w:tcPr>
            <w:tcW w:w="993" w:type="dxa"/>
            <w:shd w:val="clear" w:color="auto" w:fill="FFFFFF"/>
            <w:vAlign w:val="center"/>
          </w:tcPr>
          <w:p w14:paraId="0B484245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E23066A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ՏԳ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-3,4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-ի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վիբրացիոն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վիճակի վերահսկման համակարգի ներդրում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(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գործողի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փոխարեն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0B9F6E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0CD0E4ED" w14:textId="77777777" w:rsidTr="006A1E9C">
        <w:trPr>
          <w:trHeight w:val="584"/>
        </w:trPr>
        <w:tc>
          <w:tcPr>
            <w:tcW w:w="993" w:type="dxa"/>
            <w:shd w:val="clear" w:color="auto" w:fill="FFFFFF"/>
            <w:vAlign w:val="center"/>
          </w:tcPr>
          <w:p w14:paraId="6D709F41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49A634C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en-US"/>
              </w:rPr>
              <w:t>2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ԳՇՊ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-1÷6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–ի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վիբրացիոն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վիճակի վերահսկման համակարգի ներդրում։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1E016A2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3B460DF4" w14:textId="77777777" w:rsidTr="006A1E9C">
        <w:trPr>
          <w:trHeight w:val="476"/>
        </w:trPr>
        <w:tc>
          <w:tcPr>
            <w:tcW w:w="993" w:type="dxa"/>
            <w:shd w:val="clear" w:color="auto" w:fill="FFFFFF"/>
            <w:vAlign w:val="center"/>
          </w:tcPr>
          <w:p w14:paraId="44EB01AF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06AC802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Ռեակտորի կափարիչի տակից վթարային գազահեռացման համակարգի ներդրում։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2BCAD03" w14:textId="77777777" w:rsidR="0063302E" w:rsidRPr="00390269" w:rsidRDefault="0063302E" w:rsidP="006A1E9C">
            <w:pPr>
              <w:ind w:right="80"/>
              <w:jc w:val="center"/>
              <w:rPr>
                <w:rFonts w:ascii="GHEA Grapalat" w:eastAsia="Microsoft YaHei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03.08.2026թ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798ED1EC" w14:textId="77777777" w:rsidTr="006A1E9C">
        <w:trPr>
          <w:trHeight w:val="502"/>
        </w:trPr>
        <w:tc>
          <w:tcPr>
            <w:tcW w:w="993" w:type="dxa"/>
            <w:shd w:val="clear" w:color="auto" w:fill="FFFFFF"/>
            <w:vAlign w:val="center"/>
          </w:tcPr>
          <w:p w14:paraId="09921685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476ADBB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Ռեակտորի հզորության ավտոմատ կարգավորման </w:t>
            </w:r>
            <w:r w:rsidRPr="00B329AB">
              <w:rPr>
                <w:rFonts w:ascii="GHEA Grapalat" w:hAnsi="GHEA Grapalat"/>
                <w:color w:val="auto"/>
              </w:rPr>
              <w:t xml:space="preserve">(АРМ)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և տուրբինի կառավարման համակարգերի արդիականացում։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7F3A85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01.09.202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4F57E386" w14:textId="77777777" w:rsidTr="006A1E9C">
        <w:trPr>
          <w:trHeight w:val="502"/>
        </w:trPr>
        <w:tc>
          <w:tcPr>
            <w:tcW w:w="993" w:type="dxa"/>
            <w:shd w:val="clear" w:color="auto" w:fill="FFFFFF"/>
            <w:vAlign w:val="center"/>
          </w:tcPr>
          <w:p w14:paraId="77183847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733EB3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Նեյտրոնային հոսքի վերահսկման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սարքվածքի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B329AB">
              <w:rPr>
                <w:rFonts w:ascii="GHEA Grapalat" w:hAnsi="GHEA Grapalat"/>
                <w:color w:val="auto"/>
              </w:rPr>
              <w:t>АКНП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համակարգի արդիականացում։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DD3545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01.07.202</w:t>
            </w: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Pr="00390269">
              <w:rPr>
                <w:rFonts w:ascii="GHEA Grapalat" w:hAnsi="GHEA Grapalat"/>
                <w:sz w:val="24"/>
                <w:szCs w:val="24"/>
              </w:rPr>
              <w:t>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4902ABB2" w14:textId="77777777" w:rsidTr="006A1E9C">
        <w:trPr>
          <w:trHeight w:val="360"/>
        </w:trPr>
        <w:tc>
          <w:tcPr>
            <w:tcW w:w="993" w:type="dxa"/>
            <w:shd w:val="clear" w:color="auto" w:fill="FFFFFF"/>
            <w:vAlign w:val="center"/>
          </w:tcPr>
          <w:p w14:paraId="79C07BEB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85EEA5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2ՇԳ-1-6-ի մակարդակի ավտոմատ կարգավորման համակարգի արդիականացում։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C5020A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01.07.20</w:t>
            </w:r>
            <w:r>
              <w:rPr>
                <w:rFonts w:ascii="GHEA Grapalat" w:hAnsi="GHEA Grapalat"/>
                <w:sz w:val="24"/>
                <w:szCs w:val="24"/>
              </w:rPr>
              <w:t>28</w:t>
            </w:r>
            <w:r w:rsidRPr="00390269">
              <w:rPr>
                <w:rFonts w:ascii="GHEA Grapalat" w:hAnsi="GHEA Grapalat"/>
                <w:sz w:val="24"/>
                <w:szCs w:val="24"/>
              </w:rPr>
              <w:t>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3941C73B" w14:textId="77777777" w:rsidTr="006A1E9C">
        <w:trPr>
          <w:trHeight w:val="284"/>
        </w:trPr>
        <w:tc>
          <w:tcPr>
            <w:tcW w:w="993" w:type="dxa"/>
            <w:shd w:val="clear" w:color="auto" w:fill="FFFFFF"/>
            <w:vAlign w:val="center"/>
          </w:tcPr>
          <w:p w14:paraId="0681A881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72A125D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ԱԲՎ վրա առաջնային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կերպափոխիչների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երկրորդային հսկիչ-չափիչ սարքերի (ՀՉՍ) փոխարինում։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40F47C9" w14:textId="77777777" w:rsidR="0063302E" w:rsidRPr="00390269" w:rsidRDefault="0063302E" w:rsidP="006A1E9C">
            <w:pPr>
              <w:ind w:right="80"/>
              <w:jc w:val="center"/>
              <w:rPr>
                <w:rFonts w:ascii="GHEA Grapalat" w:eastAsia="Microsoft YaHei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01.09.202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63302E" w:rsidRPr="00B329AB" w14:paraId="089894EA" w14:textId="77777777" w:rsidTr="006A1E9C">
        <w:trPr>
          <w:trHeight w:val="349"/>
        </w:trPr>
        <w:tc>
          <w:tcPr>
            <w:tcW w:w="993" w:type="dxa"/>
            <w:shd w:val="clear" w:color="auto" w:fill="FFFFFF"/>
            <w:vAlign w:val="center"/>
          </w:tcPr>
          <w:p w14:paraId="2B84FAC7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7955DB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Վերբեռնման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մեքենայի էլեկտրական մասի արդիականացում։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838080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7178F6AF" w14:textId="77777777" w:rsidTr="006A1E9C">
        <w:trPr>
          <w:trHeight w:val="377"/>
        </w:trPr>
        <w:tc>
          <w:tcPr>
            <w:tcW w:w="993" w:type="dxa"/>
            <w:shd w:val="clear" w:color="auto" w:fill="FFFFFF"/>
            <w:vAlign w:val="center"/>
          </w:tcPr>
          <w:p w14:paraId="60959A77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653AFAE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ՏԳ-3, ՏԳ-4, Տ-3, Տ-4 գեներատոր-տրանսֆորմատոր բլոկի և 23Տ и 24Տ սեփական կարիքների տրանսֆորմատորների պաշտպանության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սխեմայի արդիականացում՝ փոխարինելով այն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միկրոպրոցեսորայինով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(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երկանցուղային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տարբերակի)։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38787F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524B2B03" w14:textId="77777777" w:rsidTr="006A1E9C">
        <w:trPr>
          <w:trHeight w:val="433"/>
        </w:trPr>
        <w:tc>
          <w:tcPr>
            <w:tcW w:w="993" w:type="dxa"/>
            <w:shd w:val="clear" w:color="auto" w:fill="FFFFFF"/>
            <w:vAlign w:val="center"/>
          </w:tcPr>
          <w:p w14:paraId="489C887E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82D196C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6կՎ անջատիչների փոխարինում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էլեգազային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անջատիչներով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հատվածամասերի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հետ միասին՝ կիրառելով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միկրոպրոցեսորային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սարքեր՝ 3РБ-1,2;  4РБ-1,2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սեկցիաներում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535214C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0EB5FD93" w14:textId="77777777" w:rsidTr="006A1E9C">
        <w:trPr>
          <w:trHeight w:val="192"/>
        </w:trPr>
        <w:tc>
          <w:tcPr>
            <w:tcW w:w="993" w:type="dxa"/>
            <w:shd w:val="clear" w:color="auto" w:fill="FFFFFF"/>
            <w:vAlign w:val="center"/>
          </w:tcPr>
          <w:p w14:paraId="28BDFA18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B3022B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0,4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ավտոմատ անջատիչների փոխարինում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ռելեական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հատվածամասերի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հետ միասին՝ կիրառելով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միկրոպրոցեսորային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սարքեր՝ 25БНН, 26БНН, 28НА, 29НА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սեկցիաներում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0AFAE14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4CE88444" w14:textId="77777777" w:rsidTr="006A1E9C">
        <w:trPr>
          <w:trHeight w:val="362"/>
        </w:trPr>
        <w:tc>
          <w:tcPr>
            <w:tcW w:w="993" w:type="dxa"/>
            <w:shd w:val="clear" w:color="auto" w:fill="FFFFFF"/>
            <w:vAlign w:val="center"/>
          </w:tcPr>
          <w:p w14:paraId="76CDAEBD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BB58DA8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2Тр տրանսֆորմատորի 35կՎ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եռաբևեռ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սակավայուղային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անջատիչի փոխարինում արտաքին տեղակայման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էլեգազային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անջատիչով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F084FC2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5428429E" w14:textId="77777777" w:rsidTr="006A1E9C">
        <w:trPr>
          <w:trHeight w:val="502"/>
        </w:trPr>
        <w:tc>
          <w:tcPr>
            <w:tcW w:w="993" w:type="dxa"/>
            <w:shd w:val="clear" w:color="auto" w:fill="FFFFFF"/>
            <w:vAlign w:val="center"/>
          </w:tcPr>
          <w:p w14:paraId="0F2706CA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73C1DF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ПАО-1,2,3,4 վթարային լուսավորության վահանների փոխարինում ժամանակակից վահաններով։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85586FD" w14:textId="77777777" w:rsidR="0063302E" w:rsidRPr="00390269" w:rsidRDefault="0063302E" w:rsidP="006A1E9C">
            <w:pPr>
              <w:ind w:right="80"/>
              <w:jc w:val="center"/>
              <w:rPr>
                <w:rFonts w:ascii="GHEA Grapalat" w:eastAsia="Microsoft YaHei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69EC416C" w14:textId="77777777" w:rsidTr="006A1E9C">
        <w:trPr>
          <w:trHeight w:val="927"/>
        </w:trPr>
        <w:tc>
          <w:tcPr>
            <w:tcW w:w="993" w:type="dxa"/>
            <w:shd w:val="clear" w:color="auto" w:fill="FFFFFF"/>
            <w:vAlign w:val="center"/>
          </w:tcPr>
          <w:p w14:paraId="279095C5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0CE6F6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Լրացուցիչ վթարային հովացման (ДАР) համակարգի արդիականացում КРУН-6кВ արտաքին տեղակայման սեկցիաների և КТПН-0,4кВ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կոմպլեկտային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տրանսֆորմատորային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ենթակայանի փոխարինման մասով։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A9464D0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01.09.20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719486B5" w14:textId="77777777" w:rsidTr="006A1E9C">
        <w:trPr>
          <w:trHeight w:val="442"/>
        </w:trPr>
        <w:tc>
          <w:tcPr>
            <w:tcW w:w="993" w:type="dxa"/>
            <w:shd w:val="clear" w:color="auto" w:fill="FFFFFF"/>
            <w:vAlign w:val="center"/>
          </w:tcPr>
          <w:p w14:paraId="2796BF7A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5D3C6CBB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«Հայկական ԱԷԿ-ի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N-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2 էներգաբլոկի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ռեակտորային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կայանքի սարքավորումների և համակարգերի դասակարգչի» - 270.200Д4 </w:t>
            </w:r>
            <w:r w:rsidRPr="00B329AB">
              <w:rPr>
                <w:rFonts w:ascii="GHEA Grapalat" w:hAnsi="GHEA Grapalat"/>
                <w:bCs/>
                <w:iCs/>
                <w:color w:val="auto"/>
                <w:lang w:val="hy-AM"/>
              </w:rPr>
              <w:t>(АО ОКБ «</w:t>
            </w:r>
            <w:proofErr w:type="spellStart"/>
            <w:r w:rsidRPr="00B329AB">
              <w:rPr>
                <w:rFonts w:ascii="GHEA Grapalat" w:hAnsi="GHEA Grapalat"/>
                <w:bCs/>
                <w:iCs/>
                <w:color w:val="auto"/>
                <w:lang w:val="hy-AM"/>
              </w:rPr>
              <w:t>Гидропресс</w:t>
            </w:r>
            <w:proofErr w:type="spellEnd"/>
            <w:r w:rsidRPr="00B329AB">
              <w:rPr>
                <w:rFonts w:ascii="GHEA Grapalat" w:hAnsi="GHEA Grapalat"/>
                <w:bCs/>
                <w:iCs/>
                <w:color w:val="auto"/>
                <w:lang w:val="hy-AM"/>
              </w:rPr>
              <w:t>»)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«Ատոմային էներգետիկայի բնագավառում անվտանգության վերաբերյալ ՆՏՓ-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պահանջների համաձայն համակարգերի, տարրերի, սարքավորումների և կառույցների դասակարգչի» - գույք. №А-64420 НИИАЭП վերանայում։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22431B9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03.04.2026թ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70618E" w14:paraId="2CE7A18B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6A00BB5F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92121D3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Հերմետիկ տարածքների (ГП) պաշտպանություն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վթարների (ЗПА) դեպքում ջրածնի պայթյունավտանգ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կոնցենտրացիաների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կուտակման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կանխմամբ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. </w:t>
            </w:r>
          </w:p>
          <w:p w14:paraId="471B6E39" w14:textId="77777777" w:rsidR="0063302E" w:rsidRPr="00B329AB" w:rsidRDefault="0063302E" w:rsidP="006A1E9C">
            <w:pPr>
              <w:pStyle w:val="Default"/>
              <w:spacing w:line="276" w:lineRule="auto"/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ա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կատարել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վերլուծություններ այնպիսի միջոցառումների մշակման նպատակով, որոնց ներդրումը կհանգեցնի ջրածնի պայթյունավտանգ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կոնցենտրացիաների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կուտակման սպառնալիքի նվազեցմանը,</w:t>
            </w:r>
          </w:p>
          <w:p w14:paraId="026060FE" w14:textId="77777777" w:rsidR="0063302E" w:rsidRPr="00B329AB" w:rsidRDefault="0063302E" w:rsidP="006A1E9C">
            <w:pPr>
              <w:pStyle w:val="Default"/>
              <w:spacing w:line="276" w:lineRule="auto"/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ներդնել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պասիվ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ավտոկատալիտիկ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ռեկոմբինատորներ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(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PARs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), </w:t>
            </w:r>
          </w:p>
          <w:p w14:paraId="4675B369" w14:textId="77777777" w:rsidR="0063302E" w:rsidRPr="00B329AB" w:rsidRDefault="0063302E" w:rsidP="006A1E9C">
            <w:pPr>
              <w:pStyle w:val="Default"/>
              <w:spacing w:line="276" w:lineRule="auto"/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գ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վերանայել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ծանր վթարների դեպքում ջրածնի պայթյունավտանգ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կոնցենտրացիաների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կուտակման սպառնալիքի նվազեցման ռազմավարությունը՝ այն ներառելով ԾՎԿՁ-ների (РУТА) մեջ,  </w:t>
            </w:r>
          </w:p>
          <w:p w14:paraId="2C709366" w14:textId="77777777" w:rsidR="0063302E" w:rsidRPr="00B329AB" w:rsidRDefault="0063302E" w:rsidP="006A1E9C">
            <w:pPr>
              <w:pStyle w:val="Default"/>
              <w:spacing w:line="276" w:lineRule="auto"/>
              <w:ind w:left="461"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դ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ներդնել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ՀՍ-ում ջրածնի հայտնաբերման համակարգ՝ համապատասխան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ռազմավարություններ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կիրառելու նպատակով: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5D368C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67610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  <w:p w14:paraId="7B020F00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19065B74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10"/>
                <w:szCs w:val="10"/>
                <w:lang w:val="hy-AM"/>
              </w:rPr>
            </w:pPr>
          </w:p>
          <w:p w14:paraId="23EF2CB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01.07.2028թ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2993051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01.12.2026թ.</w:t>
            </w:r>
          </w:p>
          <w:p w14:paraId="08379F20" w14:textId="77777777" w:rsidR="0063302E" w:rsidRPr="00390269" w:rsidRDefault="0063302E" w:rsidP="006A1E9C">
            <w:pPr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E0389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01.07.2028թ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72750DF4" w14:textId="77777777" w:rsidTr="006A1E9C">
        <w:trPr>
          <w:trHeight w:val="70"/>
        </w:trPr>
        <w:tc>
          <w:tcPr>
            <w:tcW w:w="993" w:type="dxa"/>
            <w:shd w:val="clear" w:color="auto" w:fill="FFFFFF"/>
            <w:vAlign w:val="center"/>
          </w:tcPr>
          <w:p w14:paraId="4D2D1D2C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56C50C5B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ԳՇՊ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յուղահամակարգի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նոր նախագծի իրականացում։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077E40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ՊՆՎ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-28</w:t>
            </w:r>
          </w:p>
        </w:tc>
      </w:tr>
      <w:tr w:rsidR="0063302E" w:rsidRPr="00B329AB" w14:paraId="4615468E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0FA5492C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52F4D674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Նախատեսել օդափոխման համակարգերի սահափականների փակման ազդանշանի փոխանցումը ռեակտորի կափարիչի տակ գտնվող տարածքում ճնշման առկայության դեպքում:   </w:t>
            </w:r>
          </w:p>
          <w:p w14:paraId="15D40632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Հաշվարկների կատարում՝ կափարիչի տակ գտնվող տարածքում առկա ճնշումից սահափականների գործարկման (փակվելու) ճնշումը որոշելու նպատակով:  </w:t>
            </w:r>
          </w:p>
          <w:p w14:paraId="01FE6EC8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մշակում և ներդրում Р-2 և В-2 օդափոխման համակարգերի սահափականների փակման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բլոկավորվածքների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գործարկման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ալգորիթմի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համար: 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8EC8E2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03.08.2026թ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73CC3F25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394099C4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E57C86B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Հայկական ԱԷԿ-ում սարքավորումների ատեստավորման ծրագրի ներդրում:</w:t>
            </w:r>
            <w:r w:rsidRPr="00B329AB">
              <w:rPr>
                <w:rFonts w:ascii="GHEA Grapalat" w:hAnsi="GHEA Grapalat"/>
                <w:color w:val="auto"/>
              </w:rPr>
              <w:t xml:space="preserve"> </w:t>
            </w:r>
          </w:p>
          <w:p w14:paraId="08B0B75F" w14:textId="77777777" w:rsidR="0063302E" w:rsidRPr="00B329AB" w:rsidRDefault="0063302E" w:rsidP="006A1E9C">
            <w:pPr>
              <w:pStyle w:val="Default"/>
              <w:spacing w:line="276" w:lineRule="auto"/>
              <w:ind w:left="463" w:right="80"/>
              <w:jc w:val="both"/>
              <w:rPr>
                <w:rFonts w:ascii="GHEA Grapalat" w:hAnsi="GHEA Grapalat"/>
                <w:color w:val="auto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ա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Ատեստացիոն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տվյալներ չունեցող սարքավորումների ատեստավորման իրականացում:</w:t>
            </w:r>
            <w:r w:rsidRPr="00B329AB">
              <w:rPr>
                <w:rFonts w:ascii="GHEA Grapalat" w:hAnsi="GHEA Grapalat"/>
                <w:color w:val="auto"/>
              </w:rPr>
              <w:t xml:space="preserve"> </w:t>
            </w:r>
          </w:p>
          <w:p w14:paraId="7E776CC8" w14:textId="77777777" w:rsidR="0063302E" w:rsidRPr="00B329AB" w:rsidRDefault="0063302E" w:rsidP="006A1E9C">
            <w:pPr>
              <w:pStyle w:val="Default"/>
              <w:spacing w:line="276" w:lineRule="auto"/>
              <w:ind w:left="463" w:right="80"/>
              <w:jc w:val="both"/>
              <w:rPr>
                <w:rFonts w:ascii="GHEA Grapalat" w:hAnsi="GHEA Grapalat"/>
                <w:b/>
                <w:color w:val="auto"/>
              </w:rPr>
            </w:pPr>
            <w:r>
              <w:rPr>
                <w:rFonts w:ascii="GHEA Grapalat" w:hAnsi="GHEA Grapalat"/>
                <w:color w:val="auto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 xml:space="preserve">․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Սարքավորումների ատեստավորման</w:t>
            </w:r>
            <w:r w:rsidRPr="00B329AB">
              <w:rPr>
                <w:rFonts w:ascii="GHEA Grapalat" w:hAnsi="GHEA Grapalat"/>
                <w:color w:val="auto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պահպանմանն ուղղված միջոցառումների ներդրում: </w:t>
            </w:r>
            <w:r w:rsidRPr="00B329AB">
              <w:rPr>
                <w:rFonts w:ascii="GHEA Grapalat" w:hAnsi="GHEA Grapalat"/>
                <w:color w:val="auto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46953A7A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01.12.2026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  <w:p w14:paraId="65F1440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Մշտապես</w:t>
            </w:r>
          </w:p>
        </w:tc>
      </w:tr>
      <w:tr w:rsidR="0063302E" w:rsidRPr="00B329AB" w14:paraId="1FCE0CE4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7D9F76E2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9A0B376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Վթարային կանգի վահանի (ПАО) և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հետվթարային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մոնիթորինգի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համակարգի (СПМ) սրահների համար անձնակազմի կենսապահովման ինքնուրույն համակարգերի ներդրում։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5119D5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</w:t>
            </w:r>
            <w:r w:rsidRPr="00390269">
              <w:rPr>
                <w:rFonts w:ascii="GHEA Grapalat" w:hAnsi="GHEA Grapalat"/>
                <w:sz w:val="24"/>
                <w:szCs w:val="24"/>
              </w:rPr>
              <w:t>.1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390269">
              <w:rPr>
                <w:rFonts w:ascii="GHEA Grapalat" w:hAnsi="GHEA Grapalat"/>
                <w:sz w:val="24"/>
                <w:szCs w:val="24"/>
              </w:rPr>
              <w:t>.20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759B8CA9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3ED14B17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E3A7709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r w:rsidRPr="00B329AB">
              <w:rPr>
                <w:rFonts w:ascii="GHEA Grapalat" w:hAnsi="GHEA Grapalat"/>
                <w:color w:val="auto"/>
              </w:rPr>
              <w:t>А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-013/2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սենյակում հրդեհների ռիսկի նվազեցմանն ուղղված միջոցառումների համալիրի որոշում՝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  <w:p w14:paraId="23F591A0" w14:textId="77777777" w:rsidR="0063302E" w:rsidRPr="00B329AB" w:rsidRDefault="0063302E" w:rsidP="006A1E9C">
            <w:pPr>
              <w:pStyle w:val="Default"/>
              <w:spacing w:line="276" w:lineRule="auto"/>
              <w:ind w:left="463"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ա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ճնշամղման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հատվածում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ճնշման իջեցման դեպքում ԳՇՊ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յուղապոմպերի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անջատման սխեմայի հուսալիության բարձրացման համար,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</w:p>
          <w:p w14:paraId="1EE07C9F" w14:textId="77777777" w:rsidR="0063302E" w:rsidRPr="00B329AB" w:rsidRDefault="0063302E" w:rsidP="006A1E9C">
            <w:pPr>
              <w:pStyle w:val="Default"/>
              <w:spacing w:line="276" w:lineRule="auto"/>
              <w:ind w:left="463" w:right="80"/>
              <w:jc w:val="both"/>
              <w:rPr>
                <w:rFonts w:ascii="GHEA Grapalat" w:hAnsi="GHEA Grapalat"/>
                <w:color w:val="auto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հերմետիկ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տարածքներում հրդեհի հայտնաբերման համակարգի ներդրման համար, </w:t>
            </w:r>
          </w:p>
          <w:p w14:paraId="25199CE8" w14:textId="77777777" w:rsidR="0063302E" w:rsidRPr="00B329AB" w:rsidRDefault="0063302E" w:rsidP="006A1E9C">
            <w:pPr>
              <w:pStyle w:val="Default"/>
              <w:spacing w:line="276" w:lineRule="auto"/>
              <w:ind w:left="463" w:right="80"/>
              <w:jc w:val="both"/>
              <w:rPr>
                <w:rFonts w:ascii="GHEA Grapalat" w:hAnsi="GHEA Grapalat"/>
                <w:b/>
                <w:color w:val="auto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գ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ԳՇՊ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յուղապոմպերի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ճնշամղման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հատվածում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յուղամուղից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յուղի արտահոսքի հավանականության նվազեցման համար։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2A52C2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63302E" w:rsidRPr="00B329AB" w14:paraId="216316E4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6B702DF2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99F952C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b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Э-105 և Э-119 սենյակներում ավտոմատ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հրդեհաշիջման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համակարգերի տեղակայման միջոցառման մշակում և ներդրում, ինչպես նաև Э-105 և Э-119 սենյակների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միջև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հակահրդեհային պատնեշների հուսալիության ստուգման և բարձրացման միջոցառման մշակում և ներդրում։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A2AA75B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667C3273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7171F195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B4DC948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24 ժամվա ընթացքում ՇԳ ՍԴՊ (ДНП ПГ) համակարգի աշխատունակության հիմնավորում՝ հաշվի առնելով վառելիքի պաշարները,  քիմիապես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աղազերծված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ջրի պաշարները և պոմպի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երկարատև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աշխատանքը։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322F953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5EDE9085" w14:textId="77777777" w:rsidTr="006A1E9C">
        <w:trPr>
          <w:trHeight w:val="867"/>
        </w:trPr>
        <w:tc>
          <w:tcPr>
            <w:tcW w:w="993" w:type="dxa"/>
            <w:shd w:val="clear" w:color="auto" w:fill="FFFFFF"/>
            <w:vAlign w:val="center"/>
          </w:tcPr>
          <w:p w14:paraId="45A84CF4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49D0B0C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Միջանկյալ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ռելեների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վահանի (ЩПР) սենյակում (Э-314/2) հրդեհի վաղ հայտնաբերման և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հրդեհաշիջման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միջոցառման մշակում:  </w:t>
            </w:r>
          </w:p>
          <w:p w14:paraId="77BDC677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ՄՌՎ սրահում ТР-26, ТР-27 և АР-1 վահանների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առանձնացմանն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ուղղված միջոցառումների մշակում։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4673ADC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63302E" w:rsidRPr="00B329AB" w14:paraId="36F5E743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1B5B275E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3020DF4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Մալուխային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կիսահարկի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Э-202/9 и Э-202/10 սենյակներում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մալուխների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ուղեգծման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հստակեցում: </w:t>
            </w:r>
          </w:p>
          <w:p w14:paraId="50DE0416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Ռեակտորային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տուրբինային արտադրամասերի ստուգիչ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մալուխների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առանձնացման միջոցառումների մշակում: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04F8D8A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63302E" w:rsidRPr="00B329AB" w14:paraId="2C35B374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12B5C032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619B033F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Փրփրային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հրդեհաշիջման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պոմպերի (НПП) և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էլեկտրաֆիկացված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սողնակների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(ЭФЗ)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մալուխների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ուղեգծման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հստակեցում: </w:t>
            </w:r>
          </w:p>
          <w:p w14:paraId="12D873DD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Մալուխային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թունելներում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ՓՀՇՀ (СППТ) բաղադրամասերի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մալուխների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հրդեհային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պաշտպանության միջոցառումների մշակում: 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4E18EF3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63302E" w:rsidRPr="00B329AB" w14:paraId="47AA0F0E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2332454E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5A9984D8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Բորի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հանգույցում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հրդեհային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ավտոմատիկայի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տեղակայում՝ սարքավորումները հրդեհից պաշտպանելու նպատակով:  </w:t>
            </w:r>
          </w:p>
          <w:p w14:paraId="4E8A458F" w14:textId="77777777" w:rsidR="0063302E" w:rsidRPr="00B329AB" w:rsidRDefault="0063302E" w:rsidP="006A1E9C">
            <w:pPr>
              <w:spacing w:line="276" w:lineRule="auto"/>
              <w:ind w:right="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Հակահրդեհային պատնեշների տեղակայում՝ </w:t>
            </w:r>
            <w:proofErr w:type="spellStart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>բորի</w:t>
            </w:r>
            <w:proofErr w:type="spellEnd"/>
            <w:r w:rsidRPr="00B329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հանգույցում գտնվող անվտանգության համակարգերի տարրերի ֆիզիկական բաժանումն ապահովելու համար: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299B58CA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26թ.</w:t>
            </w:r>
          </w:p>
        </w:tc>
      </w:tr>
      <w:tr w:rsidR="0063302E" w:rsidRPr="00B329AB" w14:paraId="0D14D3FA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62106579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2A11C78C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Պայթյունի հարվածային ալիքի, թռչող ապարատների և այլ թռչող առարկաների անկման սպառնալիքի հավանականության գնահատում:  </w:t>
            </w:r>
          </w:p>
          <w:p w14:paraId="0721119E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Տեղայնացնող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համակարգերի պաշտպանիչ կոնստրուկցիաների՝ տեղային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հարվածական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բեռնվածքների նկատմամբ կայունության հաշվարկի կատարում: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AAD8004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</w:rPr>
              <w:t>2025թ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009553A3" w14:textId="77777777" w:rsidTr="006A1E9C">
        <w:trPr>
          <w:trHeight w:val="365"/>
        </w:trPr>
        <w:tc>
          <w:tcPr>
            <w:tcW w:w="993" w:type="dxa"/>
            <w:shd w:val="clear" w:color="auto" w:fill="FFFFFF"/>
            <w:vAlign w:val="center"/>
          </w:tcPr>
          <w:p w14:paraId="7314CBF9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FE20B76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ՆԿՎՇԸ-ների (СОАЭП) լրակազմի վերջնամշակում՝ հաշվի առնելով ԱԳՎՀՀ-ի և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սպրինկլերային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համակարգի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մոդիֆիկացիայի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իրականացումը, և դրանց ներդրումը: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DDE9F63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7234ED89" w14:textId="77777777" w:rsidTr="006A1E9C">
        <w:trPr>
          <w:trHeight w:val="442"/>
        </w:trPr>
        <w:tc>
          <w:tcPr>
            <w:tcW w:w="993" w:type="dxa"/>
            <w:shd w:val="clear" w:color="auto" w:fill="FFFFFF"/>
            <w:vAlign w:val="center"/>
          </w:tcPr>
          <w:p w14:paraId="7BB6504E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C33B41B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Վթարային հակազդման կենտրոնի նորոգում և սարքավորում: </w:t>
            </w:r>
          </w:p>
          <w:p w14:paraId="069120E4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Վթարային հակազդման կենտրոնում անհրաժեշտ ընթացակարգերի, տեղակայման սխեմաների, կապի համակարգերի և օդափոխման համակարգերի առկայության ապահովում: </w:t>
            </w:r>
          </w:p>
          <w:p w14:paraId="08A77D5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Արտակարգ իրավիճակներում աշխատելու համար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ռադիոլոգիական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մոնիթորինգի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հնարավորության ապահովում: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C7FE9B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0F8F45B2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7389907C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7F78DEA7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strike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Հեղուկ ճառագայթաակտիվ թափոնների (ЖРО) անոթներ պարունակող սենյակներում առկա երեսպատվածքի ստուգման իրականացում և հայտնաբերված թերությունների վերացում:</w:t>
            </w:r>
            <w:r w:rsidRPr="00B329AB">
              <w:rPr>
                <w:rFonts w:ascii="GHEA Grapalat" w:hAnsi="GHEA Grapalat"/>
                <w:strike/>
                <w:color w:val="auto"/>
                <w:lang w:val="hy-AM"/>
              </w:rPr>
              <w:t xml:space="preserve">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5B02A560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01.12.2025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B329AB" w14:paraId="4DE84DA0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06716DC6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88CE992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Ծանր վթարների կառավարման ժամանակ օգտագործվող սարքավորումների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պահպանվածության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աշխատունակության հաշվարկային հիմնավորման իրականացում: </w:t>
            </w:r>
          </w:p>
          <w:p w14:paraId="60E9590F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Վատագույն եղանակային պայմանների դեպքում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վթարների և ծանր վթարների ժամանակ բնակչության պարտադիր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տարհանման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միջոցառումների և պլանավորման գոտիների չափերի որոշում: </w:t>
            </w:r>
          </w:p>
          <w:p w14:paraId="730A782D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Հայկական ԱԷԿ-ում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արտանախագծային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ծանր վթարների դեպքում բնակչության պաշտպանության տեխնիկական և/կամ կազմակերպչական միջոցառումների կոմպլեքսի լրամշակում: </w:t>
            </w:r>
          </w:p>
          <w:p w14:paraId="73B14D7B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ԾՎԿՁ-ների լրամշակում՝ հաշվի առնելով Հայկական ԱԷԿ-ում իրականացված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արդիականացումները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, և դրանց ներդրումը: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3F660B1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01.07.2026թ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4FA2E6B6" w14:textId="77777777" w:rsidTr="006A1E9C">
        <w:trPr>
          <w:trHeight w:val="439"/>
        </w:trPr>
        <w:tc>
          <w:tcPr>
            <w:tcW w:w="993" w:type="dxa"/>
            <w:shd w:val="clear" w:color="auto" w:fill="FFFFFF"/>
            <w:vAlign w:val="center"/>
          </w:tcPr>
          <w:p w14:paraId="63F6DF8B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10EAD15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«ՀԱԷԿ» ՓԲԸ Պահուստային ճգնաժամային կենտրոնի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(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ՊՃԿ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)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կառուցում։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1B6D6AB2" w14:textId="77777777" w:rsidR="0063302E" w:rsidRPr="00390269" w:rsidRDefault="0063302E" w:rsidP="006A1E9C">
            <w:pPr>
              <w:ind w:right="80"/>
              <w:jc w:val="center"/>
              <w:rPr>
                <w:rFonts w:ascii="GHEA Grapalat" w:eastAsia="Microsoft YaHei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390269">
              <w:rPr>
                <w:rFonts w:ascii="GHEA Grapalat" w:eastAsia="Microsoft YaHei" w:hAnsi="GHEA Grapalat"/>
                <w:sz w:val="24"/>
                <w:szCs w:val="24"/>
                <w:lang w:val="ru-RU"/>
              </w:rPr>
              <w:t>.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781EBB98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3779A8DD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514FEA78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«ՀԱԷԿ» ՓԲԸ ՇՊ-3,4 շրջանառու պոմպերի ճնշումային խողովակաշարերի փոխարինում՝ սկսած հակադարձ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կափույրներից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, այդ թվում թիվ 2 հովացման աշտարակի ներսում՝ նրանց կոշտության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օղերով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,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փոխհատուցիչներով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,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կցախողովակներով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հենարաններով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>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01E2E2AD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01.0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390269">
              <w:rPr>
                <w:rFonts w:ascii="GHEA Grapalat" w:hAnsi="GHEA Grapalat"/>
                <w:sz w:val="24"/>
                <w:szCs w:val="24"/>
              </w:rPr>
              <w:t>.202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390269">
              <w:rPr>
                <w:rFonts w:ascii="GHEA Grapalat" w:hAnsi="GHEA Grapalat"/>
                <w:sz w:val="24"/>
                <w:szCs w:val="24"/>
              </w:rPr>
              <w:t>թ</w:t>
            </w:r>
            <w:r w:rsidRPr="00390269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</w:tr>
      <w:tr w:rsidR="0063302E" w:rsidRPr="00B329AB" w14:paraId="73278AEC" w14:textId="77777777" w:rsidTr="006A1E9C">
        <w:trPr>
          <w:trHeight w:val="369"/>
        </w:trPr>
        <w:tc>
          <w:tcPr>
            <w:tcW w:w="993" w:type="dxa"/>
            <w:shd w:val="clear" w:color="auto" w:fill="FFFFFF"/>
            <w:vAlign w:val="center"/>
          </w:tcPr>
          <w:p w14:paraId="4E0FB1A1" w14:textId="77777777" w:rsidR="0063302E" w:rsidRPr="00B329AB" w:rsidRDefault="0063302E" w:rsidP="006A1E9C">
            <w:pPr>
              <w:numPr>
                <w:ilvl w:val="0"/>
                <w:numId w:val="6"/>
              </w:numPr>
              <w:ind w:left="0" w:right="80" w:firstLine="26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4B1E3E30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Կապի համակարգի արդիականացում, այդ թվում.</w:t>
            </w:r>
          </w:p>
          <w:p w14:paraId="624482F7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>
              <w:rPr>
                <w:rFonts w:ascii="GHEA Grapalat" w:hAnsi="GHEA Grapalat"/>
                <w:color w:val="auto"/>
                <w:lang w:val="hy-AM"/>
              </w:rPr>
              <w:t>ա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օպերատիվ կապի համակարգի (ՕԿՀ) ձեռքբերում: Սարքավորումների ձեռքբերում, մոնտաժում, կարգաբերում և 2 մասնագետների ուսուցում,</w:t>
            </w:r>
          </w:p>
          <w:p w14:paraId="79611B2A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>
              <w:rPr>
                <w:rFonts w:ascii="GHEA Grapalat" w:hAnsi="GHEA Grapalat"/>
                <w:color w:val="auto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ձեռքբերում, տեղակայում, կարգաբերում և 2 մասնագետների ուսուցում ավտոմատ թվային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կոմուտատորի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համար,</w:t>
            </w:r>
          </w:p>
          <w:p w14:paraId="1D5C0781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>
              <w:rPr>
                <w:rFonts w:ascii="GHEA Grapalat" w:hAnsi="GHEA Grapalat"/>
                <w:color w:val="auto"/>
                <w:lang w:val="hy-AM"/>
              </w:rPr>
              <w:t>գ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  խորհրդակցություններ անցկացնելու համար անհրաժեշտ սարքավորումների ձեռքբերում. տիպը՝ CCS-900 ULTRA (CCS-ULTRA)։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E98B368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</w:rPr>
              <w:t>01.12.2026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3302E" w:rsidRPr="00B329AB" w14:paraId="08C926CE" w14:textId="77777777" w:rsidTr="006A1E9C">
        <w:trPr>
          <w:trHeight w:val="282"/>
        </w:trPr>
        <w:tc>
          <w:tcPr>
            <w:tcW w:w="993" w:type="dxa"/>
            <w:shd w:val="clear" w:color="auto" w:fill="FFFFFF"/>
            <w:vAlign w:val="center"/>
          </w:tcPr>
          <w:p w14:paraId="4F098089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A94EAE6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color w:val="auto"/>
                <w:lang w:val="hy-AM"/>
              </w:rPr>
              <w:t xml:space="preserve">Էներգաբլոկի համակարգերի (տարրերի) փորձարկումներ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7E045F4E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01.05.</w:t>
            </w:r>
            <w:r w:rsidRPr="00390269">
              <w:rPr>
                <w:rFonts w:ascii="GHEA Grapalat" w:hAnsi="GHEA Grapalat"/>
                <w:sz w:val="24"/>
                <w:szCs w:val="24"/>
              </w:rPr>
              <w:t>20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26թ</w:t>
            </w:r>
            <w:r w:rsidRPr="00390269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63302E" w:rsidRPr="0070618E" w14:paraId="031133D7" w14:textId="77777777" w:rsidTr="006A1E9C">
        <w:trPr>
          <w:trHeight w:val="355"/>
        </w:trPr>
        <w:tc>
          <w:tcPr>
            <w:tcW w:w="993" w:type="dxa"/>
            <w:shd w:val="clear" w:color="auto" w:fill="FFFFFF"/>
            <w:vAlign w:val="center"/>
          </w:tcPr>
          <w:p w14:paraId="27E25CDE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29" w:right="80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FFFFFF"/>
            <w:vAlign w:val="center"/>
          </w:tcPr>
          <w:p w14:paraId="321174AF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eastAsia="Times New Roman" w:hAnsi="GHEA Grapalat"/>
                <w:b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b/>
                <w:color w:val="auto"/>
                <w:lang w:val="hy-AM"/>
              </w:rPr>
              <w:t>Էներգաբլոկի</w:t>
            </w:r>
            <w:r w:rsidRPr="00B329AB">
              <w:rPr>
                <w:rFonts w:ascii="GHEA Grapalat" w:eastAsia="Times New Roman" w:hAnsi="GHEA Grapalat"/>
                <w:b/>
                <w:color w:val="auto"/>
                <w:lang w:val="hy-AM"/>
              </w:rPr>
              <w:t xml:space="preserve"> Անվտանգության պարբերական դիտարկման հաշվետվության մշակում </w:t>
            </w:r>
          </w:p>
        </w:tc>
        <w:tc>
          <w:tcPr>
            <w:tcW w:w="2250" w:type="dxa"/>
            <w:shd w:val="clear" w:color="auto" w:fill="FFFFFF"/>
            <w:vAlign w:val="center"/>
          </w:tcPr>
          <w:p w14:paraId="62B634B7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3302E" w:rsidRPr="00B329AB" w14:paraId="79DC29CD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45FE6D09" w14:textId="77777777" w:rsidR="0063302E" w:rsidRPr="00B329AB" w:rsidRDefault="0063302E" w:rsidP="006A1E9C">
            <w:pPr>
              <w:numPr>
                <w:ilvl w:val="0"/>
                <w:numId w:val="12"/>
              </w:numPr>
              <w:spacing w:after="100" w:afterAutospacing="1"/>
              <w:ind w:left="0" w:right="80" w:firstLine="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2123" w:type="dxa"/>
            <w:shd w:val="clear" w:color="auto" w:fill="auto"/>
          </w:tcPr>
          <w:p w14:paraId="4CA9D95F" w14:textId="77777777" w:rsidR="0063302E" w:rsidRPr="00B329AB" w:rsidRDefault="0063302E" w:rsidP="006A1E9C">
            <w:pPr>
              <w:pStyle w:val="Default"/>
              <w:tabs>
                <w:tab w:val="left" w:pos="1134"/>
              </w:tabs>
              <w:spacing w:line="276" w:lineRule="auto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Անվտանգության պարբերական դիտարկման իրականացման ծրագրի պատրաստում և համաձայնեցում ՀՀ ՄԱԿ Կոմիտեի հետ։</w:t>
            </w:r>
          </w:p>
        </w:tc>
        <w:tc>
          <w:tcPr>
            <w:tcW w:w="2250" w:type="dxa"/>
            <w:vAlign w:val="center"/>
          </w:tcPr>
          <w:p w14:paraId="2B04FFF5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Կատարված է</w:t>
            </w:r>
          </w:p>
        </w:tc>
      </w:tr>
      <w:tr w:rsidR="0063302E" w:rsidRPr="00B329AB" w14:paraId="64C5CE98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0E3C8879" w14:textId="77777777" w:rsidR="0063302E" w:rsidRPr="00B329AB" w:rsidRDefault="0063302E" w:rsidP="006A1E9C">
            <w:pPr>
              <w:numPr>
                <w:ilvl w:val="0"/>
                <w:numId w:val="12"/>
              </w:numPr>
              <w:spacing w:after="100" w:afterAutospacing="1"/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3" w:type="dxa"/>
            <w:shd w:val="clear" w:color="auto" w:fill="auto"/>
          </w:tcPr>
          <w:p w14:paraId="434C4C1E" w14:textId="77777777" w:rsidR="0063302E" w:rsidRPr="00B329AB" w:rsidRDefault="0063302E" w:rsidP="006A1E9C">
            <w:pPr>
              <w:pStyle w:val="Default"/>
              <w:spacing w:line="276" w:lineRule="auto"/>
              <w:ind w:left="448"/>
              <w:jc w:val="both"/>
              <w:rPr>
                <w:rFonts w:ascii="GHEA Grapalat" w:hAnsi="GHEA Grapalat"/>
                <w:color w:val="auto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auto"/>
                <w:lang w:val="hy-AM"/>
              </w:rPr>
              <w:t>ա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Անվտանգության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պարբերական դիտարկման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իրականացում։</w:t>
            </w:r>
            <w:r>
              <w:rPr>
                <w:rFonts w:ascii="GHEA Grapalat" w:hAnsi="GHEA Grapalat"/>
                <w:color w:val="auto"/>
                <w:lang w:val="hy-AM"/>
              </w:rPr>
              <w:t>բ</w:t>
            </w:r>
            <w:r>
              <w:rPr>
                <w:rFonts w:ascii="MS Mincho" w:eastAsia="MS Mincho" w:hAnsi="MS Mincho" w:cs="MS Mincho"/>
                <w:color w:val="auto"/>
                <w:lang w:val="hy-AM"/>
              </w:rPr>
              <w:t>․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Անվտանգության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պարբերական դիտարկման վերաբերյալ հաշվետվության անկախ փորձաքննության անցկացում։</w:t>
            </w:r>
          </w:p>
        </w:tc>
        <w:tc>
          <w:tcPr>
            <w:tcW w:w="2250" w:type="dxa"/>
            <w:vAlign w:val="center"/>
          </w:tcPr>
          <w:p w14:paraId="611103A6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05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2026թ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</w:p>
        </w:tc>
      </w:tr>
      <w:tr w:rsidR="0063302E" w:rsidRPr="00B329AB" w14:paraId="4ABD565C" w14:textId="77777777" w:rsidTr="006A1E9C">
        <w:trPr>
          <w:trHeight w:val="320"/>
        </w:trPr>
        <w:tc>
          <w:tcPr>
            <w:tcW w:w="993" w:type="dxa"/>
            <w:shd w:val="clear" w:color="auto" w:fill="FFFFFF"/>
            <w:vAlign w:val="center"/>
          </w:tcPr>
          <w:p w14:paraId="13938E83" w14:textId="77777777" w:rsidR="0063302E" w:rsidRPr="00B329AB" w:rsidRDefault="0063302E" w:rsidP="006A1E9C">
            <w:pPr>
              <w:numPr>
                <w:ilvl w:val="0"/>
                <w:numId w:val="12"/>
              </w:numPr>
              <w:spacing w:after="100" w:afterAutospacing="1"/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</w:tcPr>
          <w:p w14:paraId="1ECF03A5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>Անվտանգության պարբերական դիտարկման վերաբերյալ հաշվետվության ներկայացում ՀՀ ՄԱԿ Կոմիտե։</w:t>
            </w:r>
          </w:p>
        </w:tc>
        <w:tc>
          <w:tcPr>
            <w:tcW w:w="2250" w:type="dxa"/>
            <w:vAlign w:val="center"/>
          </w:tcPr>
          <w:p w14:paraId="06CB926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01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06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2026թ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ru-RU"/>
              </w:rPr>
              <w:t>․</w:t>
            </w:r>
          </w:p>
        </w:tc>
      </w:tr>
      <w:tr w:rsidR="0063302E" w:rsidRPr="00B329AB" w14:paraId="2B70FF92" w14:textId="77777777" w:rsidTr="006A1E9C">
        <w:trPr>
          <w:trHeight w:val="675"/>
        </w:trPr>
        <w:tc>
          <w:tcPr>
            <w:tcW w:w="993" w:type="dxa"/>
            <w:shd w:val="clear" w:color="auto" w:fill="FFFFFF"/>
            <w:vAlign w:val="center"/>
          </w:tcPr>
          <w:p w14:paraId="5CA6DD70" w14:textId="77777777" w:rsidR="0063302E" w:rsidRPr="00B329AB" w:rsidRDefault="0063302E" w:rsidP="006A1E9C">
            <w:pPr>
              <w:numPr>
                <w:ilvl w:val="0"/>
                <w:numId w:val="2"/>
              </w:numPr>
              <w:ind w:left="29" w:right="80" w:firstLine="18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2123" w:type="dxa"/>
            <w:shd w:val="clear" w:color="auto" w:fill="auto"/>
            <w:vAlign w:val="center"/>
          </w:tcPr>
          <w:p w14:paraId="0889FF9C" w14:textId="77777777" w:rsidR="0063302E" w:rsidRPr="00B329AB" w:rsidRDefault="0063302E" w:rsidP="006A1E9C">
            <w:pPr>
              <w:pStyle w:val="Default"/>
              <w:spacing w:line="276" w:lineRule="auto"/>
              <w:ind w:right="80"/>
              <w:jc w:val="both"/>
              <w:rPr>
                <w:rFonts w:ascii="GHEA Grapalat" w:hAnsi="GHEA Grapalat"/>
                <w:color w:val="auto"/>
                <w:lang w:val="hy-AM"/>
              </w:rPr>
            </w:pP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ՀՀ կառավարության 2012թ. օգոստոսի 23-ի № 1085-Ն որոշման «Հայկական ԱԷԿ-ի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N</w:t>
            </w:r>
            <w:r w:rsidRPr="00B329AB">
              <w:rPr>
                <w:rFonts w:ascii="GHEA Grapalat" w:hAnsi="GHEA Grapalat"/>
                <w:color w:val="auto"/>
              </w:rPr>
              <w:t>-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2 էներգաբլոկի շահագործման նախագծային ժամկետի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երկարացմանը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ներկայացվող պահանջները» հավելվածի կետ 35-ի (ենթակետեր 1÷4) վերաբերյալ հաշվետվությունների տրամադրում ՀՀ ՄԱԿ Կոմիտեի պահանջներին համապատասխանող </w:t>
            </w:r>
            <w:proofErr w:type="spellStart"/>
            <w:r w:rsidRPr="00B329AB">
              <w:rPr>
                <w:rFonts w:ascii="GHEA Grapalat" w:hAnsi="GHEA Grapalat"/>
                <w:color w:val="auto"/>
                <w:lang w:val="hy-AM"/>
              </w:rPr>
              <w:t>ձևով</w:t>
            </w:r>
            <w:proofErr w:type="spellEnd"/>
            <w:r w:rsidRPr="00B329AB">
              <w:rPr>
                <w:rFonts w:ascii="GHEA Grapalat" w:hAnsi="GHEA Grapalat"/>
                <w:color w:val="auto"/>
                <w:lang w:val="hy-AM"/>
              </w:rPr>
              <w:t xml:space="preserve"> և բովանդակությամբ (կետ 48)՝ լրացուցիչ ժամանակահատվածում Հայկական ԱԷԿ-ի </w:t>
            </w:r>
            <w:r w:rsidRPr="00B329AB">
              <w:rPr>
                <w:rFonts w:ascii="GHEA Grapalat" w:hAnsi="GHEA Grapalat"/>
                <w:color w:val="auto"/>
                <w:lang w:val="en-US"/>
              </w:rPr>
              <w:t>N</w:t>
            </w:r>
            <w:r w:rsidRPr="00B329AB">
              <w:rPr>
                <w:rFonts w:ascii="GHEA Grapalat" w:hAnsi="GHEA Grapalat"/>
                <w:color w:val="auto"/>
              </w:rPr>
              <w:t>-</w:t>
            </w:r>
            <w:r w:rsidRPr="00B329AB">
              <w:rPr>
                <w:rFonts w:ascii="GHEA Grapalat" w:hAnsi="GHEA Grapalat"/>
                <w:color w:val="auto"/>
                <w:lang w:val="hy-AM"/>
              </w:rPr>
              <w:t>2 էներգաբլոկի շահագործման թույլտվություն ստանալու նպատակով։</w:t>
            </w:r>
          </w:p>
        </w:tc>
        <w:tc>
          <w:tcPr>
            <w:tcW w:w="2250" w:type="dxa"/>
            <w:vAlign w:val="center"/>
          </w:tcPr>
          <w:p w14:paraId="311FC90F" w14:textId="77777777" w:rsidR="0063302E" w:rsidRPr="00390269" w:rsidRDefault="0063302E" w:rsidP="006A1E9C">
            <w:pPr>
              <w:ind w:right="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269">
              <w:rPr>
                <w:rFonts w:ascii="GHEA Grapalat" w:hAnsi="GHEA Grapalat"/>
                <w:sz w:val="24"/>
                <w:szCs w:val="24"/>
                <w:lang w:val="ru-RU"/>
              </w:rPr>
              <w:t>30.12.2029</w:t>
            </w:r>
            <w:r w:rsidRPr="0039026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90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</w:tbl>
    <w:p w14:paraId="29094394" w14:textId="77777777" w:rsidR="0063302E" w:rsidRPr="00B329AB" w:rsidRDefault="0063302E" w:rsidP="0063302E">
      <w:pPr>
        <w:pStyle w:val="Default"/>
        <w:tabs>
          <w:tab w:val="left" w:pos="1134"/>
        </w:tabs>
        <w:ind w:left="426"/>
        <w:jc w:val="both"/>
        <w:rPr>
          <w:rFonts w:ascii="GHEA Grapalat" w:hAnsi="GHEA Grapalat"/>
          <w:color w:val="auto"/>
          <w:lang w:val="hy-AM"/>
        </w:rPr>
      </w:pPr>
    </w:p>
    <w:p w14:paraId="63725FCD" w14:textId="77777777" w:rsidR="0063302E" w:rsidRPr="00B329AB" w:rsidRDefault="0063302E" w:rsidP="0063302E">
      <w:pPr>
        <w:pStyle w:val="Default"/>
        <w:numPr>
          <w:ilvl w:val="3"/>
          <w:numId w:val="13"/>
        </w:numPr>
        <w:tabs>
          <w:tab w:val="left" w:pos="1134"/>
        </w:tabs>
        <w:ind w:left="1134" w:hanging="708"/>
        <w:jc w:val="both"/>
        <w:rPr>
          <w:rFonts w:ascii="GHEA Grapalat" w:hAnsi="GHEA Grapalat"/>
          <w:color w:val="auto"/>
          <w:lang w:val="hy-AM"/>
        </w:rPr>
      </w:pPr>
      <w:r w:rsidRPr="00B329AB">
        <w:rPr>
          <w:rFonts w:ascii="GHEA Grapalat" w:hAnsi="GHEA Grapalat"/>
          <w:color w:val="auto"/>
          <w:lang w:val="hy-AM"/>
        </w:rPr>
        <w:t xml:space="preserve">Հավելված 2-ի 6.11÷6.17, 6.19÷6.29, 6.32 և 6.35 կետերում նշված միջոցառումները բաղկացած են </w:t>
      </w:r>
      <w:proofErr w:type="spellStart"/>
      <w:r w:rsidRPr="00B329AB">
        <w:rPr>
          <w:rFonts w:ascii="GHEA Grapalat" w:hAnsi="GHEA Grapalat"/>
          <w:color w:val="auto"/>
          <w:lang w:val="hy-AM"/>
        </w:rPr>
        <w:t>հետևյալ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փուլերից՝</w:t>
      </w:r>
    </w:p>
    <w:p w14:paraId="35D22FEA" w14:textId="77777777" w:rsidR="0063302E" w:rsidRPr="00B632FF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>1</w:t>
      </w:r>
      <w:r w:rsidRPr="00B632FF">
        <w:rPr>
          <w:rFonts w:ascii="GHEA Grapalat" w:hAnsi="GHEA Grapalat"/>
          <w:color w:val="auto"/>
          <w:lang w:val="hy-AM"/>
        </w:rPr>
        <w:t xml:space="preserve">) </w:t>
      </w:r>
      <w:r w:rsidRPr="00B329AB">
        <w:rPr>
          <w:rFonts w:ascii="GHEA Grapalat" w:hAnsi="GHEA Grapalat"/>
          <w:color w:val="auto"/>
          <w:lang w:val="hy-AM"/>
        </w:rPr>
        <w:t>տեխնիկական պահանջի մշակում,</w:t>
      </w:r>
    </w:p>
    <w:p w14:paraId="5B84E1D3" w14:textId="77777777" w:rsidR="0063302E" w:rsidRPr="00B632FF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2) </w:t>
      </w:r>
      <w:r w:rsidRPr="00B329AB">
        <w:rPr>
          <w:rFonts w:ascii="GHEA Grapalat" w:hAnsi="GHEA Grapalat"/>
          <w:color w:val="auto"/>
          <w:lang w:val="hy-AM"/>
        </w:rPr>
        <w:t>անվտանգության հիմնավորման մշակում,</w:t>
      </w:r>
    </w:p>
    <w:p w14:paraId="13D82FE0" w14:textId="77777777" w:rsidR="0063302E" w:rsidRPr="00B632FF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3) </w:t>
      </w:r>
      <w:proofErr w:type="spellStart"/>
      <w:r w:rsidRPr="00B329AB">
        <w:rPr>
          <w:rFonts w:ascii="GHEA Grapalat" w:hAnsi="GHEA Grapalat"/>
          <w:color w:val="auto"/>
          <w:lang w:val="hy-AM"/>
        </w:rPr>
        <w:t>նախագծա-հետազննական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աշխատանքներ,</w:t>
      </w:r>
      <w:r w:rsidRPr="00B632FF">
        <w:rPr>
          <w:rFonts w:ascii="GHEA Grapalat" w:hAnsi="GHEA Grapalat"/>
          <w:color w:val="auto"/>
          <w:lang w:val="hy-AM"/>
        </w:rPr>
        <w:t xml:space="preserve"> </w:t>
      </w:r>
    </w:p>
    <w:p w14:paraId="67B15E25" w14:textId="77777777" w:rsidR="0063302E" w:rsidRPr="00B632FF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4) </w:t>
      </w:r>
      <w:r w:rsidRPr="00B329AB">
        <w:rPr>
          <w:rFonts w:ascii="GHEA Grapalat" w:hAnsi="GHEA Grapalat"/>
          <w:color w:val="auto"/>
          <w:lang w:val="hy-AM"/>
        </w:rPr>
        <w:t>շին-մոնտաժային աշխատանքներ,</w:t>
      </w:r>
      <w:r w:rsidRPr="00B632FF">
        <w:rPr>
          <w:rFonts w:ascii="GHEA Grapalat" w:hAnsi="GHEA Grapalat"/>
          <w:color w:val="auto"/>
          <w:lang w:val="hy-AM"/>
        </w:rPr>
        <w:t xml:space="preserve"> </w:t>
      </w:r>
    </w:p>
    <w:p w14:paraId="1A758D02" w14:textId="77777777" w:rsidR="0063302E" w:rsidRPr="00B329AB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5) </w:t>
      </w:r>
      <w:r w:rsidRPr="00B329AB">
        <w:rPr>
          <w:rFonts w:ascii="GHEA Grapalat" w:hAnsi="GHEA Grapalat"/>
          <w:color w:val="auto"/>
          <w:lang w:val="hy-AM"/>
        </w:rPr>
        <w:t>գործարկման-</w:t>
      </w:r>
      <w:proofErr w:type="spellStart"/>
      <w:r w:rsidRPr="00B329AB">
        <w:rPr>
          <w:rFonts w:ascii="GHEA Grapalat" w:hAnsi="GHEA Grapalat"/>
          <w:color w:val="auto"/>
          <w:lang w:val="hy-AM"/>
        </w:rPr>
        <w:t>կարգաբերման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աշխատանքներ։</w:t>
      </w:r>
    </w:p>
    <w:p w14:paraId="2AAF37DB" w14:textId="77777777" w:rsidR="0063302E" w:rsidRPr="00B329AB" w:rsidRDefault="0063302E" w:rsidP="0063302E">
      <w:pPr>
        <w:pStyle w:val="Default"/>
        <w:numPr>
          <w:ilvl w:val="0"/>
          <w:numId w:val="14"/>
        </w:numPr>
        <w:tabs>
          <w:tab w:val="left" w:pos="1134"/>
        </w:tabs>
        <w:ind w:left="1134" w:hanging="708"/>
        <w:jc w:val="both"/>
        <w:rPr>
          <w:rFonts w:ascii="GHEA Grapalat" w:hAnsi="GHEA Grapalat"/>
          <w:color w:val="auto"/>
          <w:lang w:val="hy-AM"/>
        </w:rPr>
      </w:pPr>
      <w:r w:rsidRPr="00B329AB">
        <w:rPr>
          <w:rFonts w:ascii="GHEA Grapalat" w:hAnsi="GHEA Grapalat"/>
          <w:color w:val="auto"/>
          <w:lang w:val="hy-AM"/>
        </w:rPr>
        <w:t>Հավելված 2-ի 6</w:t>
      </w:r>
      <w:r w:rsidRPr="00B329AB">
        <w:rPr>
          <w:rFonts w:ascii="Cambria Math" w:eastAsia="MS Mincho" w:hAnsi="Cambria Math" w:cs="Cambria Math"/>
          <w:color w:val="auto"/>
          <w:lang w:val="hy-AM"/>
        </w:rPr>
        <w:t>․</w:t>
      </w:r>
      <w:r w:rsidRPr="00B329AB">
        <w:rPr>
          <w:rFonts w:ascii="GHEA Grapalat" w:hAnsi="GHEA Grapalat"/>
          <w:color w:val="auto"/>
          <w:lang w:val="hy-AM"/>
        </w:rPr>
        <w:t xml:space="preserve">18 </w:t>
      </w:r>
      <w:proofErr w:type="spellStart"/>
      <w:r w:rsidRPr="00B329AB">
        <w:rPr>
          <w:rFonts w:ascii="GHEA Grapalat" w:hAnsi="GHEA Grapalat"/>
          <w:color w:val="auto"/>
          <w:lang w:val="hy-AM"/>
        </w:rPr>
        <w:t>կետում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նշված միջոցառումը բաղկացած է </w:t>
      </w:r>
      <w:proofErr w:type="spellStart"/>
      <w:r w:rsidRPr="00B329AB">
        <w:rPr>
          <w:rFonts w:ascii="GHEA Grapalat" w:hAnsi="GHEA Grapalat"/>
          <w:color w:val="auto"/>
          <w:lang w:val="hy-AM"/>
        </w:rPr>
        <w:t>հետևյալ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փուլերից՝</w:t>
      </w:r>
    </w:p>
    <w:p w14:paraId="1EFE93E5" w14:textId="77777777" w:rsidR="0063302E" w:rsidRPr="00B632FF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1) </w:t>
      </w:r>
      <w:r w:rsidRPr="00B329AB">
        <w:rPr>
          <w:rFonts w:ascii="GHEA Grapalat" w:hAnsi="GHEA Grapalat"/>
          <w:color w:val="auto"/>
          <w:lang w:val="hy-AM"/>
        </w:rPr>
        <w:t>անվտանգության հիմնավորման մշակում,</w:t>
      </w:r>
    </w:p>
    <w:p w14:paraId="277C68AC" w14:textId="77777777" w:rsidR="0063302E" w:rsidRPr="00B632FF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2) </w:t>
      </w:r>
      <w:r w:rsidRPr="00B329AB">
        <w:rPr>
          <w:rFonts w:ascii="GHEA Grapalat" w:hAnsi="GHEA Grapalat"/>
          <w:color w:val="auto"/>
          <w:lang w:val="hy-AM"/>
        </w:rPr>
        <w:t>շին-մոնտաժային աշխատանքներ,</w:t>
      </w:r>
      <w:r w:rsidRPr="00B632FF">
        <w:rPr>
          <w:rFonts w:ascii="GHEA Grapalat" w:hAnsi="GHEA Grapalat"/>
          <w:color w:val="auto"/>
          <w:lang w:val="hy-AM"/>
        </w:rPr>
        <w:t xml:space="preserve"> </w:t>
      </w:r>
    </w:p>
    <w:p w14:paraId="6AC855F7" w14:textId="77777777" w:rsidR="0063302E" w:rsidRPr="00B329AB" w:rsidRDefault="0063302E" w:rsidP="0063302E">
      <w:pPr>
        <w:pStyle w:val="Default"/>
        <w:ind w:left="2835" w:right="80"/>
        <w:jc w:val="both"/>
        <w:rPr>
          <w:rFonts w:ascii="GHEA Grapalat" w:hAnsi="GHEA Grapalat"/>
          <w:color w:val="auto"/>
          <w:lang w:val="hy-AM"/>
        </w:rPr>
      </w:pPr>
      <w:r>
        <w:rPr>
          <w:rFonts w:ascii="GHEA Grapalat" w:hAnsi="GHEA Grapalat"/>
          <w:color w:val="auto"/>
          <w:lang w:val="hy-AM"/>
        </w:rPr>
        <w:t xml:space="preserve">3) </w:t>
      </w:r>
      <w:r w:rsidRPr="00B329AB">
        <w:rPr>
          <w:rFonts w:ascii="GHEA Grapalat" w:hAnsi="GHEA Grapalat"/>
          <w:color w:val="auto"/>
          <w:lang w:val="hy-AM"/>
        </w:rPr>
        <w:t>գործարկման-</w:t>
      </w:r>
      <w:proofErr w:type="spellStart"/>
      <w:r w:rsidRPr="00B329AB">
        <w:rPr>
          <w:rFonts w:ascii="GHEA Grapalat" w:hAnsi="GHEA Grapalat"/>
          <w:color w:val="auto"/>
          <w:lang w:val="hy-AM"/>
        </w:rPr>
        <w:t>կարգաբերման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աշխատանքներ։</w:t>
      </w:r>
    </w:p>
    <w:p w14:paraId="2296C983" w14:textId="77777777" w:rsidR="0063302E" w:rsidRPr="00B329AB" w:rsidRDefault="0063302E" w:rsidP="0063302E">
      <w:pPr>
        <w:pStyle w:val="Default"/>
        <w:numPr>
          <w:ilvl w:val="0"/>
          <w:numId w:val="15"/>
        </w:numPr>
        <w:tabs>
          <w:tab w:val="left" w:pos="1134"/>
        </w:tabs>
        <w:ind w:left="1134" w:hanging="708"/>
        <w:jc w:val="both"/>
        <w:rPr>
          <w:rFonts w:ascii="GHEA Grapalat" w:hAnsi="GHEA Grapalat"/>
          <w:color w:val="auto"/>
          <w:lang w:val="hy-AM"/>
        </w:rPr>
      </w:pPr>
      <w:r w:rsidRPr="00B329AB">
        <w:rPr>
          <w:rFonts w:ascii="GHEA Grapalat" w:hAnsi="GHEA Grapalat"/>
          <w:bCs/>
          <w:color w:val="auto"/>
          <w:lang w:val="hy-AM"/>
        </w:rPr>
        <w:t xml:space="preserve">Հավելված 2-ի </w:t>
      </w:r>
      <w:r w:rsidRPr="00B329AB">
        <w:rPr>
          <w:rFonts w:ascii="GHEA Grapalat" w:hAnsi="GHEA Grapalat"/>
          <w:color w:val="auto"/>
          <w:lang w:val="hy-AM"/>
        </w:rPr>
        <w:t xml:space="preserve">6.36, 6.37 և 6.39-6.42 ենթակետերում նշված միջոցառումները կհստակեցվեն Հավելված 2-ի </w:t>
      </w:r>
      <w:r>
        <w:rPr>
          <w:rFonts w:ascii="GHEA Grapalat" w:hAnsi="GHEA Grapalat"/>
          <w:color w:val="auto"/>
          <w:lang w:val="hy-AM"/>
        </w:rPr>
        <w:t>2</w:t>
      </w:r>
      <w:r w:rsidRPr="00B329AB">
        <w:rPr>
          <w:rFonts w:ascii="GHEA Grapalat" w:hAnsi="GHEA Grapalat"/>
          <w:color w:val="auto"/>
          <w:lang w:val="hy-AM"/>
        </w:rPr>
        <w:t>.</w:t>
      </w:r>
      <w:r>
        <w:rPr>
          <w:rFonts w:ascii="GHEA Grapalat" w:hAnsi="GHEA Grapalat"/>
          <w:color w:val="auto"/>
          <w:lang w:val="hy-AM"/>
        </w:rPr>
        <w:t>2</w:t>
      </w:r>
      <w:r w:rsidRPr="00B329AB">
        <w:rPr>
          <w:rFonts w:ascii="GHEA Grapalat" w:hAnsi="GHEA Grapalat"/>
          <w:color w:val="auto"/>
          <w:lang w:val="hy-AM"/>
        </w:rPr>
        <w:t xml:space="preserve"> </w:t>
      </w:r>
      <w:proofErr w:type="spellStart"/>
      <w:r w:rsidRPr="00B329AB">
        <w:rPr>
          <w:rFonts w:ascii="GHEA Grapalat" w:hAnsi="GHEA Grapalat"/>
          <w:color w:val="auto"/>
          <w:lang w:val="hy-AM"/>
        </w:rPr>
        <w:t>կետում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նշված «ՌԿ անվտանգ կանգի և հովացման, շրջակա միջավայր ճառագայթաակտիվ արտանետումների վերահսկման և </w:t>
      </w:r>
      <w:proofErr w:type="spellStart"/>
      <w:r w:rsidRPr="00B329AB">
        <w:rPr>
          <w:rFonts w:ascii="GHEA Grapalat" w:hAnsi="GHEA Grapalat"/>
          <w:color w:val="auto"/>
          <w:lang w:val="hy-AM"/>
        </w:rPr>
        <w:t>տեղայնացման</w:t>
      </w:r>
      <w:proofErr w:type="spellEnd"/>
      <w:r w:rsidRPr="00B329AB">
        <w:rPr>
          <w:rFonts w:ascii="GHEA Grapalat" w:hAnsi="GHEA Grapalat"/>
          <w:color w:val="auto"/>
          <w:lang w:val="hy-AM"/>
        </w:rPr>
        <w:t xml:space="preserve"> վրա հրդեհների ազդեցության վերլուծության </w:t>
      </w:r>
      <w:r>
        <w:rPr>
          <w:rFonts w:ascii="GHEA Grapalat" w:hAnsi="GHEA Grapalat"/>
          <w:color w:val="auto"/>
          <w:lang w:val="hy-AM"/>
        </w:rPr>
        <w:t>կատարում</w:t>
      </w:r>
      <w:r w:rsidRPr="00B329AB">
        <w:rPr>
          <w:rFonts w:ascii="GHEA Grapalat" w:hAnsi="GHEA Grapalat"/>
          <w:color w:val="auto"/>
          <w:lang w:val="hy-AM"/>
        </w:rPr>
        <w:t xml:space="preserve">» միջոցառման իրականացման ժամանակ։ </w:t>
      </w:r>
    </w:p>
    <w:p w14:paraId="0DBD65E8" w14:textId="77777777" w:rsidR="0063302E" w:rsidRDefault="0063302E" w:rsidP="0063302E">
      <w:pPr>
        <w:spacing w:before="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5FB3B6A" w14:textId="77777777" w:rsidR="0063302E" w:rsidRDefault="0063302E" w:rsidP="0063302E">
      <w:pPr>
        <w:spacing w:before="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2232BF3" w14:textId="77777777" w:rsidR="0063302E" w:rsidRPr="00B329AB" w:rsidRDefault="0063302E" w:rsidP="0063302E">
      <w:pPr>
        <w:spacing w:before="60"/>
        <w:ind w:firstLine="99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A59C5F9" w14:textId="77777777" w:rsidR="0063302E" w:rsidRPr="00B329AB" w:rsidRDefault="0063302E" w:rsidP="0063302E">
      <w:pPr>
        <w:spacing w:before="60"/>
        <w:ind w:firstLine="990"/>
        <w:rPr>
          <w:rFonts w:ascii="GHEA Grapalat" w:hAnsi="GHEA Grapalat"/>
          <w:sz w:val="24"/>
          <w:szCs w:val="24"/>
          <w:lang w:val="hy-AM"/>
        </w:rPr>
      </w:pPr>
      <w:r w:rsidRPr="00B329A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329A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10C99E2" w14:textId="77777777" w:rsidR="0063302E" w:rsidRDefault="0063302E" w:rsidP="0063302E">
      <w:pPr>
        <w:shd w:val="clear" w:color="auto" w:fill="FFFFFF"/>
        <w:ind w:firstLine="990"/>
        <w:rPr>
          <w:rFonts w:ascii="GHEA Grapalat" w:hAnsi="GHEA Grapalat"/>
          <w:sz w:val="24"/>
          <w:szCs w:val="24"/>
          <w:lang w:val="hy-AM"/>
        </w:rPr>
      </w:pPr>
      <w:r w:rsidRPr="00B329AB">
        <w:rPr>
          <w:rFonts w:ascii="GHEA Grapalat" w:hAnsi="GHEA Grapalat"/>
          <w:sz w:val="24"/>
          <w:szCs w:val="24"/>
          <w:lang w:val="hy-AM"/>
        </w:rPr>
        <w:t xml:space="preserve"> ՎԱՐՉԱՊԵՏԻ ԱՇԽԱՏԱԿԱԶՄԻ</w:t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</w:r>
      <w:r w:rsidRPr="00B329AB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5B7834F6" w14:textId="77777777" w:rsidR="0063302E" w:rsidRPr="009B3950" w:rsidRDefault="0063302E" w:rsidP="0063302E">
      <w:pPr>
        <w:ind w:firstLine="709"/>
        <w:jc w:val="both"/>
        <w:rPr>
          <w:lang w:val="hy-AM"/>
        </w:rPr>
      </w:pPr>
    </w:p>
    <w:p w14:paraId="60421D19" w14:textId="77777777" w:rsidR="00F12C76" w:rsidRPr="0063302E" w:rsidRDefault="00F12C76" w:rsidP="0063302E">
      <w:pPr>
        <w:rPr>
          <w:lang w:val="hy-AM"/>
        </w:rPr>
      </w:pPr>
      <w:bookmarkStart w:id="0" w:name="_GoBack"/>
      <w:bookmarkEnd w:id="0"/>
    </w:p>
    <w:sectPr w:rsidR="00F12C76" w:rsidRPr="0063302E" w:rsidSect="00ED0FFE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2B0"/>
    <w:multiLevelType w:val="hybridMultilevel"/>
    <w:tmpl w:val="82A43AA8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A50B204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85572"/>
    <w:multiLevelType w:val="hybridMultilevel"/>
    <w:tmpl w:val="89BA3612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747EE"/>
    <w:multiLevelType w:val="hybridMultilevel"/>
    <w:tmpl w:val="6D585F8E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64DB8"/>
    <w:multiLevelType w:val="multilevel"/>
    <w:tmpl w:val="87BA8614"/>
    <w:lvl w:ilvl="0">
      <w:start w:val="1"/>
      <w:numFmt w:val="decimal"/>
      <w:lvlText w:val="5.%1."/>
      <w:lvlJc w:val="left"/>
      <w:pPr>
        <w:ind w:left="1003" w:hanging="7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A0F5DF3"/>
    <w:multiLevelType w:val="multilevel"/>
    <w:tmpl w:val="D82A62F4"/>
    <w:lvl w:ilvl="0">
      <w:start w:val="1"/>
      <w:numFmt w:val="decimal"/>
      <w:lvlText w:val="4.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15E4B11"/>
    <w:multiLevelType w:val="hybridMultilevel"/>
    <w:tmpl w:val="925A247E"/>
    <w:lvl w:ilvl="0" w:tplc="18C0CEBA">
      <w:start w:val="1"/>
      <w:numFmt w:val="decimal"/>
      <w:lvlText w:val="4.3.3.12.%1."/>
      <w:lvlJc w:val="left"/>
      <w:pPr>
        <w:ind w:left="1866" w:hanging="360"/>
      </w:pPr>
      <w:rPr>
        <w:rFonts w:ascii="Times New Roman" w:hAnsi="Times New Roman" w:cs="Arial" w:hint="default"/>
        <w:b w:val="0"/>
        <w:i w:val="0"/>
        <w:color w:val="auto"/>
      </w:rPr>
    </w:lvl>
    <w:lvl w:ilvl="1" w:tplc="81E6F4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78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96710E5"/>
    <w:multiLevelType w:val="hybridMultilevel"/>
    <w:tmpl w:val="CB0AC46C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F7807"/>
    <w:multiLevelType w:val="multilevel"/>
    <w:tmpl w:val="3356B578"/>
    <w:lvl w:ilvl="0">
      <w:start w:val="1"/>
      <w:numFmt w:val="decimal"/>
      <w:lvlText w:val="3.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E276A4E"/>
    <w:multiLevelType w:val="hybridMultilevel"/>
    <w:tmpl w:val="3F68D02C"/>
    <w:lvl w:ilvl="0" w:tplc="CD12CD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28"/>
        <w:szCs w:val="28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04033"/>
    <w:multiLevelType w:val="hybridMultilevel"/>
    <w:tmpl w:val="1AF8F166"/>
    <w:lvl w:ilvl="0" w:tplc="9F146642">
      <w:start w:val="1"/>
      <w:numFmt w:val="decimal"/>
      <w:lvlText w:val="6.%1."/>
      <w:lvlJc w:val="left"/>
      <w:pPr>
        <w:ind w:left="928" w:hanging="360"/>
      </w:pPr>
      <w:rPr>
        <w:rFonts w:cs="Times New Roman" w:hint="default"/>
        <w:b w:val="0"/>
        <w:bCs w:val="0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842485"/>
    <w:multiLevelType w:val="hybridMultilevel"/>
    <w:tmpl w:val="5F1AD47A"/>
    <w:lvl w:ilvl="0" w:tplc="569E7EF8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D6CCB"/>
    <w:multiLevelType w:val="hybridMultilevel"/>
    <w:tmpl w:val="039853F0"/>
    <w:lvl w:ilvl="0" w:tplc="1AB86E4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C6E3A"/>
    <w:multiLevelType w:val="hybridMultilevel"/>
    <w:tmpl w:val="B852CFA8"/>
    <w:lvl w:ilvl="0" w:tplc="0428B292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  <w:b w:val="0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02080"/>
    <w:multiLevelType w:val="hybridMultilevel"/>
    <w:tmpl w:val="3744A7FE"/>
    <w:lvl w:ilvl="0" w:tplc="423E9D48">
      <w:start w:val="1"/>
      <w:numFmt w:val="decimal"/>
      <w:lvlText w:val="8.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D7BA904A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F87EB3"/>
    <w:multiLevelType w:val="hybridMultilevel"/>
    <w:tmpl w:val="E2E2B534"/>
    <w:lvl w:ilvl="0" w:tplc="31F05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4"/>
  </w:num>
  <w:num w:numId="5">
    <w:abstractNumId w:val="3"/>
  </w:num>
  <w:num w:numId="6">
    <w:abstractNumId w:val="9"/>
  </w:num>
  <w:num w:numId="7">
    <w:abstractNumId w:val="0"/>
  </w:num>
  <w:num w:numId="8">
    <w:abstractNumId w:val="1"/>
  </w:num>
  <w:num w:numId="9">
    <w:abstractNumId w:val="2"/>
  </w:num>
  <w:num w:numId="10">
    <w:abstractNumId w:val="6"/>
  </w:num>
  <w:num w:numId="11">
    <w:abstractNumId w:val="12"/>
  </w:num>
  <w:num w:numId="12">
    <w:abstractNumId w:val="13"/>
  </w:num>
  <w:num w:numId="13">
    <w:abstractNumId w:val="5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DB"/>
    <w:rsid w:val="000A26FF"/>
    <w:rsid w:val="000A6D39"/>
    <w:rsid w:val="00256CC9"/>
    <w:rsid w:val="00260C45"/>
    <w:rsid w:val="0037475F"/>
    <w:rsid w:val="003A0BEE"/>
    <w:rsid w:val="00431595"/>
    <w:rsid w:val="005D4900"/>
    <w:rsid w:val="006270DB"/>
    <w:rsid w:val="0063302E"/>
    <w:rsid w:val="006C0B77"/>
    <w:rsid w:val="00795134"/>
    <w:rsid w:val="007E3B0B"/>
    <w:rsid w:val="007E7143"/>
    <w:rsid w:val="007F1E31"/>
    <w:rsid w:val="008242FF"/>
    <w:rsid w:val="00870751"/>
    <w:rsid w:val="00922C48"/>
    <w:rsid w:val="009B3950"/>
    <w:rsid w:val="00AF5E36"/>
    <w:rsid w:val="00B632FF"/>
    <w:rsid w:val="00B915B7"/>
    <w:rsid w:val="00C141A9"/>
    <w:rsid w:val="00CD6BF7"/>
    <w:rsid w:val="00D362B8"/>
    <w:rsid w:val="00DD206B"/>
    <w:rsid w:val="00EA59DF"/>
    <w:rsid w:val="00ED0FFE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14763"/>
  <w15:chartTrackingRefBased/>
  <w15:docId w15:val="{DA56499B-5FB1-4260-BB87-768A4BE68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950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70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0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70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0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70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70D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70D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70D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70D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70D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70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70D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70D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70DB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70D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70DB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70D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70DB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270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7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70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7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70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70D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6270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70DB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70D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0D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270DB"/>
    <w:rPr>
      <w:b/>
      <w:bCs/>
      <w:smallCaps/>
      <w:color w:val="2E74B5" w:themeColor="accent1" w:themeShade="BF"/>
      <w:spacing w:val="5"/>
    </w:rPr>
  </w:style>
  <w:style w:type="paragraph" w:customStyle="1" w:styleId="norm">
    <w:name w:val="norm"/>
    <w:basedOn w:val="Normal"/>
    <w:link w:val="normChar"/>
    <w:rsid w:val="009B395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9B3950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9B3950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character" w:customStyle="1" w:styleId="normChar">
    <w:name w:val="norm Char"/>
    <w:link w:val="norm"/>
    <w:locked/>
    <w:rsid w:val="009B3950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styleId="BodyTextIndent2">
    <w:name w:val="Body Text Indent 2"/>
    <w:basedOn w:val="Normal"/>
    <w:link w:val="BodyTextIndent2Char"/>
    <w:rsid w:val="009B3950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Calibri" w:hAnsi="Times New Roman"/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9B395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customStyle="1" w:styleId="Default">
    <w:name w:val="Default"/>
    <w:rsid w:val="009B39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styleId="Revision">
    <w:name w:val="Revision"/>
    <w:hidden/>
    <w:uiPriority w:val="99"/>
    <w:semiHidden/>
    <w:rsid w:val="007F1E31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2332</Words>
  <Characters>19092</Characters>
  <Application>Microsoft Office Word</Application>
  <DocSecurity>0</DocSecurity>
  <Lines>571</Lines>
  <Paragraphs>396</Paragraphs>
  <ScaleCrop>false</ScaleCrop>
  <Company/>
  <LinksUpToDate>false</LinksUpToDate>
  <CharactersWithSpaces>21252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Nunufar Alekyan</dc:creator>
  <cp:keywords>https://mul2.gov.am/tasks/1160684/oneclick?token=d2763791153ab3df1bfa712b7f26b14a</cp:keywords>
  <dc:description/>
  <cp:lastModifiedBy>Silva Martirosyan</cp:lastModifiedBy>
  <cp:revision>16</cp:revision>
  <dcterms:created xsi:type="dcterms:W3CDTF">2025-01-31T06:23:00Z</dcterms:created>
  <dcterms:modified xsi:type="dcterms:W3CDTF">2025-06-18T12:54:00Z</dcterms:modified>
</cp:coreProperties>
</file>