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8AD" w:rsidRDefault="00E048AD" w:rsidP="00E048AD">
      <w:pPr>
        <w:shd w:val="clear" w:color="auto" w:fill="FFFFFF"/>
        <w:tabs>
          <w:tab w:val="left" w:pos="0"/>
          <w:tab w:val="left" w:pos="360"/>
          <w:tab w:val="left" w:pos="1170"/>
        </w:tabs>
        <w:spacing w:after="0" w:line="360" w:lineRule="auto"/>
        <w:ind w:firstLine="720"/>
        <w:jc w:val="center"/>
        <w:rPr>
          <w:rFonts w:ascii="GHEA Grapalat" w:eastAsia="Times New Roman" w:hAnsi="GHEA Grapalat" w:cs="Times New Roman"/>
          <w:b/>
          <w:sz w:val="24"/>
          <w:szCs w:val="24"/>
          <w:lang w:val="hy-AM" w:eastAsia="ru-RU"/>
        </w:rPr>
      </w:pPr>
    </w:p>
    <w:p w:rsidR="00E048AD" w:rsidRDefault="00E048AD" w:rsidP="00E048AD">
      <w:pPr>
        <w:shd w:val="clear" w:color="auto" w:fill="FFFFFF"/>
        <w:tabs>
          <w:tab w:val="left" w:pos="0"/>
          <w:tab w:val="left" w:pos="360"/>
          <w:tab w:val="left" w:pos="1170"/>
        </w:tabs>
        <w:spacing w:after="0" w:line="360" w:lineRule="auto"/>
        <w:ind w:firstLine="720"/>
        <w:jc w:val="center"/>
        <w:rPr>
          <w:rFonts w:ascii="GHEA Grapalat" w:eastAsia="Times New Roman" w:hAnsi="GHEA Grapalat" w:cs="Times New Roman"/>
          <w:b/>
          <w:sz w:val="24"/>
          <w:szCs w:val="24"/>
          <w:lang w:val="hy-AM" w:eastAsia="ru-RU"/>
        </w:rPr>
      </w:pPr>
    </w:p>
    <w:p w:rsidR="00E048AD" w:rsidRDefault="00E048AD" w:rsidP="00E048AD">
      <w:pPr>
        <w:shd w:val="clear" w:color="auto" w:fill="FFFFFF"/>
        <w:tabs>
          <w:tab w:val="left" w:pos="0"/>
          <w:tab w:val="left" w:pos="360"/>
          <w:tab w:val="left" w:pos="1170"/>
        </w:tabs>
        <w:spacing w:after="0" w:line="360" w:lineRule="auto"/>
        <w:ind w:firstLine="720"/>
        <w:jc w:val="center"/>
        <w:rPr>
          <w:rFonts w:ascii="GHEA Grapalat" w:eastAsia="Times New Roman" w:hAnsi="GHEA Grapalat" w:cs="Times New Roman"/>
          <w:b/>
          <w:sz w:val="24"/>
          <w:szCs w:val="24"/>
          <w:lang w:val="hy-AM" w:eastAsia="ru-RU"/>
        </w:rPr>
      </w:pPr>
    </w:p>
    <w:p w:rsidR="00E048AD" w:rsidRDefault="00E048AD" w:rsidP="00E048AD">
      <w:pPr>
        <w:shd w:val="clear" w:color="auto" w:fill="FFFFFF"/>
        <w:tabs>
          <w:tab w:val="left" w:pos="0"/>
          <w:tab w:val="left" w:pos="360"/>
          <w:tab w:val="left" w:pos="1170"/>
        </w:tabs>
        <w:spacing w:after="0" w:line="360" w:lineRule="auto"/>
        <w:ind w:firstLine="72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ՀԻՄՆԱՎՈՐՈՒՄ</w:t>
      </w:r>
    </w:p>
    <w:p w:rsidR="00E048AD" w:rsidRDefault="00E048AD" w:rsidP="00E048AD">
      <w:pPr>
        <w:shd w:val="clear" w:color="auto" w:fill="FFFFFF"/>
        <w:tabs>
          <w:tab w:val="left" w:pos="0"/>
          <w:tab w:val="left" w:pos="1080"/>
        </w:tabs>
        <w:spacing w:after="0" w:line="360" w:lineRule="auto"/>
        <w:ind w:firstLine="720"/>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«ԱՆԱՊԱՀՈՎՈՒԹՅԱՆ ԳՆԱՀԱՏՄԱՆ ՀԱՄԱԿԱՐԳՈՎ ԱՆԱՊԱՀՈՎ ՃԱՆԱՉՎԱԾ ԸՆՏԱՆԻՔՆԵՐԻ ԱՇԽԱՏՈՒՆԱԿ ԱՆՁԱՆՑ ՎԱՐՁԱՏՐՎՈՂ ՀԱՍԱՐԱԿԱԿԱՆ ԱՇԽԱՏԱՆՔԻ ԴԻՄԱՑ ԱՋԱԿՑՈՒԹՅԱՆ ՏՐԱՄԱԴՐՄԱՆ ԾՐԱԳԻՐԸ ՀԱՍՏԱՏԵԼՈՒ ՄԱՍԻՆ» ՀՀ ԿԱՌԱՎԱՐՈՒԹՅԱՆ ՈՐՈՇՄԱՆ ՆԱԽԱԳԾԻ ԸՆԴՈ</w:t>
      </w:r>
      <w:r>
        <w:rPr>
          <w:rFonts w:ascii="GHEA Grapalat" w:eastAsia="Calibri" w:hAnsi="GHEA Grapalat" w:cs="Times New Roman"/>
          <w:b/>
          <w:bCs/>
          <w:sz w:val="24"/>
          <w:szCs w:val="24"/>
          <w:lang w:val="hy-AM"/>
        </w:rPr>
        <w:t>Ւ</w:t>
      </w:r>
      <w:r>
        <w:rPr>
          <w:rFonts w:ascii="GHEA Grapalat" w:eastAsia="Calibri" w:hAnsi="GHEA Grapalat" w:cs="Times New Roman"/>
          <w:b/>
          <w:sz w:val="24"/>
          <w:szCs w:val="24"/>
          <w:lang w:val="hy-AM"/>
        </w:rPr>
        <w:t>ՆՄԱՆ ՎԵՐԱԲԵՐՅԱԼ</w:t>
      </w:r>
    </w:p>
    <w:p w:rsidR="00E048AD" w:rsidRDefault="00E048AD" w:rsidP="00E048AD">
      <w:pPr>
        <w:shd w:val="clear" w:color="auto" w:fill="FFFFFF"/>
        <w:tabs>
          <w:tab w:val="left" w:pos="0"/>
          <w:tab w:val="left" w:pos="360"/>
          <w:tab w:val="left" w:pos="1170"/>
        </w:tabs>
        <w:spacing w:after="0" w:line="360" w:lineRule="auto"/>
        <w:ind w:firstLine="720"/>
        <w:jc w:val="center"/>
        <w:rPr>
          <w:rFonts w:ascii="GHEA Grapalat" w:eastAsia="Times New Roman" w:hAnsi="GHEA Grapalat" w:cs="Times New Roman"/>
          <w:sz w:val="24"/>
          <w:szCs w:val="24"/>
          <w:lang w:val="hy-AM" w:eastAsia="ru-RU"/>
        </w:rPr>
      </w:pPr>
    </w:p>
    <w:p w:rsidR="00E048AD" w:rsidRDefault="00E048AD" w:rsidP="00E048AD">
      <w:pPr>
        <w:tabs>
          <w:tab w:val="left" w:pos="0"/>
          <w:tab w:val="left" w:pos="1080"/>
        </w:tabs>
        <w:spacing w:after="0" w:line="360" w:lineRule="auto"/>
        <w:ind w:firstLine="720"/>
        <w:jc w:val="both"/>
        <w:rPr>
          <w:rFonts w:ascii="GHEA Grapalat" w:eastAsia="Calibri" w:hAnsi="GHEA Grapalat" w:cs="Sylfaen"/>
          <w:b/>
          <w:sz w:val="24"/>
          <w:szCs w:val="24"/>
          <w:lang w:val="hy-AM"/>
        </w:rPr>
      </w:pPr>
      <w:r>
        <w:rPr>
          <w:rFonts w:ascii="GHEA Grapalat" w:eastAsia="Calibri" w:hAnsi="GHEA Grapalat" w:cs="Sylfaen"/>
          <w:b/>
          <w:sz w:val="24"/>
          <w:szCs w:val="24"/>
          <w:lang w:val="hy-AM"/>
        </w:rPr>
        <w:t xml:space="preserve">1. Իրավական ակտի անհրաժեշտությունը </w:t>
      </w:r>
    </w:p>
    <w:p w:rsidR="00E048AD" w:rsidRDefault="00E048AD" w:rsidP="00E048AD">
      <w:pPr>
        <w:shd w:val="clear" w:color="auto" w:fill="FFFFFF"/>
        <w:tabs>
          <w:tab w:val="left" w:pos="1080"/>
        </w:tabs>
        <w:spacing w:after="0" w:line="360" w:lineRule="auto"/>
        <w:ind w:firstLine="720"/>
        <w:jc w:val="both"/>
        <w:rPr>
          <w:rFonts w:ascii="GHEA Grapalat" w:eastAsia="Times New Roman" w:hAnsi="GHEA Grapalat" w:cs="Times New Roman"/>
          <w:sz w:val="24"/>
          <w:szCs w:val="24"/>
          <w:lang w:val="hy-AM" w:eastAsia="ru-RU"/>
        </w:rPr>
      </w:pPr>
      <w:r>
        <w:rPr>
          <w:rFonts w:ascii="GHEA Grapalat" w:eastAsia="Calibri" w:hAnsi="GHEA Grapalat" w:cs="Times New Roman"/>
          <w:bCs/>
          <w:sz w:val="24"/>
          <w:szCs w:val="24"/>
          <w:shd w:val="clear" w:color="auto" w:fill="FFFFFF"/>
          <w:lang w:val="hy-AM"/>
        </w:rPr>
        <w:t>«Ա</w:t>
      </w:r>
      <w:r>
        <w:rPr>
          <w:rFonts w:ascii="GHEA Grapalat" w:eastAsia="Calibri" w:hAnsi="GHEA Grapalat" w:cs="Times New Roman"/>
          <w:sz w:val="24"/>
          <w:szCs w:val="24"/>
          <w:lang w:val="hy-AM"/>
        </w:rPr>
        <w:t>նապահովության գնահատման համակարգով անապահով ճանաչված ընտանիքների աշխատունակ անձանց վարձատրվող հասարակական աշխատանքի դիմաց աջակցության տրամադրման ծրագիրը հաստատելու մասին» ՀՀ</w:t>
      </w:r>
      <w:r>
        <w:rPr>
          <w:rFonts w:ascii="GHEA Grapalat" w:eastAsia="Calibri" w:hAnsi="GHEA Grapalat" w:cs="Courier New"/>
          <w:sz w:val="24"/>
          <w:szCs w:val="24"/>
          <w:lang w:val="hy-AM"/>
        </w:rPr>
        <w:t xml:space="preserve"> կառավարության որոշման նախագիծը </w:t>
      </w:r>
      <w:r>
        <w:rPr>
          <w:rFonts w:ascii="GHEA Grapalat" w:eastAsia="Times New Roman" w:hAnsi="GHEA Grapalat" w:cs="Times New Roman"/>
          <w:sz w:val="24"/>
          <w:szCs w:val="24"/>
          <w:lang w:val="hy-AM" w:eastAsia="ru-RU"/>
        </w:rPr>
        <w:t xml:space="preserve">(այսուհետ՝ նախագիծ) </w:t>
      </w:r>
      <w:r>
        <w:rPr>
          <w:rFonts w:ascii="GHEA Grapalat" w:eastAsia="Calibri" w:hAnsi="GHEA Grapalat" w:cs="Courier New"/>
          <w:sz w:val="24"/>
          <w:szCs w:val="24"/>
          <w:lang w:val="hy-AM"/>
        </w:rPr>
        <w:t xml:space="preserve">մշակվել է՝ ելնելով </w:t>
      </w:r>
      <w:r>
        <w:rPr>
          <w:rFonts w:ascii="GHEA Grapalat" w:hAnsi="GHEA Grapalat"/>
          <w:sz w:val="24"/>
          <w:szCs w:val="24"/>
          <w:lang w:val="hy-AM"/>
        </w:rPr>
        <w:t xml:space="preserve">«Պետական նպաստների մասին» օրենքով և Հայաստանի Հանրապետության կառավարության 2025 թվականի հունվարի 9-ի N 27-Ն որոշման 1-ին կետով հաստատված կարգով ընտանիքի մեկ հաշվարկային անդամի՝ անապահովության նպաստ ստանալու իրավունք տվող սահմանային </w:t>
      </w:r>
      <w:proofErr w:type="spellStart"/>
      <w:r>
        <w:rPr>
          <w:rFonts w:ascii="GHEA Grapalat" w:hAnsi="GHEA Grapalat"/>
          <w:sz w:val="24"/>
          <w:szCs w:val="24"/>
          <w:lang w:val="hy-AM"/>
        </w:rPr>
        <w:t>շեմի</w:t>
      </w:r>
      <w:proofErr w:type="spellEnd"/>
      <w:r>
        <w:rPr>
          <w:rFonts w:ascii="GHEA Grapalat" w:hAnsi="GHEA Grapalat"/>
          <w:sz w:val="24"/>
          <w:szCs w:val="24"/>
          <w:lang w:val="hy-AM"/>
        </w:rPr>
        <w:t xml:space="preserve"> 130 տոկոսի արժեքից ցածր ամսական եկամուտ ունեցող և ընտանիքի անապահովության գնահատման համակարգով սոցիալապես անապահով ճանաչված ընտանիքի աշխատունակ անձանց </w:t>
      </w:r>
      <w:r>
        <w:rPr>
          <w:rFonts w:ascii="GHEA Grapalat" w:eastAsia="Times New Roman" w:hAnsi="GHEA Grapalat" w:cs="Times New Roman"/>
          <w:sz w:val="24"/>
          <w:szCs w:val="24"/>
          <w:lang w:val="hy-AM" w:eastAsia="ru-RU"/>
        </w:rPr>
        <w:t xml:space="preserve">(այսուհետ՝ շահառու) </w:t>
      </w:r>
      <w:r>
        <w:rPr>
          <w:rFonts w:ascii="GHEA Grapalat" w:eastAsia="Calibri" w:hAnsi="GHEA Grapalat" w:cs="Times New Roman"/>
          <w:bCs/>
          <w:sz w:val="24"/>
          <w:szCs w:val="24"/>
          <w:shd w:val="clear" w:color="auto" w:fill="FFFFFF"/>
          <w:lang w:val="hy-AM"/>
        </w:rPr>
        <w:t>տնտեսական ակտիվացման</w:t>
      </w:r>
      <w:r>
        <w:rPr>
          <w:rFonts w:ascii="GHEA Grapalat" w:eastAsia="Times New Roman" w:hAnsi="GHEA Grapalat" w:cs="Times New Roman"/>
          <w:sz w:val="24"/>
          <w:szCs w:val="24"/>
          <w:lang w:val="hy-AM" w:eastAsia="ru-RU"/>
        </w:rPr>
        <w:t xml:space="preserve"> անհրաժեշտությունից։</w:t>
      </w:r>
    </w:p>
    <w:p w:rsidR="00E048AD" w:rsidRDefault="00E048AD" w:rsidP="00E048AD">
      <w:pPr>
        <w:shd w:val="clear" w:color="auto" w:fill="FFFFFF"/>
        <w:tabs>
          <w:tab w:val="left" w:pos="0"/>
          <w:tab w:val="left" w:pos="810"/>
          <w:tab w:val="left" w:pos="990"/>
        </w:tabs>
        <w:spacing w:after="0" w:line="360" w:lineRule="auto"/>
        <w:ind w:firstLine="720"/>
        <w:contextualSpacing/>
        <w:jc w:val="both"/>
        <w:rPr>
          <w:rFonts w:ascii="GHEA Grapalat" w:eastAsia="Times New Roman" w:hAnsi="GHEA Grapalat" w:cs="Times New Roman"/>
          <w:sz w:val="24"/>
          <w:szCs w:val="24"/>
          <w:lang w:val="hy-AM" w:eastAsia="ru-RU"/>
        </w:rPr>
      </w:pPr>
      <w:r>
        <w:rPr>
          <w:rFonts w:ascii="GHEA Grapalat" w:eastAsia="Calibri" w:hAnsi="GHEA Grapalat" w:cs="Sylfaen"/>
          <w:b/>
          <w:bCs/>
          <w:sz w:val="24"/>
          <w:szCs w:val="24"/>
          <w:lang w:val="hy-AM" w:eastAsia="ru-RU"/>
        </w:rPr>
        <w:t>2. Առաջարկվող կարգավորման նպատակը և բնույթը</w:t>
      </w:r>
    </w:p>
    <w:p w:rsidR="00E048AD" w:rsidRDefault="00E048AD" w:rsidP="00E048AD">
      <w:pPr>
        <w:tabs>
          <w:tab w:val="left" w:pos="1080"/>
        </w:tabs>
        <w:spacing w:after="0" w:line="360" w:lineRule="auto"/>
        <w:ind w:firstLine="720"/>
        <w:jc w:val="both"/>
        <w:rPr>
          <w:rFonts w:ascii="GHEA Grapalat" w:eastAsia="Calibri" w:hAnsi="GHEA Grapalat" w:cs="Times New Roman"/>
          <w:sz w:val="24"/>
          <w:szCs w:val="24"/>
          <w:lang w:val="hy-AM"/>
        </w:rPr>
      </w:pPr>
      <w:r>
        <w:rPr>
          <w:rFonts w:ascii="GHEA Grapalat" w:hAnsi="GHEA Grapalat"/>
          <w:sz w:val="24"/>
          <w:szCs w:val="24"/>
          <w:lang w:val="hy-AM"/>
        </w:rPr>
        <w:t>Անապահովության գնահատման համակարգով անապահով ճանաչված ընտանիքների աշխատունակ անձանց տնտեսական ակտիվացման, եկամուտների</w:t>
      </w:r>
      <w:r>
        <w:rPr>
          <w:rFonts w:ascii="Calibri" w:hAnsi="Calibri" w:cs="Calibri"/>
          <w:sz w:val="24"/>
          <w:szCs w:val="24"/>
          <w:lang w:val="hy-AM"/>
        </w:rPr>
        <w:t> </w:t>
      </w:r>
      <w:r>
        <w:rPr>
          <w:rFonts w:ascii="GHEA Grapalat" w:hAnsi="GHEA Grapalat"/>
          <w:sz w:val="24"/>
          <w:szCs w:val="24"/>
          <w:lang w:val="hy-AM"/>
        </w:rPr>
        <w:t xml:space="preserve"> ավելացման, ինչպես նաև նրանց կայուն զբաղվածության </w:t>
      </w:r>
      <w:r>
        <w:rPr>
          <w:rFonts w:ascii="GHEA Grapalat" w:hAnsi="GHEA Grapalat"/>
          <w:sz w:val="24"/>
          <w:szCs w:val="24"/>
          <w:lang w:val="hy-AM"/>
        </w:rPr>
        <w:lastRenderedPageBreak/>
        <w:t>ապահովման համար պայմանների ստեղծման նպատակով ն</w:t>
      </w:r>
      <w:r>
        <w:rPr>
          <w:rFonts w:ascii="GHEA Grapalat" w:hAnsi="GHEA Grapalat" w:cs="Sylfaen"/>
          <w:sz w:val="24"/>
          <w:szCs w:val="24"/>
          <w:lang w:val="hy-AM"/>
        </w:rPr>
        <w:t xml:space="preserve">ախագծով առաջարկվում է հաստատել </w:t>
      </w:r>
      <w:r>
        <w:rPr>
          <w:rFonts w:ascii="GHEA Grapalat" w:eastAsia="Calibri" w:hAnsi="GHEA Grapalat" w:cs="Times New Roman"/>
          <w:sz w:val="24"/>
          <w:szCs w:val="24"/>
          <w:lang w:val="hy-AM"/>
        </w:rPr>
        <w:t>վարձատրվող հասարակական աշխատանքի</w:t>
      </w:r>
      <w:r>
        <w:rPr>
          <w:rFonts w:ascii="GHEA Grapalat" w:eastAsia="Calibri" w:hAnsi="GHEA Grapalat" w:cs="Times New Roman"/>
          <w:b/>
          <w:sz w:val="24"/>
          <w:szCs w:val="24"/>
          <w:lang w:val="hy-AM"/>
        </w:rPr>
        <w:t xml:space="preserve"> </w:t>
      </w:r>
      <w:r>
        <w:rPr>
          <w:rFonts w:ascii="GHEA Grapalat" w:eastAsia="Calibri" w:hAnsi="GHEA Grapalat" w:cs="Times New Roman"/>
          <w:sz w:val="24"/>
          <w:szCs w:val="24"/>
          <w:lang w:val="hy-AM"/>
        </w:rPr>
        <w:t>դիմաց աջակցության տրամադրման ծրագիրը։</w:t>
      </w:r>
    </w:p>
    <w:p w:rsidR="00E048AD" w:rsidRDefault="00E048AD" w:rsidP="00E048AD">
      <w:pPr>
        <w:tabs>
          <w:tab w:val="left" w:pos="1080"/>
        </w:tabs>
        <w:spacing w:after="0" w:line="360" w:lineRule="auto"/>
        <w:ind w:firstLine="720"/>
        <w:jc w:val="both"/>
        <w:rPr>
          <w:rFonts w:ascii="GHEA Grapalat" w:eastAsia="Calibri" w:hAnsi="GHEA Grapalat" w:cs="Times New Roman"/>
          <w:sz w:val="24"/>
          <w:szCs w:val="24"/>
          <w:lang w:val="hy-AM"/>
        </w:rPr>
      </w:pPr>
      <w:r>
        <w:rPr>
          <w:rFonts w:ascii="GHEA Grapalat" w:eastAsia="Times New Roman" w:hAnsi="GHEA Grapalat" w:cs="Times New Roman"/>
          <w:sz w:val="24"/>
          <w:szCs w:val="24"/>
          <w:lang w:val="hy-AM"/>
        </w:rPr>
        <w:t xml:space="preserve">Ծրագրում կարող են ընդգրկվել </w:t>
      </w:r>
      <w:r>
        <w:rPr>
          <w:rFonts w:ascii="GHEA Grapalat" w:hAnsi="GHEA Grapalat"/>
          <w:sz w:val="24"/>
          <w:szCs w:val="24"/>
          <w:lang w:val="hy-AM"/>
        </w:rPr>
        <w:t xml:space="preserve">««Պետական նպաստների մասին» օրենքով և Հայաստանի Հանրապետության կառավարության 2025 թվականի հունվարի 9-ի N 27-Ն որոշման 1-ին կետով հաստատված կարգով ընտանիքի մեկ հաշվարկային անդամի՝ անապահովության նպաստ ստանալու իրավունք տվող սահմանային </w:t>
      </w:r>
      <w:proofErr w:type="spellStart"/>
      <w:r>
        <w:rPr>
          <w:rFonts w:ascii="GHEA Grapalat" w:hAnsi="GHEA Grapalat"/>
          <w:sz w:val="24"/>
          <w:szCs w:val="24"/>
          <w:lang w:val="hy-AM"/>
        </w:rPr>
        <w:t>շեմի</w:t>
      </w:r>
      <w:proofErr w:type="spellEnd"/>
      <w:r>
        <w:rPr>
          <w:rFonts w:ascii="GHEA Grapalat" w:hAnsi="GHEA Grapalat"/>
          <w:sz w:val="24"/>
          <w:szCs w:val="24"/>
          <w:lang w:val="hy-AM"/>
        </w:rPr>
        <w:t xml:space="preserve"> 130 տոկոսի արժեքից ցածր ամսական եկամուտ ունեցող և ընտանիքի անապահովության գնահատման համակարգով սոցիալապես անապահով ճանաչված ընտանիքի աշխատունակ այն անձինք, որոնք Միասնական սոցիալական ծառայության տարածքային կենտրոնի աջակցությամբ ընդգրկված չեն զբաղվածության պետական այլ ծրագրերում։</w:t>
      </w:r>
    </w:p>
    <w:p w:rsidR="00E048AD" w:rsidRDefault="00E048AD" w:rsidP="00E048AD">
      <w:pPr>
        <w:tabs>
          <w:tab w:val="left" w:pos="1080"/>
        </w:tabs>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Նախագծով առաջարկվում է որպես </w:t>
      </w:r>
      <w:r>
        <w:rPr>
          <w:rFonts w:ascii="GHEA Grapalat" w:eastAsia="Calibri" w:hAnsi="GHEA Grapalat" w:cs="Times New Roman"/>
          <w:sz w:val="24"/>
          <w:szCs w:val="24"/>
          <w:lang w:val="hy-AM"/>
        </w:rPr>
        <w:t>վարձատրվող հասարակական</w:t>
      </w:r>
      <w:r>
        <w:rPr>
          <w:rFonts w:ascii="GHEA Grapalat" w:eastAsia="Times New Roman" w:hAnsi="GHEA Grapalat" w:cs="Times New Roman"/>
          <w:sz w:val="24"/>
          <w:szCs w:val="24"/>
          <w:lang w:val="hy-AM"/>
        </w:rPr>
        <w:t xml:space="preserve"> աշխատանքների կազմակերպման ոլորտներ դիտարկել՝</w:t>
      </w:r>
    </w:p>
    <w:p w:rsidR="00E048AD" w:rsidRDefault="00E048AD" w:rsidP="00E048AD">
      <w:pPr>
        <w:pStyle w:val="NormalWeb"/>
        <w:numPr>
          <w:ilvl w:val="0"/>
          <w:numId w:val="1"/>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 xml:space="preserve">քաղաքաշինություն և ենթակառուցվածքների պահպանում, այդ թվում՝ սոցիալական ենթակառուցվածքի օբյեկտների (դպրոց, մանկապարտեզ, բժշկական հաստատություն, բնակչության սոցիալական պաշտպանության հաստատություն, մշակույթի տուն) վերանորոգման և հարակից տարածքների բարեկարգման աշխատանքները, </w:t>
      </w:r>
      <w:proofErr w:type="spellStart"/>
      <w:r>
        <w:rPr>
          <w:rFonts w:ascii="GHEA Grapalat" w:hAnsi="GHEA Grapalat"/>
          <w:lang w:val="hy-AM"/>
        </w:rPr>
        <w:t>միջհամայնքային</w:t>
      </w:r>
      <w:proofErr w:type="spellEnd"/>
      <w:r>
        <w:rPr>
          <w:rFonts w:ascii="GHEA Grapalat" w:hAnsi="GHEA Grapalat"/>
          <w:lang w:val="hy-AM"/>
        </w:rPr>
        <w:t xml:space="preserve"> և </w:t>
      </w:r>
      <w:proofErr w:type="spellStart"/>
      <w:r>
        <w:rPr>
          <w:rFonts w:ascii="GHEA Grapalat" w:hAnsi="GHEA Grapalat"/>
          <w:lang w:val="hy-AM"/>
        </w:rPr>
        <w:t>ներհամայնքային</w:t>
      </w:r>
      <w:proofErr w:type="spellEnd"/>
      <w:r>
        <w:rPr>
          <w:rFonts w:ascii="GHEA Grapalat" w:hAnsi="GHEA Grapalat"/>
          <w:lang w:val="hy-AM"/>
        </w:rPr>
        <w:t xml:space="preserve"> ճանապարհների, </w:t>
      </w:r>
      <w:proofErr w:type="spellStart"/>
      <w:r>
        <w:rPr>
          <w:rFonts w:ascii="GHEA Grapalat" w:hAnsi="GHEA Grapalat"/>
          <w:lang w:val="hy-AM"/>
        </w:rPr>
        <w:t>խճուղիների</w:t>
      </w:r>
      <w:proofErr w:type="spellEnd"/>
      <w:r>
        <w:rPr>
          <w:rFonts w:ascii="GHEA Grapalat" w:hAnsi="GHEA Grapalat"/>
          <w:lang w:val="hy-AM"/>
        </w:rPr>
        <w:t xml:space="preserve">, մայթերի, այգիների, </w:t>
      </w:r>
      <w:proofErr w:type="spellStart"/>
      <w:r>
        <w:rPr>
          <w:rFonts w:ascii="GHEA Grapalat" w:hAnsi="GHEA Grapalat"/>
          <w:lang w:val="hy-AM"/>
        </w:rPr>
        <w:t>պուրակների</w:t>
      </w:r>
      <w:proofErr w:type="spellEnd"/>
      <w:r>
        <w:rPr>
          <w:rFonts w:ascii="GHEA Grapalat" w:hAnsi="GHEA Grapalat"/>
          <w:lang w:val="hy-AM"/>
        </w:rPr>
        <w:t xml:space="preserve">, </w:t>
      </w:r>
      <w:proofErr w:type="spellStart"/>
      <w:r>
        <w:rPr>
          <w:rFonts w:ascii="GHEA Grapalat" w:hAnsi="GHEA Grapalat"/>
          <w:lang w:val="hy-AM"/>
        </w:rPr>
        <w:t>խաղահրապարակների</w:t>
      </w:r>
      <w:proofErr w:type="spellEnd"/>
      <w:r>
        <w:rPr>
          <w:rFonts w:ascii="GHEA Grapalat" w:hAnsi="GHEA Grapalat"/>
          <w:lang w:val="hy-AM"/>
        </w:rPr>
        <w:t xml:space="preserve"> բարեկարգման աշխատանքները, </w:t>
      </w:r>
    </w:p>
    <w:p w:rsidR="00E048AD" w:rsidRDefault="00E048AD" w:rsidP="00E048AD">
      <w:pPr>
        <w:pStyle w:val="NormalWeb"/>
        <w:numPr>
          <w:ilvl w:val="0"/>
          <w:numId w:val="1"/>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սոցիալական և համայնքային ծառայություններ, այդ թվում՝ միայնակ տարեցներին և խնամքի կարիք ունեցող այլ անձանց մասնագիտություն չպահանջող ծառայությունների (խնամքի և սպասարկման) մատուցումը,</w:t>
      </w:r>
    </w:p>
    <w:p w:rsidR="00E048AD" w:rsidRDefault="00E048AD" w:rsidP="00E048AD">
      <w:pPr>
        <w:pStyle w:val="NormalWeb"/>
        <w:numPr>
          <w:ilvl w:val="0"/>
          <w:numId w:val="1"/>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 xml:space="preserve">գյուղատնտեսություն և անտառային տնտեսություն, այդ թվում՝ գյուղատնտեսական արտադրանքի, գյուղական բնակավայրերում մշակաբույսերի </w:t>
      </w:r>
      <w:r>
        <w:rPr>
          <w:rFonts w:ascii="GHEA Grapalat" w:hAnsi="GHEA Grapalat"/>
          <w:lang w:val="hy-AM"/>
        </w:rPr>
        <w:lastRenderedPageBreak/>
        <w:t xml:space="preserve">աճեցման և ոռոգման  հետ կապված, անտառների </w:t>
      </w:r>
      <w:r>
        <w:rPr>
          <w:rFonts w:ascii="GHEA Grapalat" w:hAnsi="GHEA Grapalat" w:cs="Sylfaen"/>
          <w:bCs/>
          <w:lang w:val="hy-AM"/>
        </w:rPr>
        <w:t>և</w:t>
      </w:r>
      <w:r>
        <w:rPr>
          <w:rFonts w:ascii="GHEA Grapalat" w:hAnsi="GHEA Grapalat"/>
          <w:bCs/>
          <w:lang w:val="hy-AM"/>
        </w:rPr>
        <w:t xml:space="preserve"> </w:t>
      </w:r>
      <w:r>
        <w:rPr>
          <w:rFonts w:ascii="GHEA Grapalat" w:hAnsi="GHEA Grapalat" w:cs="Sylfaen"/>
          <w:bCs/>
          <w:lang w:val="hy-AM"/>
        </w:rPr>
        <w:t>կանաչապատ</w:t>
      </w:r>
      <w:r>
        <w:rPr>
          <w:rFonts w:ascii="GHEA Grapalat" w:hAnsi="GHEA Grapalat"/>
          <w:bCs/>
          <w:lang w:val="hy-AM"/>
        </w:rPr>
        <w:t xml:space="preserve"> </w:t>
      </w:r>
      <w:r>
        <w:rPr>
          <w:rFonts w:ascii="GHEA Grapalat" w:hAnsi="GHEA Grapalat" w:cs="Sylfaen"/>
          <w:bCs/>
          <w:lang w:val="hy-AM"/>
        </w:rPr>
        <w:t>տա</w:t>
      </w:r>
      <w:r>
        <w:rPr>
          <w:rFonts w:ascii="GHEA Grapalat" w:hAnsi="GHEA Grapalat" w:cs="Verdana"/>
          <w:bCs/>
          <w:lang w:val="hy-AM"/>
        </w:rPr>
        <w:t>ր</w:t>
      </w:r>
      <w:r>
        <w:rPr>
          <w:rFonts w:ascii="GHEA Grapalat" w:hAnsi="GHEA Grapalat" w:cs="Sylfaen"/>
          <w:bCs/>
          <w:lang w:val="hy-AM"/>
        </w:rPr>
        <w:t>ածքնե</w:t>
      </w:r>
      <w:r>
        <w:rPr>
          <w:rFonts w:ascii="GHEA Grapalat" w:hAnsi="GHEA Grapalat" w:cs="Verdana"/>
          <w:bCs/>
          <w:lang w:val="hy-AM"/>
        </w:rPr>
        <w:t>ր</w:t>
      </w:r>
      <w:r>
        <w:rPr>
          <w:rFonts w:ascii="GHEA Grapalat" w:hAnsi="GHEA Grapalat" w:cs="Sylfaen"/>
          <w:bCs/>
          <w:lang w:val="hy-AM"/>
        </w:rPr>
        <w:t>ի</w:t>
      </w:r>
      <w:r>
        <w:rPr>
          <w:rFonts w:ascii="GHEA Grapalat" w:hAnsi="GHEA Grapalat"/>
          <w:b/>
          <w:bCs/>
          <w:lang w:val="hy-AM"/>
        </w:rPr>
        <w:t xml:space="preserve"> </w:t>
      </w:r>
      <w:r>
        <w:rPr>
          <w:rFonts w:ascii="GHEA Grapalat" w:hAnsi="GHEA Grapalat"/>
          <w:lang w:val="hy-AM"/>
        </w:rPr>
        <w:t xml:space="preserve">վերականգնման, </w:t>
      </w:r>
      <w:proofErr w:type="spellStart"/>
      <w:r>
        <w:rPr>
          <w:rFonts w:ascii="GHEA Grapalat" w:hAnsi="GHEA Grapalat"/>
          <w:lang w:val="hy-AM"/>
        </w:rPr>
        <w:t>անտառապատման</w:t>
      </w:r>
      <w:proofErr w:type="spellEnd"/>
      <w:r>
        <w:rPr>
          <w:rFonts w:ascii="GHEA Grapalat" w:hAnsi="GHEA Grapalat"/>
          <w:lang w:val="hy-AM"/>
        </w:rPr>
        <w:t>, խնամքի իրականացման աշխատանքները,</w:t>
      </w:r>
    </w:p>
    <w:p w:rsidR="00E048AD" w:rsidRDefault="00E048AD" w:rsidP="00E048AD">
      <w:pPr>
        <w:pStyle w:val="NormalWeb"/>
        <w:numPr>
          <w:ilvl w:val="0"/>
          <w:numId w:val="1"/>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eastAsia="NSimSun" w:hAnsi="GHEA Grapalat" w:cs="Lucida Sans"/>
          <w:kern w:val="2"/>
          <w:lang w:val="hy-AM" w:eastAsia="zh-CN" w:bidi="hi-IN"/>
        </w:rPr>
        <w:t>մ</w:t>
      </w:r>
      <w:r>
        <w:rPr>
          <w:rFonts w:ascii="GHEA Grapalat" w:hAnsi="GHEA Grapalat"/>
          <w:lang w:val="hy-AM"/>
        </w:rPr>
        <w:t xml:space="preserve">շակույթ և զբոսաշրջություն, այդ թվում՝ հուշարձանների, թանգարանների, եկեղեցիների հարակից տարածքների բարեկարգման, </w:t>
      </w:r>
      <w:proofErr w:type="spellStart"/>
      <w:r>
        <w:rPr>
          <w:rFonts w:ascii="GHEA Grapalat" w:hAnsi="GHEA Grapalat"/>
          <w:lang w:val="hy-AM"/>
        </w:rPr>
        <w:t>քայլարշավային</w:t>
      </w:r>
      <w:proofErr w:type="spellEnd"/>
      <w:r>
        <w:rPr>
          <w:rFonts w:ascii="GHEA Grapalat" w:hAnsi="GHEA Grapalat"/>
          <w:lang w:val="hy-AM"/>
        </w:rPr>
        <w:t xml:space="preserve"> արահետների կառուցման և բարեկարգման, այդ թվում՝ սանիտարական մաքրման աշխատանքները.</w:t>
      </w:r>
    </w:p>
    <w:p w:rsidR="00E048AD" w:rsidRDefault="00E048AD" w:rsidP="00E048AD">
      <w:pPr>
        <w:pStyle w:val="NormalWeb"/>
        <w:numPr>
          <w:ilvl w:val="0"/>
          <w:numId w:val="1"/>
        </w:numPr>
        <w:shd w:val="clear" w:color="auto" w:fill="FFFFFF"/>
        <w:tabs>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կրթություն, այդ թվում՝ ուսուցիչների օգնականների, ուսումնական հաստատություններում տեխնիկական, մասնագիտություն չպահանջող աշխատանքները։</w:t>
      </w:r>
    </w:p>
    <w:p w:rsidR="00E048AD" w:rsidRDefault="00E048AD" w:rsidP="00E048AD">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Ծրագրի կազմակերպման աշխատանքները նախատեսված են e-work.am հարթակի միջոցով։ Մասնավորապես, նշված ոլորտներում առնվազն երեք տարի գործունեություն իրականացնող և տարեկան </w:t>
      </w:r>
      <w:proofErr w:type="spellStart"/>
      <w:r>
        <w:rPr>
          <w:rFonts w:ascii="GHEA Grapalat" w:hAnsi="GHEA Grapalat"/>
          <w:lang w:val="hy-AM"/>
        </w:rPr>
        <w:t>միջինն</w:t>
      </w:r>
      <w:proofErr w:type="spellEnd"/>
      <w:r>
        <w:rPr>
          <w:rFonts w:ascii="GHEA Grapalat" w:hAnsi="GHEA Grapalat"/>
          <w:lang w:val="hy-AM"/>
        </w:rPr>
        <w:t xml:space="preserve"> առնվազն 10 աշխատող ունեցող կազմակերպության, համայնքի կամ վարչական շրջանի ղեկավարի կամ նրա կողմից լիազորված անձի (այսուհետ՝ գործատու) կողմից հարթակի միջոցով պետք է ներկայացվի ծրագրային առաջարկ։ Ծրագրի </w:t>
      </w:r>
      <w:proofErr w:type="spellStart"/>
      <w:r>
        <w:rPr>
          <w:rFonts w:ascii="GHEA Grapalat" w:hAnsi="GHEA Grapalat"/>
          <w:lang w:val="hy-AM"/>
        </w:rPr>
        <w:t>տևողությունն</w:t>
      </w:r>
      <w:proofErr w:type="spellEnd"/>
      <w:r>
        <w:rPr>
          <w:rFonts w:ascii="GHEA Grapalat" w:hAnsi="GHEA Grapalat"/>
          <w:lang w:val="hy-AM"/>
        </w:rPr>
        <w:t xml:space="preserve"> առաջարկվում է սահմանել 3-12 ամիս։</w:t>
      </w:r>
    </w:p>
    <w:p w:rsidR="00E048AD" w:rsidRDefault="00E048AD" w:rsidP="00E048AD">
      <w:pPr>
        <w:pStyle w:val="NormalWeb"/>
        <w:shd w:val="clear" w:color="auto" w:fill="FFFFFF"/>
        <w:tabs>
          <w:tab w:val="left" w:pos="1080"/>
        </w:tabs>
        <w:spacing w:before="0" w:beforeAutospacing="0" w:after="0" w:afterAutospacing="0" w:line="360" w:lineRule="auto"/>
        <w:ind w:firstLine="720"/>
        <w:jc w:val="both"/>
        <w:rPr>
          <w:rFonts w:ascii="GHEA Grapalat" w:eastAsiaTheme="minorHAnsi" w:hAnsi="GHEA Grapalat" w:cstheme="minorBidi"/>
          <w:lang w:val="hy-AM"/>
        </w:rPr>
      </w:pPr>
      <w:r>
        <w:rPr>
          <w:rFonts w:ascii="GHEA Grapalat" w:hAnsi="GHEA Grapalat"/>
          <w:lang w:val="hy-AM"/>
        </w:rPr>
        <w:t xml:space="preserve">Գործատուն ծրագրում ընդգրկված անձանց հետ կնքում է աշխատանքային պայմանագիր և մեկ մարդ/օր աշխատանքի համար առաջարկվում է </w:t>
      </w:r>
      <w:proofErr w:type="spellStart"/>
      <w:r>
        <w:rPr>
          <w:rFonts w:ascii="GHEA Grapalat" w:hAnsi="GHEA Grapalat"/>
          <w:lang w:val="hy-AM"/>
        </w:rPr>
        <w:t>գործատուին</w:t>
      </w:r>
      <w:proofErr w:type="spellEnd"/>
      <w:r>
        <w:rPr>
          <w:rFonts w:ascii="GHEA Grapalat" w:hAnsi="GHEA Grapalat"/>
          <w:lang w:val="hy-AM"/>
        </w:rPr>
        <w:t xml:space="preserve"> տրամադրել 3500 դրամի չափով գումար՝ ներառյալ եկամտային հարկը, </w:t>
      </w:r>
      <w:proofErr w:type="spellStart"/>
      <w:r>
        <w:rPr>
          <w:rFonts w:ascii="GHEA Grapalat" w:hAnsi="GHEA Grapalat"/>
          <w:lang w:val="hy-AM"/>
        </w:rPr>
        <w:t>դրոշմանիշային</w:t>
      </w:r>
      <w:proofErr w:type="spellEnd"/>
      <w:r>
        <w:rPr>
          <w:rFonts w:ascii="GHEA Grapalat" w:hAnsi="GHEA Grapalat"/>
          <w:lang w:val="hy-AM"/>
        </w:rPr>
        <w:t xml:space="preserve"> վճարը, ինչպես նաև օրենքով սահմանված դեպքերում` սոցիալական վճարը։ Օրական 3500 դրամի դեպքում, հաշվի առնելով աշխատավարձից հաշվարկվող եկամտային հարկի, </w:t>
      </w:r>
      <w:proofErr w:type="spellStart"/>
      <w:r>
        <w:rPr>
          <w:rFonts w:ascii="GHEA Grapalat" w:hAnsi="GHEA Grapalat"/>
          <w:lang w:val="hy-AM"/>
        </w:rPr>
        <w:t>դրոշմանիշային</w:t>
      </w:r>
      <w:proofErr w:type="spellEnd"/>
      <w:r>
        <w:rPr>
          <w:rFonts w:ascii="GHEA Grapalat" w:hAnsi="GHEA Grapalat"/>
          <w:lang w:val="hy-AM"/>
        </w:rPr>
        <w:t xml:space="preserve"> վճարի և օրենքով սահմանված դեպքերում` սոցիալական վճարների չափերը, ամսական աշխատավարձը կկազմի շուրջ 73000 դրամ։ </w:t>
      </w:r>
    </w:p>
    <w:p w:rsidR="00E048AD" w:rsidRDefault="00E048AD" w:rsidP="00E048AD">
      <w:pPr>
        <w:numPr>
          <w:ilvl w:val="0"/>
          <w:numId w:val="2"/>
        </w:numPr>
        <w:tabs>
          <w:tab w:val="left" w:pos="0"/>
          <w:tab w:val="left" w:pos="567"/>
          <w:tab w:val="left" w:pos="900"/>
        </w:tabs>
        <w:spacing w:after="0" w:line="360" w:lineRule="auto"/>
        <w:ind w:left="0" w:firstLine="720"/>
        <w:contextualSpacing/>
        <w:jc w:val="both"/>
        <w:rPr>
          <w:rFonts w:ascii="GHEA Grapalat" w:eastAsia="Times New Roman" w:hAnsi="GHEA Grapalat" w:cs="Sylfaen"/>
          <w:b/>
          <w:sz w:val="24"/>
          <w:szCs w:val="24"/>
          <w:lang w:val="hy-AM"/>
        </w:rPr>
      </w:pPr>
      <w:proofErr w:type="spellStart"/>
      <w:r>
        <w:rPr>
          <w:rFonts w:ascii="GHEA Grapalat" w:eastAsia="Times New Roman" w:hAnsi="GHEA Grapalat" w:cs="IRTEK Courier"/>
          <w:b/>
          <w:sz w:val="24"/>
          <w:szCs w:val="24"/>
          <w:lang w:val="af-ZA"/>
        </w:rPr>
        <w:t>Նախագծի</w:t>
      </w:r>
      <w:proofErr w:type="spellEnd"/>
      <w:r>
        <w:rPr>
          <w:rFonts w:ascii="GHEA Grapalat" w:eastAsia="Times New Roman" w:hAnsi="GHEA Grapalat" w:cs="IRTEK Courier"/>
          <w:b/>
          <w:sz w:val="24"/>
          <w:szCs w:val="24"/>
          <w:lang w:val="af-ZA"/>
        </w:rPr>
        <w:t xml:space="preserve"> </w:t>
      </w:r>
      <w:proofErr w:type="spellStart"/>
      <w:r>
        <w:rPr>
          <w:rFonts w:ascii="GHEA Grapalat" w:eastAsia="Times New Roman" w:hAnsi="GHEA Grapalat" w:cs="IRTEK Courier"/>
          <w:b/>
          <w:sz w:val="24"/>
          <w:szCs w:val="24"/>
          <w:lang w:val="af-ZA"/>
        </w:rPr>
        <w:t>մշակման</w:t>
      </w:r>
      <w:proofErr w:type="spellEnd"/>
      <w:r>
        <w:rPr>
          <w:rFonts w:ascii="GHEA Grapalat" w:eastAsia="Times New Roman" w:hAnsi="GHEA Grapalat" w:cs="IRTEK Courier"/>
          <w:b/>
          <w:sz w:val="24"/>
          <w:szCs w:val="24"/>
          <w:lang w:val="af-ZA"/>
        </w:rPr>
        <w:t xml:space="preserve"> </w:t>
      </w:r>
      <w:proofErr w:type="spellStart"/>
      <w:r>
        <w:rPr>
          <w:rFonts w:ascii="GHEA Grapalat" w:eastAsia="Times New Roman" w:hAnsi="GHEA Grapalat" w:cs="IRTEK Courier"/>
          <w:b/>
          <w:sz w:val="24"/>
          <w:szCs w:val="24"/>
          <w:lang w:val="af-ZA"/>
        </w:rPr>
        <w:t>գործընթացում</w:t>
      </w:r>
      <w:proofErr w:type="spellEnd"/>
      <w:r>
        <w:rPr>
          <w:rFonts w:ascii="GHEA Grapalat" w:eastAsia="Times New Roman" w:hAnsi="GHEA Grapalat" w:cs="IRTEK Courier"/>
          <w:b/>
          <w:sz w:val="24"/>
          <w:szCs w:val="24"/>
          <w:lang w:val="af-ZA"/>
        </w:rPr>
        <w:t xml:space="preserve"> </w:t>
      </w:r>
      <w:proofErr w:type="spellStart"/>
      <w:r>
        <w:rPr>
          <w:rFonts w:ascii="GHEA Grapalat" w:eastAsia="Times New Roman" w:hAnsi="GHEA Grapalat" w:cs="IRTEK Courier"/>
          <w:b/>
          <w:sz w:val="24"/>
          <w:szCs w:val="24"/>
          <w:lang w:val="af-ZA"/>
        </w:rPr>
        <w:t>ներգրավված</w:t>
      </w:r>
      <w:proofErr w:type="spellEnd"/>
      <w:r>
        <w:rPr>
          <w:rFonts w:ascii="GHEA Grapalat" w:eastAsia="Times New Roman" w:hAnsi="GHEA Grapalat" w:cs="IRTEK Courier"/>
          <w:b/>
          <w:sz w:val="24"/>
          <w:szCs w:val="24"/>
          <w:lang w:val="af-ZA"/>
        </w:rPr>
        <w:t xml:space="preserve"> </w:t>
      </w:r>
      <w:proofErr w:type="spellStart"/>
      <w:r>
        <w:rPr>
          <w:rFonts w:ascii="GHEA Grapalat" w:eastAsia="Times New Roman" w:hAnsi="GHEA Grapalat" w:cs="IRTEK Courier"/>
          <w:b/>
          <w:sz w:val="24"/>
          <w:szCs w:val="24"/>
          <w:lang w:val="af-ZA"/>
        </w:rPr>
        <w:t>ինստիտուտները</w:t>
      </w:r>
      <w:proofErr w:type="spellEnd"/>
      <w:r>
        <w:rPr>
          <w:rFonts w:ascii="GHEA Grapalat" w:eastAsia="Times New Roman" w:hAnsi="GHEA Grapalat" w:cs="IRTEK Courier"/>
          <w:b/>
          <w:sz w:val="24"/>
          <w:szCs w:val="24"/>
          <w:lang w:val="af-ZA"/>
        </w:rPr>
        <w:t xml:space="preserve"> և </w:t>
      </w:r>
      <w:proofErr w:type="spellStart"/>
      <w:r>
        <w:rPr>
          <w:rFonts w:ascii="GHEA Grapalat" w:eastAsia="Times New Roman" w:hAnsi="GHEA Grapalat" w:cs="IRTEK Courier"/>
          <w:b/>
          <w:sz w:val="24"/>
          <w:szCs w:val="24"/>
          <w:lang w:val="af-ZA"/>
        </w:rPr>
        <w:t>անձինք</w:t>
      </w:r>
      <w:proofErr w:type="spellEnd"/>
    </w:p>
    <w:p w:rsidR="00E048AD" w:rsidRDefault="00E048AD" w:rsidP="00E048AD">
      <w:pPr>
        <w:shd w:val="clear" w:color="auto" w:fill="FFFFFF"/>
        <w:tabs>
          <w:tab w:val="left" w:pos="0"/>
          <w:tab w:val="left" w:pos="810"/>
          <w:tab w:val="left" w:pos="990"/>
        </w:tabs>
        <w:spacing w:after="0" w:line="360" w:lineRule="auto"/>
        <w:ind w:firstLine="720"/>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Նախագիծը մշակվել է ՀՀ աշխատանքի և սոցիալական հարցերի նախարարության կողմից:</w:t>
      </w:r>
    </w:p>
    <w:p w:rsidR="00E048AD" w:rsidRDefault="00E048AD" w:rsidP="00E048AD">
      <w:pPr>
        <w:tabs>
          <w:tab w:val="left" w:pos="0"/>
          <w:tab w:val="left" w:pos="810"/>
          <w:tab w:val="left" w:pos="9270"/>
        </w:tabs>
        <w:spacing w:after="0" w:line="360" w:lineRule="auto"/>
        <w:ind w:firstLine="720"/>
        <w:contextualSpacing/>
        <w:jc w:val="both"/>
        <w:rPr>
          <w:rFonts w:ascii="GHEA Grapalat" w:eastAsia="Calibri" w:hAnsi="GHEA Grapalat" w:cs="Times New Roman"/>
          <w:b/>
          <w:bCs/>
          <w:sz w:val="24"/>
          <w:szCs w:val="24"/>
          <w:lang w:val="af-ZA"/>
        </w:rPr>
      </w:pPr>
      <w:r>
        <w:rPr>
          <w:rFonts w:ascii="GHEA Grapalat" w:eastAsia="Calibri" w:hAnsi="GHEA Grapalat" w:cs="IRTEK Courier"/>
          <w:b/>
          <w:sz w:val="24"/>
          <w:szCs w:val="24"/>
          <w:lang w:val="hy-AM"/>
        </w:rPr>
        <w:t xml:space="preserve">4. </w:t>
      </w:r>
      <w:proofErr w:type="spellStart"/>
      <w:r>
        <w:rPr>
          <w:rFonts w:ascii="GHEA Grapalat" w:eastAsia="Calibri" w:hAnsi="GHEA Grapalat" w:cs="IRTEK Courier"/>
          <w:b/>
          <w:sz w:val="24"/>
          <w:szCs w:val="24"/>
          <w:lang w:val="af-ZA"/>
        </w:rPr>
        <w:t>Ակնկալվող</w:t>
      </w:r>
      <w:proofErr w:type="spellEnd"/>
      <w:r>
        <w:rPr>
          <w:rFonts w:ascii="GHEA Grapalat" w:eastAsia="Calibri" w:hAnsi="GHEA Grapalat" w:cs="IRTEK Courier"/>
          <w:b/>
          <w:sz w:val="24"/>
          <w:szCs w:val="24"/>
          <w:lang w:val="af-ZA"/>
        </w:rPr>
        <w:t xml:space="preserve"> </w:t>
      </w:r>
      <w:proofErr w:type="spellStart"/>
      <w:r>
        <w:rPr>
          <w:rFonts w:ascii="GHEA Grapalat" w:eastAsia="Calibri" w:hAnsi="GHEA Grapalat" w:cs="IRTEK Courier"/>
          <w:b/>
          <w:sz w:val="24"/>
          <w:szCs w:val="24"/>
          <w:lang w:val="af-ZA"/>
        </w:rPr>
        <w:t>արդյունքը</w:t>
      </w:r>
      <w:proofErr w:type="spellEnd"/>
    </w:p>
    <w:p w:rsidR="00E048AD" w:rsidRDefault="00E048AD" w:rsidP="00E048AD">
      <w:pPr>
        <w:shd w:val="clear" w:color="auto" w:fill="FFFFFF"/>
        <w:tabs>
          <w:tab w:val="left" w:pos="0"/>
          <w:tab w:val="left" w:pos="810"/>
          <w:tab w:val="left" w:pos="990"/>
        </w:tabs>
        <w:spacing w:after="0" w:line="360" w:lineRule="auto"/>
        <w:ind w:firstLine="720"/>
        <w:contextualSpacing/>
        <w:jc w:val="both"/>
        <w:rPr>
          <w:rFonts w:ascii="GHEA Grapalat" w:hAnsi="GHEA Grapalat"/>
          <w:sz w:val="24"/>
          <w:szCs w:val="24"/>
          <w:lang w:val="hy-AM"/>
        </w:rPr>
      </w:pPr>
      <w:r>
        <w:rPr>
          <w:rFonts w:ascii="GHEA Grapalat" w:eastAsia="Times New Roman" w:hAnsi="GHEA Grapalat" w:cs="Times New Roman"/>
          <w:sz w:val="24"/>
          <w:szCs w:val="24"/>
          <w:lang w:val="hy-AM" w:eastAsia="ru-RU"/>
        </w:rPr>
        <w:t xml:space="preserve">Նախագծի </w:t>
      </w:r>
      <w:proofErr w:type="spellStart"/>
      <w:r>
        <w:rPr>
          <w:rFonts w:ascii="GHEA Grapalat" w:eastAsia="Times New Roman" w:hAnsi="GHEA Grapalat" w:cs="Times New Roman"/>
          <w:sz w:val="24"/>
          <w:szCs w:val="24"/>
          <w:lang w:val="hy-AM" w:eastAsia="ru-RU"/>
        </w:rPr>
        <w:t>ընդունմամբ</w:t>
      </w:r>
      <w:proofErr w:type="spellEnd"/>
      <w:r>
        <w:rPr>
          <w:rFonts w:ascii="GHEA Grapalat" w:eastAsia="Times New Roman" w:hAnsi="GHEA Grapalat" w:cs="Times New Roman"/>
          <w:sz w:val="24"/>
          <w:szCs w:val="24"/>
          <w:lang w:val="hy-AM" w:eastAsia="ru-RU"/>
        </w:rPr>
        <w:t xml:space="preserve"> ակնկալվում է </w:t>
      </w:r>
      <w:r>
        <w:rPr>
          <w:rFonts w:ascii="GHEA Grapalat" w:eastAsia="Calibri" w:hAnsi="GHEA Grapalat" w:cs="Times New Roman"/>
          <w:bCs/>
          <w:sz w:val="24"/>
          <w:szCs w:val="24"/>
          <w:shd w:val="clear" w:color="auto" w:fill="FFFFFF"/>
          <w:lang w:val="hy-AM"/>
        </w:rPr>
        <w:t>ա</w:t>
      </w:r>
      <w:r>
        <w:rPr>
          <w:rFonts w:ascii="GHEA Grapalat" w:eastAsia="Calibri" w:hAnsi="GHEA Grapalat" w:cs="Times New Roman"/>
          <w:sz w:val="24"/>
          <w:szCs w:val="24"/>
          <w:lang w:val="hy-AM"/>
        </w:rPr>
        <w:t xml:space="preserve">նապահովության գնահատման համակարգով անապահով ճանաչված ընտանիքների աշխատունակ անձանց </w:t>
      </w:r>
      <w:proofErr w:type="spellStart"/>
      <w:r>
        <w:rPr>
          <w:rFonts w:ascii="GHEA Grapalat" w:eastAsia="Calibri" w:hAnsi="GHEA Grapalat" w:cs="Times New Roman"/>
          <w:sz w:val="24"/>
          <w:szCs w:val="24"/>
          <w:lang w:val="hy-AM"/>
        </w:rPr>
        <w:t>ե</w:t>
      </w:r>
      <w:r>
        <w:rPr>
          <w:rFonts w:ascii="GHEA Grapalat" w:hAnsi="GHEA Grapalat" w:cs="Sylfaen"/>
          <w:sz w:val="24"/>
          <w:szCs w:val="24"/>
          <w:lang w:val="hy-AM"/>
        </w:rPr>
        <w:t>կամտով</w:t>
      </w:r>
      <w:proofErr w:type="spellEnd"/>
      <w:r>
        <w:rPr>
          <w:rFonts w:ascii="GHEA Grapalat" w:hAnsi="GHEA Grapalat"/>
          <w:sz w:val="24"/>
          <w:szCs w:val="24"/>
          <w:lang w:val="hy-AM"/>
        </w:rPr>
        <w:t xml:space="preserve"> ապահովում, աշխատանքի շուկա մուտքի և զբաղվածության </w:t>
      </w:r>
      <w:proofErr w:type="spellStart"/>
      <w:r>
        <w:rPr>
          <w:rFonts w:ascii="GHEA Grapalat" w:hAnsi="GHEA Grapalat"/>
          <w:sz w:val="24"/>
          <w:szCs w:val="24"/>
          <w:lang w:val="hy-AM"/>
        </w:rPr>
        <w:t>հասանելիության</w:t>
      </w:r>
      <w:proofErr w:type="spellEnd"/>
      <w:r>
        <w:rPr>
          <w:rFonts w:ascii="GHEA Grapalat" w:hAnsi="GHEA Grapalat"/>
          <w:sz w:val="24"/>
          <w:szCs w:val="24"/>
          <w:lang w:val="hy-AM"/>
        </w:rPr>
        <w:t xml:space="preserve"> հնարավորությունների մեծացում, զբաղվածություն ունենալու նկատմամբ վերաբերմունքի փոփոխություն, համայնքային ենթակառուցվածքների զարգացում, սոցիալական լարվածության նվազեցում։</w:t>
      </w:r>
    </w:p>
    <w:p w:rsidR="00E048AD" w:rsidRDefault="00E048AD" w:rsidP="00E048AD">
      <w:pPr>
        <w:tabs>
          <w:tab w:val="left" w:pos="0"/>
          <w:tab w:val="left" w:pos="270"/>
          <w:tab w:val="left" w:pos="9270"/>
        </w:tabs>
        <w:spacing w:after="0" w:line="360" w:lineRule="auto"/>
        <w:ind w:firstLine="720"/>
        <w:contextualSpacing/>
        <w:jc w:val="both"/>
        <w:rPr>
          <w:rFonts w:ascii="GHEA Grapalat" w:hAnsi="GHEA Grapalat"/>
          <w:b/>
          <w:sz w:val="24"/>
          <w:szCs w:val="24"/>
          <w:lang w:val="hy-AM"/>
        </w:rPr>
      </w:pPr>
      <w:r>
        <w:rPr>
          <w:rFonts w:ascii="GHEA Grapalat" w:hAnsi="GHEA Grapalat"/>
          <w:b/>
          <w:sz w:val="24"/>
          <w:szCs w:val="24"/>
          <w:lang w:val="hy-AM"/>
        </w:rPr>
        <w:t xml:space="preserve">5. Լրացուցիչ ֆինանսական միջոցների անհրաժեշտությունը և </w:t>
      </w:r>
      <w:r>
        <w:rPr>
          <w:rFonts w:ascii="GHEA Grapalat" w:hAnsi="GHEA Grapalat" w:cs="Sylfaen"/>
          <w:b/>
          <w:sz w:val="24"/>
          <w:szCs w:val="24"/>
          <w:lang w:val="hy-AM"/>
        </w:rPr>
        <w:t>պետական</w:t>
      </w:r>
      <w:r>
        <w:rPr>
          <w:rFonts w:ascii="GHEA Grapalat" w:hAnsi="GHEA Grapalat"/>
          <w:b/>
          <w:sz w:val="24"/>
          <w:szCs w:val="24"/>
          <w:lang w:val="hy-AM"/>
        </w:rPr>
        <w:t xml:space="preserve"> </w:t>
      </w:r>
      <w:r>
        <w:rPr>
          <w:rFonts w:ascii="GHEA Grapalat" w:hAnsi="GHEA Grapalat" w:cs="Sylfaen"/>
          <w:b/>
          <w:sz w:val="24"/>
          <w:szCs w:val="24"/>
          <w:lang w:val="hy-AM"/>
        </w:rPr>
        <w:t>բյո</w:t>
      </w:r>
      <w:r>
        <w:rPr>
          <w:rFonts w:ascii="GHEA Grapalat" w:eastAsia="Calibri" w:hAnsi="GHEA Grapalat"/>
          <w:b/>
          <w:bCs/>
          <w:sz w:val="24"/>
          <w:szCs w:val="24"/>
          <w:lang w:val="hy-AM"/>
        </w:rPr>
        <w:t>ւ</w:t>
      </w:r>
      <w:r>
        <w:rPr>
          <w:rFonts w:ascii="GHEA Grapalat" w:hAnsi="GHEA Grapalat" w:cs="Sylfaen"/>
          <w:b/>
          <w:sz w:val="24"/>
          <w:szCs w:val="24"/>
          <w:lang w:val="hy-AM"/>
        </w:rPr>
        <w:t xml:space="preserve">ջեի </w:t>
      </w:r>
      <w:proofErr w:type="spellStart"/>
      <w:r>
        <w:rPr>
          <w:rFonts w:ascii="GHEA Grapalat" w:hAnsi="GHEA Grapalat" w:cs="Sylfaen"/>
          <w:b/>
          <w:sz w:val="24"/>
          <w:szCs w:val="24"/>
          <w:lang w:val="hy-AM"/>
        </w:rPr>
        <w:t>եկամո</w:t>
      </w:r>
      <w:r>
        <w:rPr>
          <w:rFonts w:ascii="GHEA Grapalat" w:eastAsia="Calibri" w:hAnsi="GHEA Grapalat"/>
          <w:b/>
          <w:bCs/>
          <w:sz w:val="24"/>
          <w:szCs w:val="24"/>
          <w:lang w:val="hy-AM"/>
        </w:rPr>
        <w:t>ւ</w:t>
      </w:r>
      <w:r>
        <w:rPr>
          <w:rFonts w:ascii="GHEA Grapalat" w:hAnsi="GHEA Grapalat" w:cs="Sylfaen"/>
          <w:b/>
          <w:sz w:val="24"/>
          <w:szCs w:val="24"/>
          <w:lang w:val="hy-AM"/>
        </w:rPr>
        <w:t>տներում</w:t>
      </w:r>
      <w:proofErr w:type="spellEnd"/>
      <w:r>
        <w:rPr>
          <w:rFonts w:ascii="GHEA Grapalat" w:hAnsi="GHEA Grapalat" w:cs="Sylfaen"/>
          <w:b/>
          <w:sz w:val="24"/>
          <w:szCs w:val="24"/>
          <w:lang w:val="hy-AM"/>
        </w:rPr>
        <w:t xml:space="preserve"> և ծախսերում սպասվելիք փոփոխությունները </w:t>
      </w:r>
    </w:p>
    <w:p w:rsidR="00E048AD" w:rsidRDefault="00E048AD" w:rsidP="00E048AD">
      <w:pPr>
        <w:tabs>
          <w:tab w:val="left" w:pos="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Նախագծի հաստատման պարագայում ծրագրերի իրականացման համար կպահանջվի շուրջ 154,350,000 դրամի չափով ֆինանսական միջոց։ </w:t>
      </w:r>
    </w:p>
    <w:p w:rsidR="00E048AD" w:rsidRDefault="00E048AD" w:rsidP="00E048AD">
      <w:pPr>
        <w:tabs>
          <w:tab w:val="left" w:pos="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Մասնավորապես, առաջարկվում է ստեղծել </w:t>
      </w:r>
      <w:r>
        <w:rPr>
          <w:rFonts w:ascii="GHEA Grapalat" w:hAnsi="GHEA Grapalat" w:cs="Sylfaen"/>
          <w:sz w:val="24"/>
          <w:szCs w:val="24"/>
          <w:lang w:val="hy-AM"/>
        </w:rPr>
        <w:t>ա</w:t>
      </w:r>
      <w:r>
        <w:rPr>
          <w:rFonts w:ascii="GHEA Grapalat" w:eastAsia="Calibri" w:hAnsi="GHEA Grapalat" w:cs="Times New Roman"/>
          <w:sz w:val="24"/>
          <w:szCs w:val="24"/>
          <w:lang w:val="hy-AM"/>
        </w:rPr>
        <w:t>նապահովության գնահատման համակարգով անապահով ճանաչված ընտանիքների աշխատունակ անձանց վարձատրվող հասարակական</w:t>
      </w:r>
      <w:r>
        <w:rPr>
          <w:rFonts w:ascii="GHEA Grapalat" w:hAnsi="GHEA Grapalat" w:cs="Sylfaen"/>
          <w:sz w:val="24"/>
          <w:szCs w:val="24"/>
          <w:lang w:val="hy-AM"/>
        </w:rPr>
        <w:t xml:space="preserve"> աշխատանքի դիմաց աջակցության տրամադրման ծրագրում շուրջ</w:t>
      </w:r>
      <w:r>
        <w:rPr>
          <w:rFonts w:ascii="GHEA Grapalat" w:hAnsi="GHEA Grapalat"/>
          <w:sz w:val="24"/>
          <w:szCs w:val="24"/>
          <w:lang w:val="hy-AM"/>
        </w:rPr>
        <w:t xml:space="preserve"> 350 շահառուի ընդգրկման հնարավորություն, որի պարագայում ՀՀ պետական բյուջեից կպահանջվի 154,350,000 դրամի չափով գումար (350 անձ*(3500 դրամ * 21 օր * 6 ամիս)) = 154,350,000 դրամ)։</w:t>
      </w:r>
    </w:p>
    <w:p w:rsidR="00E048AD" w:rsidRDefault="00E048AD" w:rsidP="00E048AD">
      <w:pPr>
        <w:pStyle w:val="NormalWeb"/>
        <w:tabs>
          <w:tab w:val="left" w:pos="0"/>
          <w:tab w:val="left" w:pos="90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Նախագծի հաստատման պարագայում ծրագրի իրականացման համար ՀՀ 2025</w:t>
      </w:r>
      <w:r>
        <w:rPr>
          <w:rFonts w:ascii="Calibri" w:hAnsi="Calibri" w:cs="Calibri"/>
          <w:lang w:val="hy-AM"/>
        </w:rPr>
        <w:t> </w:t>
      </w:r>
      <w:r>
        <w:rPr>
          <w:rFonts w:ascii="GHEA Grapalat" w:hAnsi="GHEA Grapalat"/>
          <w:lang w:val="hy-AM"/>
        </w:rPr>
        <w:t>թ. պետական բյուջեի ծախսերի ավելացում չի նախատեսվում։ Ծրագիրը կիրականացվի ՀՀ պետական բյուջեի 1088 ծրագրի համար հատկացված ֆինանսական միջոցների շրջանակում։</w:t>
      </w:r>
    </w:p>
    <w:p w:rsidR="00E048AD" w:rsidRDefault="00E048AD" w:rsidP="00E048AD">
      <w:pPr>
        <w:spacing w:after="0" w:line="360" w:lineRule="auto"/>
        <w:ind w:firstLine="720"/>
        <w:jc w:val="both"/>
        <w:rPr>
          <w:rFonts w:ascii="GHEA Grapalat" w:eastAsia="Calibri" w:hAnsi="GHEA Grapalat" w:cs="Calibri"/>
          <w:b/>
          <w:sz w:val="24"/>
          <w:szCs w:val="24"/>
          <w:shd w:val="clear" w:color="auto" w:fill="FFFFFF"/>
          <w:lang w:val="af-ZA"/>
        </w:rPr>
      </w:pPr>
      <w:r>
        <w:rPr>
          <w:rFonts w:ascii="GHEA Grapalat" w:eastAsia="Calibri" w:hAnsi="GHEA Grapalat" w:cs="Calibri"/>
          <w:b/>
          <w:sz w:val="24"/>
          <w:szCs w:val="24"/>
          <w:shd w:val="clear" w:color="auto" w:fill="FFFFFF"/>
          <w:lang w:val="af-ZA"/>
        </w:rPr>
        <w:t xml:space="preserve">6. </w:t>
      </w:r>
      <w:proofErr w:type="spellStart"/>
      <w:r>
        <w:rPr>
          <w:rFonts w:ascii="GHEA Grapalat" w:eastAsia="Calibri" w:hAnsi="GHEA Grapalat" w:cs="Calibri"/>
          <w:b/>
          <w:sz w:val="24"/>
          <w:szCs w:val="24"/>
          <w:shd w:val="clear" w:color="auto" w:fill="FFFFFF"/>
          <w:lang w:val="af-ZA"/>
        </w:rPr>
        <w:t>Կապը</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ռազմավարական</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փաստաթղթերի</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հետ</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Հայաստանի</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վերափոխման</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ռազմավարություն</w:t>
      </w:r>
      <w:proofErr w:type="spellEnd"/>
      <w:r>
        <w:rPr>
          <w:rFonts w:ascii="GHEA Grapalat" w:eastAsia="Calibri" w:hAnsi="GHEA Grapalat" w:cs="Calibri"/>
          <w:b/>
          <w:sz w:val="24"/>
          <w:szCs w:val="24"/>
          <w:shd w:val="clear" w:color="auto" w:fill="FFFFFF"/>
          <w:lang w:val="af-ZA"/>
        </w:rPr>
        <w:t xml:space="preserve"> 2050, </w:t>
      </w:r>
      <w:proofErr w:type="spellStart"/>
      <w:r>
        <w:rPr>
          <w:rFonts w:ascii="GHEA Grapalat" w:eastAsia="Calibri" w:hAnsi="GHEA Grapalat" w:cs="Calibri"/>
          <w:b/>
          <w:sz w:val="24"/>
          <w:szCs w:val="24"/>
          <w:shd w:val="clear" w:color="auto" w:fill="FFFFFF"/>
          <w:lang w:val="af-ZA"/>
        </w:rPr>
        <w:t>Կառավարության</w:t>
      </w:r>
      <w:proofErr w:type="spellEnd"/>
      <w:r>
        <w:rPr>
          <w:rFonts w:ascii="GHEA Grapalat" w:eastAsia="Calibri" w:hAnsi="GHEA Grapalat" w:cs="Calibri"/>
          <w:b/>
          <w:sz w:val="24"/>
          <w:szCs w:val="24"/>
          <w:shd w:val="clear" w:color="auto" w:fill="FFFFFF"/>
          <w:lang w:val="af-ZA"/>
        </w:rPr>
        <w:t xml:space="preserve"> 2021-2026</w:t>
      </w:r>
      <w:r>
        <w:rPr>
          <w:rFonts w:ascii="Calibri" w:eastAsia="Calibri" w:hAnsi="Calibri" w:cs="Calibri"/>
          <w:b/>
          <w:sz w:val="24"/>
          <w:szCs w:val="24"/>
          <w:shd w:val="clear" w:color="auto" w:fill="FFFFFF"/>
          <w:lang w:val="hy-AM"/>
        </w:rPr>
        <w:t> </w:t>
      </w:r>
      <w:proofErr w:type="spellStart"/>
      <w:r>
        <w:rPr>
          <w:rFonts w:ascii="GHEA Grapalat" w:eastAsia="Calibri" w:hAnsi="GHEA Grapalat" w:cs="Calibri"/>
          <w:b/>
          <w:sz w:val="24"/>
          <w:szCs w:val="24"/>
          <w:shd w:val="clear" w:color="auto" w:fill="FFFFFF"/>
          <w:lang w:val="af-ZA"/>
        </w:rPr>
        <w:t>թթ</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ծրագիր</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ոլորտային</w:t>
      </w:r>
      <w:proofErr w:type="spellEnd"/>
      <w:r>
        <w:rPr>
          <w:rFonts w:ascii="GHEA Grapalat" w:eastAsia="Calibri" w:hAnsi="GHEA Grapalat" w:cs="Calibri"/>
          <w:b/>
          <w:sz w:val="24"/>
          <w:szCs w:val="24"/>
          <w:shd w:val="clear" w:color="auto" w:fill="FFFFFF"/>
          <w:lang w:val="af-ZA"/>
        </w:rPr>
        <w:t xml:space="preserve"> և/</w:t>
      </w:r>
      <w:proofErr w:type="spellStart"/>
      <w:r>
        <w:rPr>
          <w:rFonts w:ascii="GHEA Grapalat" w:eastAsia="Calibri" w:hAnsi="GHEA Grapalat" w:cs="Calibri"/>
          <w:b/>
          <w:sz w:val="24"/>
          <w:szCs w:val="24"/>
          <w:shd w:val="clear" w:color="auto" w:fill="FFFFFF"/>
          <w:lang w:val="af-ZA"/>
        </w:rPr>
        <w:t>կամ</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այլ</w:t>
      </w:r>
      <w:proofErr w:type="spellEnd"/>
      <w:r>
        <w:rPr>
          <w:rFonts w:ascii="GHEA Grapalat" w:eastAsia="Calibri" w:hAnsi="GHEA Grapalat" w:cs="Calibri"/>
          <w:b/>
          <w:sz w:val="24"/>
          <w:szCs w:val="24"/>
          <w:shd w:val="clear" w:color="auto" w:fill="FFFFFF"/>
          <w:lang w:val="af-ZA"/>
        </w:rPr>
        <w:t xml:space="preserve"> </w:t>
      </w:r>
      <w:proofErr w:type="spellStart"/>
      <w:r>
        <w:rPr>
          <w:rFonts w:ascii="GHEA Grapalat" w:eastAsia="Calibri" w:hAnsi="GHEA Grapalat" w:cs="Calibri"/>
          <w:b/>
          <w:sz w:val="24"/>
          <w:szCs w:val="24"/>
          <w:shd w:val="clear" w:color="auto" w:fill="FFFFFF"/>
          <w:lang w:val="af-ZA"/>
        </w:rPr>
        <w:t>ռազմավարություններ</w:t>
      </w:r>
      <w:proofErr w:type="spellEnd"/>
    </w:p>
    <w:p w:rsidR="00E048AD" w:rsidRDefault="00E048AD" w:rsidP="00E048AD">
      <w:pPr>
        <w:shd w:val="clear" w:color="auto" w:fill="FFFFFF"/>
        <w:tabs>
          <w:tab w:val="left" w:pos="810"/>
        </w:tabs>
        <w:spacing w:after="0" w:line="360" w:lineRule="auto"/>
        <w:ind w:firstLine="720"/>
        <w:jc w:val="both"/>
        <w:rPr>
          <w:rFonts w:ascii="GHEA Grapalat" w:eastAsia="Times New Roman" w:hAnsi="GHEA Grapalat" w:cs="Sylfaen"/>
          <w:b/>
          <w:bCs/>
          <w:sz w:val="24"/>
          <w:szCs w:val="24"/>
          <w:bdr w:val="none" w:sz="0" w:space="0" w:color="auto" w:frame="1"/>
          <w:lang w:val="hy-AM" w:eastAsia="ru-RU"/>
        </w:rPr>
      </w:pPr>
      <w:r>
        <w:rPr>
          <w:rFonts w:ascii="GHEA Grapalat" w:eastAsia="Times New Roman" w:hAnsi="GHEA Grapalat" w:cs="Times New Roman"/>
          <w:sz w:val="24"/>
          <w:szCs w:val="24"/>
          <w:lang w:val="hy-AM"/>
        </w:rPr>
        <w:lastRenderedPageBreak/>
        <w:t>ՀՀ կառավարության 2021-2026 թթ. ծրագրի «4.6 Աշխատանք և սոցիալական պաշտպանություն» բաժնում ամրագրված է</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 xml:space="preserve">զբաղվածության կարգավորման պետական ծրագրերի </w:t>
      </w:r>
      <w:proofErr w:type="spellStart"/>
      <w:r>
        <w:rPr>
          <w:rFonts w:ascii="GHEA Grapalat" w:eastAsia="Times New Roman" w:hAnsi="GHEA Grapalat" w:cs="Times New Roman"/>
          <w:sz w:val="24"/>
          <w:szCs w:val="24"/>
          <w:lang w:val="hy-AM"/>
        </w:rPr>
        <w:t>հասցեականության</w:t>
      </w:r>
      <w:proofErr w:type="spellEnd"/>
      <w:r>
        <w:rPr>
          <w:rFonts w:ascii="GHEA Grapalat" w:eastAsia="Times New Roman" w:hAnsi="GHEA Grapalat" w:cs="Times New Roman"/>
          <w:sz w:val="24"/>
          <w:szCs w:val="24"/>
          <w:lang w:val="hy-AM"/>
        </w:rPr>
        <w:t xml:space="preserve"> ու արդյունավետության բարձրացման </w:t>
      </w:r>
      <w:proofErr w:type="spellStart"/>
      <w:r>
        <w:rPr>
          <w:rFonts w:ascii="GHEA Grapalat" w:eastAsia="Times New Roman" w:hAnsi="GHEA Grapalat" w:cs="Times New Roman"/>
          <w:sz w:val="24"/>
          <w:szCs w:val="24"/>
          <w:lang w:val="hy-AM"/>
        </w:rPr>
        <w:t>կարևորությունը</w:t>
      </w:r>
      <w:proofErr w:type="spellEnd"/>
      <w:r>
        <w:rPr>
          <w:rFonts w:ascii="GHEA Grapalat" w:eastAsia="Times New Roman" w:hAnsi="GHEA Grapalat" w:cs="Times New Roman"/>
          <w:sz w:val="24"/>
          <w:szCs w:val="24"/>
          <w:lang w:val="hy-AM"/>
        </w:rPr>
        <w:t xml:space="preserve">։ Բացի այդ, ՀՀ կառավարության ծրագրում </w:t>
      </w:r>
      <w:proofErr w:type="spellStart"/>
      <w:r>
        <w:rPr>
          <w:rFonts w:ascii="GHEA Grapalat" w:eastAsia="Times New Roman" w:hAnsi="GHEA Grapalat" w:cs="Times New Roman"/>
          <w:sz w:val="24"/>
          <w:szCs w:val="24"/>
          <w:lang w:val="hy-AM"/>
        </w:rPr>
        <w:t>կարևորվում</w:t>
      </w:r>
      <w:proofErr w:type="spellEnd"/>
      <w:r>
        <w:rPr>
          <w:rFonts w:ascii="GHEA Grapalat" w:eastAsia="Times New Roman" w:hAnsi="GHEA Grapalat" w:cs="Times New Roman"/>
          <w:sz w:val="24"/>
          <w:szCs w:val="24"/>
          <w:lang w:val="hy-AM"/>
        </w:rPr>
        <w:t xml:space="preserve"> է նաև կյանքի դժվարին իրավիճակում հայտնված և աղքատ ընտանիքների աղքատությունից դուրս գալը՝ զբաղվածության և ինքնազբաղվածության միջոցների ապահովմամբ։ </w:t>
      </w:r>
    </w:p>
    <w:p w:rsidR="00E048AD" w:rsidRDefault="00E048AD" w:rsidP="00E048AD">
      <w:pPr>
        <w:pStyle w:val="NormalWeb"/>
        <w:tabs>
          <w:tab w:val="left" w:pos="81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Զբաղվածության 2025-2031 թթ. ռազմավարական ծրագրի «Ընտանեկան և սոցիալական նպաստի առանց սահմանափակումների աշխատունակ </w:t>
      </w:r>
      <w:proofErr w:type="spellStart"/>
      <w:r>
        <w:rPr>
          <w:rFonts w:ascii="GHEA Grapalat" w:hAnsi="GHEA Grapalat"/>
          <w:lang w:val="hy-AM"/>
        </w:rPr>
        <w:t>շահառուներ</w:t>
      </w:r>
      <w:proofErr w:type="spellEnd"/>
      <w:r>
        <w:rPr>
          <w:rFonts w:ascii="GHEA Grapalat" w:hAnsi="GHEA Grapalat"/>
          <w:lang w:val="hy-AM"/>
        </w:rPr>
        <w:t>» գլուխ 6-ի Ռազմավարական նպատակ 4-ի Մասնավոր նպատակ 4.2.-ով ամրագրված է ընտանեկան և սոցիալական նպաստների` վճարովի հանրային աշխատանքների իրականացման ծրագրերով փոխարինումը:</w:t>
      </w:r>
    </w:p>
    <w:p w:rsidR="00E048AD" w:rsidRDefault="00E048AD" w:rsidP="00E048AD">
      <w:pPr>
        <w:tabs>
          <w:tab w:val="left" w:pos="1080"/>
        </w:tabs>
        <w:spacing w:after="0" w:line="360" w:lineRule="auto"/>
        <w:ind w:firstLine="720"/>
        <w:jc w:val="right"/>
        <w:rPr>
          <w:rFonts w:ascii="GHEA Grapalat" w:eastAsia="Times New Roman" w:hAnsi="GHEA Grapalat" w:cs="Calibri"/>
          <w:sz w:val="24"/>
          <w:szCs w:val="24"/>
          <w:lang w:val="hy-AM"/>
        </w:rPr>
      </w:pPr>
    </w:p>
    <w:p w:rsidR="00E048AD" w:rsidRDefault="00E048AD" w:rsidP="00E048AD">
      <w:pPr>
        <w:tabs>
          <w:tab w:val="left" w:pos="1080"/>
        </w:tabs>
        <w:spacing w:after="0" w:line="360" w:lineRule="auto"/>
        <w:ind w:firstLine="720"/>
        <w:jc w:val="right"/>
        <w:rPr>
          <w:rFonts w:ascii="GHEA Grapalat" w:eastAsia="Times New Roman" w:hAnsi="GHEA Grapalat" w:cs="Calibri"/>
          <w:sz w:val="24"/>
          <w:szCs w:val="24"/>
          <w:lang w:val="hy-AM"/>
        </w:rPr>
      </w:pPr>
    </w:p>
    <w:p w:rsidR="00E048AD" w:rsidRDefault="00E048AD" w:rsidP="00E048AD">
      <w:pPr>
        <w:tabs>
          <w:tab w:val="left" w:pos="1080"/>
        </w:tabs>
        <w:spacing w:after="0" w:line="360" w:lineRule="auto"/>
        <w:ind w:firstLine="720"/>
        <w:jc w:val="right"/>
        <w:rPr>
          <w:rFonts w:ascii="GHEA Grapalat" w:eastAsia="Times New Roman" w:hAnsi="GHEA Grapalat" w:cs="Calibri"/>
          <w:sz w:val="24"/>
          <w:szCs w:val="24"/>
          <w:lang w:val="hy-AM"/>
        </w:rPr>
      </w:pPr>
    </w:p>
    <w:p w:rsidR="00602552" w:rsidRPr="00E048AD" w:rsidRDefault="00602552" w:rsidP="00E048AD">
      <w:pPr>
        <w:rPr>
          <w:lang w:val="hy-AM"/>
        </w:rPr>
      </w:pPr>
      <w:bookmarkStart w:id="0" w:name="_GoBack"/>
      <w:bookmarkEnd w:id="0"/>
    </w:p>
    <w:sectPr w:rsidR="00602552" w:rsidRPr="00E048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62B1"/>
    <w:multiLevelType w:val="hybridMultilevel"/>
    <w:tmpl w:val="5704B0B4"/>
    <w:lvl w:ilvl="0" w:tplc="7414975E">
      <w:start w:val="3"/>
      <w:numFmt w:val="decimal"/>
      <w:lvlText w:val="%1."/>
      <w:lvlJc w:val="left"/>
      <w:pPr>
        <w:ind w:left="720" w:hanging="360"/>
      </w:pPr>
      <w:rPr>
        <w:rFonts w:cs="IRTEK Courier"/>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C98365B"/>
    <w:multiLevelType w:val="hybridMultilevel"/>
    <w:tmpl w:val="C590AE0C"/>
    <w:lvl w:ilvl="0" w:tplc="04090011">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542"/>
    <w:rsid w:val="0000324D"/>
    <w:rsid w:val="00007DDF"/>
    <w:rsid w:val="00007E51"/>
    <w:rsid w:val="00013E1F"/>
    <w:rsid w:val="00020A48"/>
    <w:rsid w:val="00034054"/>
    <w:rsid w:val="00036463"/>
    <w:rsid w:val="00037D7D"/>
    <w:rsid w:val="00042392"/>
    <w:rsid w:val="0004364F"/>
    <w:rsid w:val="00044080"/>
    <w:rsid w:val="000449E5"/>
    <w:rsid w:val="00045D18"/>
    <w:rsid w:val="000500CA"/>
    <w:rsid w:val="00052073"/>
    <w:rsid w:val="000662E3"/>
    <w:rsid w:val="0007043B"/>
    <w:rsid w:val="00071D11"/>
    <w:rsid w:val="000735A6"/>
    <w:rsid w:val="00075CD0"/>
    <w:rsid w:val="00080B25"/>
    <w:rsid w:val="000810F3"/>
    <w:rsid w:val="0008198A"/>
    <w:rsid w:val="00081AED"/>
    <w:rsid w:val="00082B6B"/>
    <w:rsid w:val="00083635"/>
    <w:rsid w:val="0008462E"/>
    <w:rsid w:val="00086EA2"/>
    <w:rsid w:val="00095206"/>
    <w:rsid w:val="000956AF"/>
    <w:rsid w:val="00095ADE"/>
    <w:rsid w:val="000A388C"/>
    <w:rsid w:val="000A552E"/>
    <w:rsid w:val="000B42C2"/>
    <w:rsid w:val="000B44AA"/>
    <w:rsid w:val="000C1094"/>
    <w:rsid w:val="000C3B13"/>
    <w:rsid w:val="000C41B1"/>
    <w:rsid w:val="000C714B"/>
    <w:rsid w:val="000D287F"/>
    <w:rsid w:val="000D2BC6"/>
    <w:rsid w:val="000D3BFB"/>
    <w:rsid w:val="000D3CFE"/>
    <w:rsid w:val="000D77CA"/>
    <w:rsid w:val="000E2486"/>
    <w:rsid w:val="000E4670"/>
    <w:rsid w:val="000F147B"/>
    <w:rsid w:val="000F512B"/>
    <w:rsid w:val="000F5493"/>
    <w:rsid w:val="000F57BC"/>
    <w:rsid w:val="000F5D3C"/>
    <w:rsid w:val="000F77FD"/>
    <w:rsid w:val="001010D0"/>
    <w:rsid w:val="001026A5"/>
    <w:rsid w:val="001048D4"/>
    <w:rsid w:val="00106485"/>
    <w:rsid w:val="00106BCE"/>
    <w:rsid w:val="0010746A"/>
    <w:rsid w:val="00107BBA"/>
    <w:rsid w:val="00111971"/>
    <w:rsid w:val="00114A08"/>
    <w:rsid w:val="00114C96"/>
    <w:rsid w:val="00115353"/>
    <w:rsid w:val="001153CE"/>
    <w:rsid w:val="00117268"/>
    <w:rsid w:val="001179A2"/>
    <w:rsid w:val="00121AF6"/>
    <w:rsid w:val="00122398"/>
    <w:rsid w:val="00125A44"/>
    <w:rsid w:val="00133125"/>
    <w:rsid w:val="00134284"/>
    <w:rsid w:val="001401CD"/>
    <w:rsid w:val="001405BD"/>
    <w:rsid w:val="00140664"/>
    <w:rsid w:val="00142AB8"/>
    <w:rsid w:val="0014490C"/>
    <w:rsid w:val="001469EB"/>
    <w:rsid w:val="00146F70"/>
    <w:rsid w:val="001522BA"/>
    <w:rsid w:val="00156E9E"/>
    <w:rsid w:val="00157EC6"/>
    <w:rsid w:val="001639E3"/>
    <w:rsid w:val="00164CFB"/>
    <w:rsid w:val="00171F2C"/>
    <w:rsid w:val="00177A95"/>
    <w:rsid w:val="0018250D"/>
    <w:rsid w:val="001852AE"/>
    <w:rsid w:val="00192400"/>
    <w:rsid w:val="00195020"/>
    <w:rsid w:val="00195478"/>
    <w:rsid w:val="0019692F"/>
    <w:rsid w:val="0019741E"/>
    <w:rsid w:val="001A01F6"/>
    <w:rsid w:val="001A33AA"/>
    <w:rsid w:val="001A4B61"/>
    <w:rsid w:val="001A514D"/>
    <w:rsid w:val="001A5DB9"/>
    <w:rsid w:val="001A6583"/>
    <w:rsid w:val="001B536D"/>
    <w:rsid w:val="001B656F"/>
    <w:rsid w:val="001B7179"/>
    <w:rsid w:val="001B7B5C"/>
    <w:rsid w:val="001C0395"/>
    <w:rsid w:val="001C1D8B"/>
    <w:rsid w:val="001D0E5E"/>
    <w:rsid w:val="001E2638"/>
    <w:rsid w:val="001E3BCD"/>
    <w:rsid w:val="001E3F27"/>
    <w:rsid w:val="001E5CD5"/>
    <w:rsid w:val="001F2070"/>
    <w:rsid w:val="001F519F"/>
    <w:rsid w:val="001F55E9"/>
    <w:rsid w:val="002004A9"/>
    <w:rsid w:val="002013DB"/>
    <w:rsid w:val="00203326"/>
    <w:rsid w:val="00203CC2"/>
    <w:rsid w:val="002042B1"/>
    <w:rsid w:val="0020453B"/>
    <w:rsid w:val="00205FA4"/>
    <w:rsid w:val="00210E36"/>
    <w:rsid w:val="002178D7"/>
    <w:rsid w:val="00220AA7"/>
    <w:rsid w:val="00222A98"/>
    <w:rsid w:val="00223525"/>
    <w:rsid w:val="002267FB"/>
    <w:rsid w:val="002304BE"/>
    <w:rsid w:val="002308CD"/>
    <w:rsid w:val="00235535"/>
    <w:rsid w:val="00236764"/>
    <w:rsid w:val="00242A57"/>
    <w:rsid w:val="00244663"/>
    <w:rsid w:val="00251357"/>
    <w:rsid w:val="00251F22"/>
    <w:rsid w:val="00252FE6"/>
    <w:rsid w:val="00261007"/>
    <w:rsid w:val="002715F0"/>
    <w:rsid w:val="002732E7"/>
    <w:rsid w:val="00274145"/>
    <w:rsid w:val="00275499"/>
    <w:rsid w:val="00281B55"/>
    <w:rsid w:val="0028328A"/>
    <w:rsid w:val="00285321"/>
    <w:rsid w:val="002900A6"/>
    <w:rsid w:val="00290895"/>
    <w:rsid w:val="002917EB"/>
    <w:rsid w:val="002921B4"/>
    <w:rsid w:val="00293994"/>
    <w:rsid w:val="00294F01"/>
    <w:rsid w:val="002A0FD5"/>
    <w:rsid w:val="002A40D3"/>
    <w:rsid w:val="002A44E0"/>
    <w:rsid w:val="002A5EBE"/>
    <w:rsid w:val="002A7683"/>
    <w:rsid w:val="002B1DD1"/>
    <w:rsid w:val="002B6D3E"/>
    <w:rsid w:val="002C0493"/>
    <w:rsid w:val="002C340D"/>
    <w:rsid w:val="002C3B99"/>
    <w:rsid w:val="002C7DD6"/>
    <w:rsid w:val="002D0DA1"/>
    <w:rsid w:val="002D1CBA"/>
    <w:rsid w:val="002D3911"/>
    <w:rsid w:val="002D4698"/>
    <w:rsid w:val="002D6AEE"/>
    <w:rsid w:val="002E0AFB"/>
    <w:rsid w:val="002E544E"/>
    <w:rsid w:val="002E5E71"/>
    <w:rsid w:val="002F0AC1"/>
    <w:rsid w:val="002F448B"/>
    <w:rsid w:val="002F727A"/>
    <w:rsid w:val="00301838"/>
    <w:rsid w:val="00303D16"/>
    <w:rsid w:val="00304F35"/>
    <w:rsid w:val="003063A6"/>
    <w:rsid w:val="003076AB"/>
    <w:rsid w:val="00313DDA"/>
    <w:rsid w:val="003145BE"/>
    <w:rsid w:val="00316C9C"/>
    <w:rsid w:val="00316E9B"/>
    <w:rsid w:val="00316FFB"/>
    <w:rsid w:val="00320F0C"/>
    <w:rsid w:val="00321BC1"/>
    <w:rsid w:val="00322FC9"/>
    <w:rsid w:val="00326C5B"/>
    <w:rsid w:val="0033250D"/>
    <w:rsid w:val="00337DCD"/>
    <w:rsid w:val="003411B3"/>
    <w:rsid w:val="00343402"/>
    <w:rsid w:val="00343BB2"/>
    <w:rsid w:val="00345D38"/>
    <w:rsid w:val="00352934"/>
    <w:rsid w:val="0035338F"/>
    <w:rsid w:val="003539E3"/>
    <w:rsid w:val="00361B57"/>
    <w:rsid w:val="00362CAB"/>
    <w:rsid w:val="00366380"/>
    <w:rsid w:val="00367E89"/>
    <w:rsid w:val="003706E0"/>
    <w:rsid w:val="00370726"/>
    <w:rsid w:val="003708EB"/>
    <w:rsid w:val="00372A03"/>
    <w:rsid w:val="0037663E"/>
    <w:rsid w:val="00380BFB"/>
    <w:rsid w:val="00380CD8"/>
    <w:rsid w:val="00381994"/>
    <w:rsid w:val="00381DC9"/>
    <w:rsid w:val="00392571"/>
    <w:rsid w:val="00394BE2"/>
    <w:rsid w:val="003959F9"/>
    <w:rsid w:val="00395FFD"/>
    <w:rsid w:val="003963A4"/>
    <w:rsid w:val="003A0EFB"/>
    <w:rsid w:val="003A430C"/>
    <w:rsid w:val="003A6102"/>
    <w:rsid w:val="003B0881"/>
    <w:rsid w:val="003B0D6C"/>
    <w:rsid w:val="003B27A7"/>
    <w:rsid w:val="003B29E6"/>
    <w:rsid w:val="003B2B07"/>
    <w:rsid w:val="003B379B"/>
    <w:rsid w:val="003B3D4E"/>
    <w:rsid w:val="003B6341"/>
    <w:rsid w:val="003C1124"/>
    <w:rsid w:val="003C4D0B"/>
    <w:rsid w:val="003C7B80"/>
    <w:rsid w:val="003D16FF"/>
    <w:rsid w:val="003D4381"/>
    <w:rsid w:val="003E415B"/>
    <w:rsid w:val="003E784D"/>
    <w:rsid w:val="003E7B9E"/>
    <w:rsid w:val="003F486F"/>
    <w:rsid w:val="0040073F"/>
    <w:rsid w:val="00401D99"/>
    <w:rsid w:val="0040410E"/>
    <w:rsid w:val="004076C7"/>
    <w:rsid w:val="004111E5"/>
    <w:rsid w:val="00413A27"/>
    <w:rsid w:val="004157FF"/>
    <w:rsid w:val="00415B85"/>
    <w:rsid w:val="004202D7"/>
    <w:rsid w:val="004205A7"/>
    <w:rsid w:val="00421CAB"/>
    <w:rsid w:val="00431542"/>
    <w:rsid w:val="00436BD9"/>
    <w:rsid w:val="00446586"/>
    <w:rsid w:val="00447CD3"/>
    <w:rsid w:val="00447F2F"/>
    <w:rsid w:val="00451691"/>
    <w:rsid w:val="00453EF5"/>
    <w:rsid w:val="00456234"/>
    <w:rsid w:val="00465543"/>
    <w:rsid w:val="00467526"/>
    <w:rsid w:val="00472239"/>
    <w:rsid w:val="004730E5"/>
    <w:rsid w:val="0047539B"/>
    <w:rsid w:val="004768FF"/>
    <w:rsid w:val="00480638"/>
    <w:rsid w:val="00480874"/>
    <w:rsid w:val="0048522D"/>
    <w:rsid w:val="0049013C"/>
    <w:rsid w:val="004942B8"/>
    <w:rsid w:val="00495FED"/>
    <w:rsid w:val="00497650"/>
    <w:rsid w:val="004A0E4A"/>
    <w:rsid w:val="004A1B3E"/>
    <w:rsid w:val="004A2548"/>
    <w:rsid w:val="004A4DB5"/>
    <w:rsid w:val="004A4F2A"/>
    <w:rsid w:val="004A6496"/>
    <w:rsid w:val="004B04E8"/>
    <w:rsid w:val="004B0E81"/>
    <w:rsid w:val="004B2DA7"/>
    <w:rsid w:val="004B2E14"/>
    <w:rsid w:val="004B67CA"/>
    <w:rsid w:val="004B6F18"/>
    <w:rsid w:val="004C0FEA"/>
    <w:rsid w:val="004C3F0E"/>
    <w:rsid w:val="004C4001"/>
    <w:rsid w:val="004C464B"/>
    <w:rsid w:val="004C50BF"/>
    <w:rsid w:val="004C7381"/>
    <w:rsid w:val="004D3627"/>
    <w:rsid w:val="004D41E9"/>
    <w:rsid w:val="004D633F"/>
    <w:rsid w:val="004D73A6"/>
    <w:rsid w:val="004D7B1F"/>
    <w:rsid w:val="004E1AC9"/>
    <w:rsid w:val="004E2096"/>
    <w:rsid w:val="004E65AA"/>
    <w:rsid w:val="004F38BD"/>
    <w:rsid w:val="004F4630"/>
    <w:rsid w:val="004F4EDF"/>
    <w:rsid w:val="004F5DBB"/>
    <w:rsid w:val="004F5ECF"/>
    <w:rsid w:val="004F7D9B"/>
    <w:rsid w:val="00504C7D"/>
    <w:rsid w:val="00507003"/>
    <w:rsid w:val="005074C0"/>
    <w:rsid w:val="00512EC8"/>
    <w:rsid w:val="00513D1B"/>
    <w:rsid w:val="00514C46"/>
    <w:rsid w:val="00516F30"/>
    <w:rsid w:val="00517ED6"/>
    <w:rsid w:val="00520298"/>
    <w:rsid w:val="005202D4"/>
    <w:rsid w:val="00521447"/>
    <w:rsid w:val="005273D1"/>
    <w:rsid w:val="00532E52"/>
    <w:rsid w:val="00536149"/>
    <w:rsid w:val="005414B1"/>
    <w:rsid w:val="00543E5E"/>
    <w:rsid w:val="0054667B"/>
    <w:rsid w:val="0054672C"/>
    <w:rsid w:val="005510CB"/>
    <w:rsid w:val="00551137"/>
    <w:rsid w:val="00554E06"/>
    <w:rsid w:val="00560117"/>
    <w:rsid w:val="005612EC"/>
    <w:rsid w:val="005647C2"/>
    <w:rsid w:val="00565C86"/>
    <w:rsid w:val="00571F7E"/>
    <w:rsid w:val="00573796"/>
    <w:rsid w:val="005748D5"/>
    <w:rsid w:val="00574CFC"/>
    <w:rsid w:val="005802F7"/>
    <w:rsid w:val="00580B2E"/>
    <w:rsid w:val="00594598"/>
    <w:rsid w:val="005A12CB"/>
    <w:rsid w:val="005A1445"/>
    <w:rsid w:val="005A2016"/>
    <w:rsid w:val="005A32D1"/>
    <w:rsid w:val="005A5EE0"/>
    <w:rsid w:val="005A7650"/>
    <w:rsid w:val="005B1067"/>
    <w:rsid w:val="005B1993"/>
    <w:rsid w:val="005B2156"/>
    <w:rsid w:val="005C2E38"/>
    <w:rsid w:val="005C32CC"/>
    <w:rsid w:val="005C3931"/>
    <w:rsid w:val="005C3C55"/>
    <w:rsid w:val="005D0A32"/>
    <w:rsid w:val="005E1B7D"/>
    <w:rsid w:val="005E6D8C"/>
    <w:rsid w:val="005E768C"/>
    <w:rsid w:val="005F2E82"/>
    <w:rsid w:val="005F30FD"/>
    <w:rsid w:val="0060220C"/>
    <w:rsid w:val="00602552"/>
    <w:rsid w:val="006049A7"/>
    <w:rsid w:val="00606BD3"/>
    <w:rsid w:val="0061183B"/>
    <w:rsid w:val="00615190"/>
    <w:rsid w:val="0061532F"/>
    <w:rsid w:val="00615C66"/>
    <w:rsid w:val="006238B2"/>
    <w:rsid w:val="00623AAB"/>
    <w:rsid w:val="006243BE"/>
    <w:rsid w:val="00624CCD"/>
    <w:rsid w:val="006264DB"/>
    <w:rsid w:val="00631E2F"/>
    <w:rsid w:val="00633181"/>
    <w:rsid w:val="006341CF"/>
    <w:rsid w:val="00637E76"/>
    <w:rsid w:val="00642B55"/>
    <w:rsid w:val="00643503"/>
    <w:rsid w:val="00650486"/>
    <w:rsid w:val="00652CC0"/>
    <w:rsid w:val="00653681"/>
    <w:rsid w:val="00653DA2"/>
    <w:rsid w:val="00654543"/>
    <w:rsid w:val="00655015"/>
    <w:rsid w:val="00657D1E"/>
    <w:rsid w:val="006637CC"/>
    <w:rsid w:val="0067036F"/>
    <w:rsid w:val="0067136D"/>
    <w:rsid w:val="006715EB"/>
    <w:rsid w:val="00672EE4"/>
    <w:rsid w:val="0067583E"/>
    <w:rsid w:val="00676922"/>
    <w:rsid w:val="0067744C"/>
    <w:rsid w:val="00680166"/>
    <w:rsid w:val="00681100"/>
    <w:rsid w:val="006815B2"/>
    <w:rsid w:val="0068425C"/>
    <w:rsid w:val="00684364"/>
    <w:rsid w:val="00685214"/>
    <w:rsid w:val="00686253"/>
    <w:rsid w:val="00690673"/>
    <w:rsid w:val="006921DA"/>
    <w:rsid w:val="00692E37"/>
    <w:rsid w:val="0069344C"/>
    <w:rsid w:val="0069395A"/>
    <w:rsid w:val="00693FEE"/>
    <w:rsid w:val="00696392"/>
    <w:rsid w:val="006A5566"/>
    <w:rsid w:val="006B0566"/>
    <w:rsid w:val="006B313B"/>
    <w:rsid w:val="006B4FE2"/>
    <w:rsid w:val="006B5022"/>
    <w:rsid w:val="006C0589"/>
    <w:rsid w:val="006C0617"/>
    <w:rsid w:val="006C148D"/>
    <w:rsid w:val="006C3D88"/>
    <w:rsid w:val="006C438F"/>
    <w:rsid w:val="006C4583"/>
    <w:rsid w:val="006C56BA"/>
    <w:rsid w:val="006C709F"/>
    <w:rsid w:val="006D1CD4"/>
    <w:rsid w:val="006D2910"/>
    <w:rsid w:val="006D309C"/>
    <w:rsid w:val="006E015A"/>
    <w:rsid w:val="006E02AA"/>
    <w:rsid w:val="006E342E"/>
    <w:rsid w:val="006E3557"/>
    <w:rsid w:val="006E44B1"/>
    <w:rsid w:val="006E5CF2"/>
    <w:rsid w:val="006E6119"/>
    <w:rsid w:val="006E6C15"/>
    <w:rsid w:val="006F04F8"/>
    <w:rsid w:val="0070012F"/>
    <w:rsid w:val="007004AE"/>
    <w:rsid w:val="00706C89"/>
    <w:rsid w:val="0071236B"/>
    <w:rsid w:val="00716CB5"/>
    <w:rsid w:val="007175F2"/>
    <w:rsid w:val="00717C69"/>
    <w:rsid w:val="00720897"/>
    <w:rsid w:val="0072092E"/>
    <w:rsid w:val="00721C2E"/>
    <w:rsid w:val="0072614C"/>
    <w:rsid w:val="007266A7"/>
    <w:rsid w:val="00730B87"/>
    <w:rsid w:val="0073201A"/>
    <w:rsid w:val="0073215B"/>
    <w:rsid w:val="007346E4"/>
    <w:rsid w:val="007363FA"/>
    <w:rsid w:val="007405DF"/>
    <w:rsid w:val="00740B32"/>
    <w:rsid w:val="00742651"/>
    <w:rsid w:val="0074570C"/>
    <w:rsid w:val="00746BBA"/>
    <w:rsid w:val="00747F0E"/>
    <w:rsid w:val="007504F9"/>
    <w:rsid w:val="007522BA"/>
    <w:rsid w:val="007648C3"/>
    <w:rsid w:val="007668B0"/>
    <w:rsid w:val="007675D4"/>
    <w:rsid w:val="007731C5"/>
    <w:rsid w:val="007739A2"/>
    <w:rsid w:val="007843A9"/>
    <w:rsid w:val="007874EE"/>
    <w:rsid w:val="00792F6A"/>
    <w:rsid w:val="00793E30"/>
    <w:rsid w:val="00794ADB"/>
    <w:rsid w:val="007A059A"/>
    <w:rsid w:val="007A0B98"/>
    <w:rsid w:val="007A6D3B"/>
    <w:rsid w:val="007A70B4"/>
    <w:rsid w:val="007B0EDB"/>
    <w:rsid w:val="007B27E2"/>
    <w:rsid w:val="007B2869"/>
    <w:rsid w:val="007B79AB"/>
    <w:rsid w:val="007C10B6"/>
    <w:rsid w:val="007C133B"/>
    <w:rsid w:val="007C2B32"/>
    <w:rsid w:val="007C3410"/>
    <w:rsid w:val="007D4F93"/>
    <w:rsid w:val="007E18D4"/>
    <w:rsid w:val="007E1B37"/>
    <w:rsid w:val="007E1B49"/>
    <w:rsid w:val="007E1CC2"/>
    <w:rsid w:val="007E3F0E"/>
    <w:rsid w:val="007E471C"/>
    <w:rsid w:val="007E5543"/>
    <w:rsid w:val="007E7891"/>
    <w:rsid w:val="007F027E"/>
    <w:rsid w:val="007F0293"/>
    <w:rsid w:val="007F20DB"/>
    <w:rsid w:val="007F3900"/>
    <w:rsid w:val="007F4C79"/>
    <w:rsid w:val="007F70D6"/>
    <w:rsid w:val="007F7A11"/>
    <w:rsid w:val="007F7BB9"/>
    <w:rsid w:val="00801980"/>
    <w:rsid w:val="0080658E"/>
    <w:rsid w:val="00806E48"/>
    <w:rsid w:val="00813EAE"/>
    <w:rsid w:val="00814529"/>
    <w:rsid w:val="00815BF7"/>
    <w:rsid w:val="00821A84"/>
    <w:rsid w:val="00824282"/>
    <w:rsid w:val="00824362"/>
    <w:rsid w:val="0082499B"/>
    <w:rsid w:val="00834C38"/>
    <w:rsid w:val="00835092"/>
    <w:rsid w:val="008369A7"/>
    <w:rsid w:val="0084121D"/>
    <w:rsid w:val="00842F28"/>
    <w:rsid w:val="00843777"/>
    <w:rsid w:val="00843874"/>
    <w:rsid w:val="00845127"/>
    <w:rsid w:val="008474EA"/>
    <w:rsid w:val="00850CFE"/>
    <w:rsid w:val="0085305A"/>
    <w:rsid w:val="008553EC"/>
    <w:rsid w:val="00860798"/>
    <w:rsid w:val="008629C5"/>
    <w:rsid w:val="008707EA"/>
    <w:rsid w:val="00870991"/>
    <w:rsid w:val="00871103"/>
    <w:rsid w:val="00873626"/>
    <w:rsid w:val="00875E3C"/>
    <w:rsid w:val="0087636C"/>
    <w:rsid w:val="008809F1"/>
    <w:rsid w:val="00880DA0"/>
    <w:rsid w:val="0088559F"/>
    <w:rsid w:val="008905EB"/>
    <w:rsid w:val="00891FFC"/>
    <w:rsid w:val="00892DC6"/>
    <w:rsid w:val="00895D63"/>
    <w:rsid w:val="00895D70"/>
    <w:rsid w:val="0089748E"/>
    <w:rsid w:val="00897A7B"/>
    <w:rsid w:val="008A19A3"/>
    <w:rsid w:val="008A7ED4"/>
    <w:rsid w:val="008B23CE"/>
    <w:rsid w:val="008C0774"/>
    <w:rsid w:val="008C33B8"/>
    <w:rsid w:val="008C656D"/>
    <w:rsid w:val="008D0AB6"/>
    <w:rsid w:val="008D453E"/>
    <w:rsid w:val="008D597E"/>
    <w:rsid w:val="008D7658"/>
    <w:rsid w:val="008D7F0F"/>
    <w:rsid w:val="008E0163"/>
    <w:rsid w:val="008F0FC4"/>
    <w:rsid w:val="008F405B"/>
    <w:rsid w:val="008F468F"/>
    <w:rsid w:val="008F714B"/>
    <w:rsid w:val="00901B36"/>
    <w:rsid w:val="00902DB9"/>
    <w:rsid w:val="00907171"/>
    <w:rsid w:val="00910039"/>
    <w:rsid w:val="0091038E"/>
    <w:rsid w:val="00914762"/>
    <w:rsid w:val="009162AD"/>
    <w:rsid w:val="00916DE0"/>
    <w:rsid w:val="009217C4"/>
    <w:rsid w:val="00921DCD"/>
    <w:rsid w:val="00923B24"/>
    <w:rsid w:val="0093187C"/>
    <w:rsid w:val="00935CEB"/>
    <w:rsid w:val="00935DCC"/>
    <w:rsid w:val="00936D24"/>
    <w:rsid w:val="00936ED2"/>
    <w:rsid w:val="009416D5"/>
    <w:rsid w:val="0094417A"/>
    <w:rsid w:val="0094495F"/>
    <w:rsid w:val="0094598B"/>
    <w:rsid w:val="0095234C"/>
    <w:rsid w:val="0095332F"/>
    <w:rsid w:val="009624D7"/>
    <w:rsid w:val="00962893"/>
    <w:rsid w:val="009678BD"/>
    <w:rsid w:val="00971BCA"/>
    <w:rsid w:val="00973AA8"/>
    <w:rsid w:val="00975F05"/>
    <w:rsid w:val="009764F8"/>
    <w:rsid w:val="00980E04"/>
    <w:rsid w:val="00985BEE"/>
    <w:rsid w:val="0098728A"/>
    <w:rsid w:val="00987B1A"/>
    <w:rsid w:val="00991F1E"/>
    <w:rsid w:val="00996C89"/>
    <w:rsid w:val="009A00D3"/>
    <w:rsid w:val="009A1DCB"/>
    <w:rsid w:val="009A638F"/>
    <w:rsid w:val="009A6DBE"/>
    <w:rsid w:val="009A73E8"/>
    <w:rsid w:val="009A73F3"/>
    <w:rsid w:val="009D45AF"/>
    <w:rsid w:val="009D4BF8"/>
    <w:rsid w:val="009D5498"/>
    <w:rsid w:val="009D659C"/>
    <w:rsid w:val="009E02AB"/>
    <w:rsid w:val="009E3B9B"/>
    <w:rsid w:val="009E6B4C"/>
    <w:rsid w:val="009F1FE8"/>
    <w:rsid w:val="009F25F2"/>
    <w:rsid w:val="009F3DA9"/>
    <w:rsid w:val="009F5026"/>
    <w:rsid w:val="00A06969"/>
    <w:rsid w:val="00A1455E"/>
    <w:rsid w:val="00A15859"/>
    <w:rsid w:val="00A15AC5"/>
    <w:rsid w:val="00A16459"/>
    <w:rsid w:val="00A17E1D"/>
    <w:rsid w:val="00A2286B"/>
    <w:rsid w:val="00A22BA1"/>
    <w:rsid w:val="00A23B71"/>
    <w:rsid w:val="00A251E0"/>
    <w:rsid w:val="00A30FE1"/>
    <w:rsid w:val="00A3337C"/>
    <w:rsid w:val="00A35F5A"/>
    <w:rsid w:val="00A430B7"/>
    <w:rsid w:val="00A43321"/>
    <w:rsid w:val="00A44B81"/>
    <w:rsid w:val="00A45939"/>
    <w:rsid w:val="00A501BF"/>
    <w:rsid w:val="00A558D7"/>
    <w:rsid w:val="00A55F8E"/>
    <w:rsid w:val="00A62031"/>
    <w:rsid w:val="00A621CC"/>
    <w:rsid w:val="00A640BE"/>
    <w:rsid w:val="00A659F4"/>
    <w:rsid w:val="00A65E78"/>
    <w:rsid w:val="00A671E8"/>
    <w:rsid w:val="00A70179"/>
    <w:rsid w:val="00A72280"/>
    <w:rsid w:val="00A77823"/>
    <w:rsid w:val="00A86E91"/>
    <w:rsid w:val="00A90C59"/>
    <w:rsid w:val="00A91422"/>
    <w:rsid w:val="00A9235E"/>
    <w:rsid w:val="00A95D06"/>
    <w:rsid w:val="00A97C35"/>
    <w:rsid w:val="00AA024E"/>
    <w:rsid w:val="00AA0862"/>
    <w:rsid w:val="00AA0B3F"/>
    <w:rsid w:val="00AA1EC8"/>
    <w:rsid w:val="00AA263A"/>
    <w:rsid w:val="00AA29B4"/>
    <w:rsid w:val="00AA36E1"/>
    <w:rsid w:val="00AA7E1C"/>
    <w:rsid w:val="00AB2162"/>
    <w:rsid w:val="00AB5AA2"/>
    <w:rsid w:val="00AB6FF2"/>
    <w:rsid w:val="00AC46C7"/>
    <w:rsid w:val="00AC4AF5"/>
    <w:rsid w:val="00AD4022"/>
    <w:rsid w:val="00AD4223"/>
    <w:rsid w:val="00AD48B1"/>
    <w:rsid w:val="00AD4CB8"/>
    <w:rsid w:val="00AD5B3A"/>
    <w:rsid w:val="00AE1A94"/>
    <w:rsid w:val="00AE32BE"/>
    <w:rsid w:val="00AE674C"/>
    <w:rsid w:val="00AE766C"/>
    <w:rsid w:val="00AF1578"/>
    <w:rsid w:val="00AF1B2D"/>
    <w:rsid w:val="00AF1E1E"/>
    <w:rsid w:val="00AF323E"/>
    <w:rsid w:val="00AF3416"/>
    <w:rsid w:val="00AF4455"/>
    <w:rsid w:val="00AF577E"/>
    <w:rsid w:val="00B0203B"/>
    <w:rsid w:val="00B04AF7"/>
    <w:rsid w:val="00B06DB6"/>
    <w:rsid w:val="00B07382"/>
    <w:rsid w:val="00B10B07"/>
    <w:rsid w:val="00B11375"/>
    <w:rsid w:val="00B1215F"/>
    <w:rsid w:val="00B161F2"/>
    <w:rsid w:val="00B162FA"/>
    <w:rsid w:val="00B25E5F"/>
    <w:rsid w:val="00B2684A"/>
    <w:rsid w:val="00B31180"/>
    <w:rsid w:val="00B31676"/>
    <w:rsid w:val="00B31DF6"/>
    <w:rsid w:val="00B32056"/>
    <w:rsid w:val="00B40214"/>
    <w:rsid w:val="00B50A52"/>
    <w:rsid w:val="00B56872"/>
    <w:rsid w:val="00B6169E"/>
    <w:rsid w:val="00B70118"/>
    <w:rsid w:val="00B72452"/>
    <w:rsid w:val="00B85F2B"/>
    <w:rsid w:val="00B870F4"/>
    <w:rsid w:val="00B903E1"/>
    <w:rsid w:val="00B908AF"/>
    <w:rsid w:val="00B93516"/>
    <w:rsid w:val="00B961C9"/>
    <w:rsid w:val="00BA0A3A"/>
    <w:rsid w:val="00BA2E66"/>
    <w:rsid w:val="00BA5243"/>
    <w:rsid w:val="00BA629E"/>
    <w:rsid w:val="00BA6795"/>
    <w:rsid w:val="00BB0A57"/>
    <w:rsid w:val="00BB1CFB"/>
    <w:rsid w:val="00BB2FBE"/>
    <w:rsid w:val="00BB5E89"/>
    <w:rsid w:val="00BC10A9"/>
    <w:rsid w:val="00BC4618"/>
    <w:rsid w:val="00BD0C75"/>
    <w:rsid w:val="00BD5682"/>
    <w:rsid w:val="00BD752F"/>
    <w:rsid w:val="00BE651F"/>
    <w:rsid w:val="00BE69CA"/>
    <w:rsid w:val="00BF0F8D"/>
    <w:rsid w:val="00BF4702"/>
    <w:rsid w:val="00C00F73"/>
    <w:rsid w:val="00C01EFC"/>
    <w:rsid w:val="00C042D5"/>
    <w:rsid w:val="00C0693B"/>
    <w:rsid w:val="00C13365"/>
    <w:rsid w:val="00C15027"/>
    <w:rsid w:val="00C17575"/>
    <w:rsid w:val="00C219D7"/>
    <w:rsid w:val="00C21AE9"/>
    <w:rsid w:val="00C24048"/>
    <w:rsid w:val="00C24093"/>
    <w:rsid w:val="00C2670F"/>
    <w:rsid w:val="00C36850"/>
    <w:rsid w:val="00C3691B"/>
    <w:rsid w:val="00C370C1"/>
    <w:rsid w:val="00C37976"/>
    <w:rsid w:val="00C43AF3"/>
    <w:rsid w:val="00C45389"/>
    <w:rsid w:val="00C456E0"/>
    <w:rsid w:val="00C4746C"/>
    <w:rsid w:val="00C569AB"/>
    <w:rsid w:val="00C56B66"/>
    <w:rsid w:val="00C57558"/>
    <w:rsid w:val="00C609DD"/>
    <w:rsid w:val="00C60BB2"/>
    <w:rsid w:val="00C637BF"/>
    <w:rsid w:val="00C63FD9"/>
    <w:rsid w:val="00C66703"/>
    <w:rsid w:val="00C66977"/>
    <w:rsid w:val="00C672B2"/>
    <w:rsid w:val="00C67630"/>
    <w:rsid w:val="00C67A63"/>
    <w:rsid w:val="00C67C25"/>
    <w:rsid w:val="00C7055F"/>
    <w:rsid w:val="00C75131"/>
    <w:rsid w:val="00C75EB3"/>
    <w:rsid w:val="00C82971"/>
    <w:rsid w:val="00C856F2"/>
    <w:rsid w:val="00C907B0"/>
    <w:rsid w:val="00C91891"/>
    <w:rsid w:val="00C9719C"/>
    <w:rsid w:val="00CA4532"/>
    <w:rsid w:val="00CA52AB"/>
    <w:rsid w:val="00CA5C0C"/>
    <w:rsid w:val="00CB1781"/>
    <w:rsid w:val="00CB2E44"/>
    <w:rsid w:val="00CB3DD8"/>
    <w:rsid w:val="00CB407E"/>
    <w:rsid w:val="00CB413D"/>
    <w:rsid w:val="00CC1A17"/>
    <w:rsid w:val="00CC6ECF"/>
    <w:rsid w:val="00CC71E3"/>
    <w:rsid w:val="00CC7591"/>
    <w:rsid w:val="00CD3393"/>
    <w:rsid w:val="00CE2E59"/>
    <w:rsid w:val="00CE6FE8"/>
    <w:rsid w:val="00CF00D8"/>
    <w:rsid w:val="00CF56FB"/>
    <w:rsid w:val="00D059B9"/>
    <w:rsid w:val="00D05A30"/>
    <w:rsid w:val="00D10F69"/>
    <w:rsid w:val="00D12012"/>
    <w:rsid w:val="00D15BD4"/>
    <w:rsid w:val="00D16338"/>
    <w:rsid w:val="00D173A9"/>
    <w:rsid w:val="00D1774A"/>
    <w:rsid w:val="00D21098"/>
    <w:rsid w:val="00D2589D"/>
    <w:rsid w:val="00D26619"/>
    <w:rsid w:val="00D3013D"/>
    <w:rsid w:val="00D37DE1"/>
    <w:rsid w:val="00D40B51"/>
    <w:rsid w:val="00D45B51"/>
    <w:rsid w:val="00D45BD6"/>
    <w:rsid w:val="00D468C2"/>
    <w:rsid w:val="00D46DC9"/>
    <w:rsid w:val="00D5275D"/>
    <w:rsid w:val="00D537F1"/>
    <w:rsid w:val="00D550C8"/>
    <w:rsid w:val="00D64451"/>
    <w:rsid w:val="00D67A27"/>
    <w:rsid w:val="00D70A38"/>
    <w:rsid w:val="00D71C95"/>
    <w:rsid w:val="00D72350"/>
    <w:rsid w:val="00D73352"/>
    <w:rsid w:val="00D747D0"/>
    <w:rsid w:val="00D8184B"/>
    <w:rsid w:val="00D8726E"/>
    <w:rsid w:val="00D90D95"/>
    <w:rsid w:val="00D92189"/>
    <w:rsid w:val="00D947A8"/>
    <w:rsid w:val="00DA05BA"/>
    <w:rsid w:val="00DA319C"/>
    <w:rsid w:val="00DA4991"/>
    <w:rsid w:val="00DA6265"/>
    <w:rsid w:val="00DB0E79"/>
    <w:rsid w:val="00DB53DC"/>
    <w:rsid w:val="00DB725E"/>
    <w:rsid w:val="00DD1287"/>
    <w:rsid w:val="00DD5A38"/>
    <w:rsid w:val="00DD69BE"/>
    <w:rsid w:val="00DD6D6D"/>
    <w:rsid w:val="00DE118E"/>
    <w:rsid w:val="00DE1621"/>
    <w:rsid w:val="00DE2D42"/>
    <w:rsid w:val="00DE427C"/>
    <w:rsid w:val="00DE4774"/>
    <w:rsid w:val="00DF57B3"/>
    <w:rsid w:val="00DF6AFC"/>
    <w:rsid w:val="00DF7331"/>
    <w:rsid w:val="00E021BE"/>
    <w:rsid w:val="00E026EE"/>
    <w:rsid w:val="00E048AD"/>
    <w:rsid w:val="00E05521"/>
    <w:rsid w:val="00E114F5"/>
    <w:rsid w:val="00E1327D"/>
    <w:rsid w:val="00E13427"/>
    <w:rsid w:val="00E1603B"/>
    <w:rsid w:val="00E20052"/>
    <w:rsid w:val="00E223E2"/>
    <w:rsid w:val="00E24EFA"/>
    <w:rsid w:val="00E2732C"/>
    <w:rsid w:val="00E32104"/>
    <w:rsid w:val="00E41BC8"/>
    <w:rsid w:val="00E4208C"/>
    <w:rsid w:val="00E45687"/>
    <w:rsid w:val="00E47FA0"/>
    <w:rsid w:val="00E54999"/>
    <w:rsid w:val="00E54C81"/>
    <w:rsid w:val="00E55BD7"/>
    <w:rsid w:val="00E55DF3"/>
    <w:rsid w:val="00E56504"/>
    <w:rsid w:val="00E66E24"/>
    <w:rsid w:val="00E67924"/>
    <w:rsid w:val="00E72EE2"/>
    <w:rsid w:val="00E75D45"/>
    <w:rsid w:val="00E76C0B"/>
    <w:rsid w:val="00E80649"/>
    <w:rsid w:val="00E82615"/>
    <w:rsid w:val="00E9538C"/>
    <w:rsid w:val="00EA28BB"/>
    <w:rsid w:val="00EA3201"/>
    <w:rsid w:val="00EA3CB1"/>
    <w:rsid w:val="00EA3E16"/>
    <w:rsid w:val="00EA5209"/>
    <w:rsid w:val="00EA53A3"/>
    <w:rsid w:val="00EA7A04"/>
    <w:rsid w:val="00EB3E42"/>
    <w:rsid w:val="00EB5780"/>
    <w:rsid w:val="00EB6266"/>
    <w:rsid w:val="00EB6C67"/>
    <w:rsid w:val="00EB7CF9"/>
    <w:rsid w:val="00EC46D7"/>
    <w:rsid w:val="00EC51BA"/>
    <w:rsid w:val="00ED129B"/>
    <w:rsid w:val="00ED42AB"/>
    <w:rsid w:val="00ED54E6"/>
    <w:rsid w:val="00ED6479"/>
    <w:rsid w:val="00ED6E3C"/>
    <w:rsid w:val="00EE0008"/>
    <w:rsid w:val="00EF0603"/>
    <w:rsid w:val="00EF15B5"/>
    <w:rsid w:val="00EF19F0"/>
    <w:rsid w:val="00EF2135"/>
    <w:rsid w:val="00EF280B"/>
    <w:rsid w:val="00EF28A4"/>
    <w:rsid w:val="00EF59E2"/>
    <w:rsid w:val="00F03E38"/>
    <w:rsid w:val="00F04886"/>
    <w:rsid w:val="00F0649E"/>
    <w:rsid w:val="00F06DC2"/>
    <w:rsid w:val="00F11A7C"/>
    <w:rsid w:val="00F11BBD"/>
    <w:rsid w:val="00F13295"/>
    <w:rsid w:val="00F17DA6"/>
    <w:rsid w:val="00F2154C"/>
    <w:rsid w:val="00F224C9"/>
    <w:rsid w:val="00F239AB"/>
    <w:rsid w:val="00F26990"/>
    <w:rsid w:val="00F26DDB"/>
    <w:rsid w:val="00F30B8C"/>
    <w:rsid w:val="00F30C88"/>
    <w:rsid w:val="00F33CB5"/>
    <w:rsid w:val="00F411E8"/>
    <w:rsid w:val="00F41D96"/>
    <w:rsid w:val="00F51682"/>
    <w:rsid w:val="00F527AA"/>
    <w:rsid w:val="00F52E8B"/>
    <w:rsid w:val="00F55174"/>
    <w:rsid w:val="00F57CB7"/>
    <w:rsid w:val="00F61742"/>
    <w:rsid w:val="00F6280B"/>
    <w:rsid w:val="00F62F32"/>
    <w:rsid w:val="00F640AF"/>
    <w:rsid w:val="00F64F62"/>
    <w:rsid w:val="00F726D1"/>
    <w:rsid w:val="00F72A72"/>
    <w:rsid w:val="00F7304F"/>
    <w:rsid w:val="00F7554B"/>
    <w:rsid w:val="00F7648F"/>
    <w:rsid w:val="00F828A6"/>
    <w:rsid w:val="00F82B88"/>
    <w:rsid w:val="00F84D58"/>
    <w:rsid w:val="00F903EB"/>
    <w:rsid w:val="00F91F7F"/>
    <w:rsid w:val="00F937C2"/>
    <w:rsid w:val="00F94ACA"/>
    <w:rsid w:val="00F9651E"/>
    <w:rsid w:val="00FA30B1"/>
    <w:rsid w:val="00FA6A69"/>
    <w:rsid w:val="00FB6C18"/>
    <w:rsid w:val="00FC7A31"/>
    <w:rsid w:val="00FD1FF4"/>
    <w:rsid w:val="00FD2A5D"/>
    <w:rsid w:val="00FD3EDC"/>
    <w:rsid w:val="00FD4462"/>
    <w:rsid w:val="00FD4B35"/>
    <w:rsid w:val="00FD7B18"/>
    <w:rsid w:val="00FE01EF"/>
    <w:rsid w:val="00FE28D1"/>
    <w:rsid w:val="00FE51D0"/>
    <w:rsid w:val="00FF7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9A6693-8F7E-48AC-88D3-663300E76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6AF"/>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0956AF"/>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semiHidden/>
    <w:unhideWhenUsed/>
    <w:qFormat/>
    <w:rsid w:val="000956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654966">
      <w:bodyDiv w:val="1"/>
      <w:marLeft w:val="0"/>
      <w:marRight w:val="0"/>
      <w:marTop w:val="0"/>
      <w:marBottom w:val="0"/>
      <w:divBdr>
        <w:top w:val="none" w:sz="0" w:space="0" w:color="auto"/>
        <w:left w:val="none" w:sz="0" w:space="0" w:color="auto"/>
        <w:bottom w:val="none" w:sz="0" w:space="0" w:color="auto"/>
        <w:right w:val="none" w:sz="0" w:space="0" w:color="auto"/>
      </w:divBdr>
    </w:div>
    <w:div w:id="88572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932</Words>
  <Characters>5314</Characters>
  <Application>Microsoft Office Word</Application>
  <DocSecurity>0</DocSecurity>
  <Lines>44</Lines>
  <Paragraphs>12</Paragraphs>
  <ScaleCrop>false</ScaleCrop>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Qnarik Sayadyan</dc:creator>
  <cp:keywords>https://mul2.gov.am/tasks/1161359/oneclick?token=a51fceab2c12bcf88c1eaf6b2ef7ca36</cp:keywords>
  <dc:description/>
  <cp:lastModifiedBy>Qnarik Sayadyan</cp:lastModifiedBy>
  <cp:revision>3</cp:revision>
  <dcterms:created xsi:type="dcterms:W3CDTF">2025-06-02T06:32:00Z</dcterms:created>
  <dcterms:modified xsi:type="dcterms:W3CDTF">2025-06-18T12:12:00Z</dcterms:modified>
</cp:coreProperties>
</file>