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77BDFEA2" w:rsidR="002C6B5B" w:rsidRPr="0011666F" w:rsidRDefault="002C6B5B" w:rsidP="0011666F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bCs/>
          <w:sz w:val="24"/>
          <w:szCs w:val="24"/>
          <w:lang w:val="hy-AM"/>
        </w:rPr>
      </w:pP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4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7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-Ի N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060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-Ն ՈՐՈՇՄԱՆ ՄԵՋ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 w:cs="CIDFont+F3"/>
          <w:b/>
          <w:bCs/>
          <w:sz w:val="24"/>
          <w:szCs w:val="24"/>
          <w:lang w:val="hy-AM"/>
        </w:rPr>
        <w:t>ՄԱՍԻՆ</w:t>
      </w: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4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418"/>
      </w:tblGrid>
      <w:tr w:rsidR="007C439F" w:rsidRPr="008E53AA" w14:paraId="6CA4CD17" w14:textId="77777777" w:rsidTr="002F7418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6189959E" w:rsidR="00A80737" w:rsidRPr="002F7418" w:rsidRDefault="001114EA" w:rsidP="001114E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1․ Ֆինանսատնտեսական նախարարական կոմիտե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E0FE59D" w:rsidR="00A80737" w:rsidRPr="002C0492" w:rsidRDefault="001114EA" w:rsidP="002F74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2F7418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0BD1A8E" w:rsidR="00A80737" w:rsidRPr="002C0492" w:rsidRDefault="001114E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114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ԿԱ/162-2025</w:t>
            </w:r>
          </w:p>
        </w:tc>
      </w:tr>
      <w:tr w:rsidR="007C439F" w:rsidRPr="001114EA" w14:paraId="08AB095C" w14:textId="77777777" w:rsidTr="002F7418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8ED536" w14:textId="2F462D44" w:rsidR="001114EA" w:rsidRPr="001114EA" w:rsidRDefault="00132CBB" w:rsidP="001114EA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114EA" w:rsidRPr="001114EA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ալ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դրական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դիրքորոշում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՝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պայմանով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,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որ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 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նախքան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նիստի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օրակարգում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ներառելը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,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հաշվի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առնելով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Վարչապետի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աշխատակազմի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իրավաբանական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վարչության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պետ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Հայկ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Կեսոյանի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դիտարկումը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,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նախագիծը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կխմբագրվի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՝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հանելով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նախագծի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2-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րդ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կետը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,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որով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նախատեսված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է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Բուզանդի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1/3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վարչական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շենքի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վերանորոգման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նախագծանախահաշվային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փաստաթղթերի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կազմման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և</w:t>
            </w:r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փորձաքննության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համար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կազմակերպվող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գնման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գործընթացների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նկատմամբ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գնումների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կազմակերպման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կարգով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նախատեսված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պայմանների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չկիրառման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 xml:space="preserve"> </w:t>
            </w:r>
            <w:proofErr w:type="spellStart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en-US"/>
              </w:rPr>
              <w:t>դրույթ</w:t>
            </w:r>
            <w:proofErr w:type="spellEnd"/>
            <w:r w:rsidR="001114EA" w:rsidRPr="001114EA">
              <w:rPr>
                <w:rFonts w:ascii="GHEA Grapalat" w:eastAsia="Calibri" w:hAnsi="GHEA Grapalat" w:cs="GHEA Mariam"/>
                <w:color w:val="00000A"/>
                <w:sz w:val="24"/>
                <w:szCs w:val="24"/>
              </w:rPr>
              <w:t>:</w:t>
            </w:r>
          </w:p>
          <w:p w14:paraId="08709B82" w14:textId="4E8D01E7" w:rsidR="00A260B3" w:rsidRPr="001114EA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5F5087FE" w:rsidR="008B3B62" w:rsidRPr="004C0BA1" w:rsidRDefault="008B3B62" w:rsidP="001114EA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A260B3" w:rsidRDefault="00A260B3" w:rsidP="007D0E06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5BD800FE" w14:textId="6F854204" w:rsidR="00EE1185" w:rsidRPr="00A27C75" w:rsidRDefault="00EE1185" w:rsidP="001114EA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14EA"/>
    <w:rsid w:val="0011666F"/>
    <w:rsid w:val="00122739"/>
    <w:rsid w:val="00132CBB"/>
    <w:rsid w:val="001514C8"/>
    <w:rsid w:val="00172029"/>
    <w:rsid w:val="00182059"/>
    <w:rsid w:val="00191007"/>
    <w:rsid w:val="001A73EC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2F7418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BE1401"/>
    <w:rsid w:val="00C06DC9"/>
    <w:rsid w:val="00C1276D"/>
    <w:rsid w:val="00C34CEA"/>
    <w:rsid w:val="00C360DE"/>
    <w:rsid w:val="00C40A00"/>
    <w:rsid w:val="00C43E97"/>
    <w:rsid w:val="00C90032"/>
    <w:rsid w:val="00CA36D7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24F"/>
    <w:rsid w:val="00EC4347"/>
    <w:rsid w:val="00EE1185"/>
    <w:rsid w:val="00F35518"/>
    <w:rsid w:val="00F47C09"/>
    <w:rsid w:val="00F53AA9"/>
    <w:rsid w:val="00F6753D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364FA-4745-4C9D-94C9-A0303EEA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3</cp:revision>
  <dcterms:created xsi:type="dcterms:W3CDTF">2025-06-11T13:07:00Z</dcterms:created>
  <dcterms:modified xsi:type="dcterms:W3CDTF">2025-06-11T13:12:00Z</dcterms:modified>
</cp:coreProperties>
</file>