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77578" w14:textId="77777777" w:rsidR="00646039" w:rsidRDefault="00646039" w:rsidP="00646039">
      <w:pPr>
        <w:shd w:val="clear" w:color="auto" w:fill="FFFFFF"/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69F27B72" w14:textId="06A40B4A" w:rsidR="00646039" w:rsidRPr="00182674" w:rsidRDefault="00646039" w:rsidP="00646039">
      <w:pPr>
        <w:shd w:val="clear" w:color="auto" w:fill="FFFFFF"/>
        <w:spacing w:after="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81532" w:rsidRPr="00D81532">
        <w:rPr>
          <w:rFonts w:ascii="GHEA Grapalat" w:hAnsi="GHEA Grapalat"/>
          <w:b/>
          <w:sz w:val="24"/>
          <w:szCs w:val="24"/>
          <w:lang w:val="hy-AM"/>
        </w:rPr>
        <w:t>ԳՆՄԱՆ ՊԱՅՄԱՆԱԳՐԻ ՇՐՋԱՆԱԿՆԵՐՈՒՄ ՀԱՄԱՁԱՅՆԱԳԻՐ ԿՆՔԵԼՈՒ ԹՈՒՅԼՏՎՈՒԹՅՈՒՆ ՏԱԼՈՒ 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t>» ՀՀ ԿԱՌԱՎԱՐՈՒԹՅԱՆ ՈՐՈՇՄԱՆ ՆԱԽԱԳԾԻ ՎԵՐԱԲԵՐՅԱԼ</w:t>
      </w:r>
    </w:p>
    <w:p w14:paraId="2C9C0BD8" w14:textId="77777777" w:rsidR="0003192E" w:rsidRPr="000A307B" w:rsidRDefault="0003192E" w:rsidP="00646039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EA887A7" w14:textId="77777777" w:rsidR="00646039" w:rsidRDefault="00646039" w:rsidP="0064603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</w:p>
    <w:p w14:paraId="47AE5D2F" w14:textId="415FAE25" w:rsidR="00646039" w:rsidRPr="00860F9C" w:rsidRDefault="00646039" w:rsidP="00D81532">
      <w:pPr>
        <w:pStyle w:val="NormalWeb"/>
        <w:tabs>
          <w:tab w:val="left" w:pos="720"/>
        </w:tabs>
        <w:spacing w:before="0" w:beforeAutospacing="0" w:after="120" w:afterAutospacing="0" w:line="360" w:lineRule="auto"/>
        <w:ind w:firstLine="706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A9D69B9" w14:textId="350D5FFF" w:rsidR="00EE5965" w:rsidRDefault="00EE5965" w:rsidP="005A6296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Նախագծով նախատեսվում է սահմանել թույլտվություն՝ Կոտայք և Նոր Գյուղ բնակավայրերի միջնակարգ դպրոցի կառուցման նպատակով կնքված կապալային աշխատանքների գնման պայմանագրի շրջանակներում </w:t>
      </w:r>
      <w:r w:rsidR="005A6296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համաձայնագիր կնքելու համար</w:t>
      </w:r>
      <w:r w:rsidR="004D1E44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կապալառուին տրամադրել ապահովումների ներկայացման նոր ժամկետ</w:t>
      </w:r>
      <w:r w:rsidR="005A6296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։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Նշվածի անհրաժեշտությունն ելնում է </w:t>
      </w:r>
      <w:r w:rsidR="005A6296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դպրոց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ի կառուցման համար մեկնարկած շինարարական աշխատանքներն անխոչընդոտ, ամբողջական ծավալով և պատշաճ կերպով իրականացնելու նպատակից։</w:t>
      </w:r>
    </w:p>
    <w:p w14:paraId="5376CB90" w14:textId="77777777" w:rsidR="00EE5965" w:rsidRDefault="00EE5965" w:rsidP="00EE5965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14:paraId="3BBEACF1" w14:textId="6008FA4A" w:rsidR="00EE5965" w:rsidRDefault="00EE5965" w:rsidP="00EE5965">
      <w:pPr>
        <w:spacing w:after="120" w:line="360" w:lineRule="auto"/>
        <w:ind w:right="101" w:firstLine="706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7D9551BB" w14:textId="601F7EF5" w:rsidR="002959D2" w:rsidRPr="000A307B" w:rsidRDefault="00870991" w:rsidP="00646039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F3F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2024 թվականի օգոստոսի 16-ին </w:t>
      </w:r>
      <w:r w:rsidR="004051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տարածքային զարգացման հիմնադրամի </w:t>
      </w:r>
      <w:r w:rsidR="0040512F" w:rsidRPr="004051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4051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ՀՏԶՀ</w:t>
      </w:r>
      <w:r w:rsidR="0040512F" w:rsidRPr="004051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5F3F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051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</w:t>
      </w:r>
      <w:r w:rsidRPr="005F3F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«Փարս Թաբլո» ՓԲԸ-ի հետ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8709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որը հանդիսանում է Իրանի Իսլամական Հանրապետության ռեզիդենտ կազմակերպություն</w:t>
      </w:r>
      <w:r w:rsid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կնքվել է կապալային աշխատանքների գնման պայմանագիր, որի գնման առարկան է ՀՀ Կոտայքի մարզի Կոտայք Նոր Գյուղ բնակավայրերի միջնակարգ դպրոցի կառուցումը։ Ս</w:t>
      </w:r>
      <w:r w:rsidR="005D3EF4" w:rsidRP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. </w:t>
      </w:r>
      <w:r w:rsid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թ. ապրիլի 1-ին, հ</w:t>
      </w:r>
      <w:r w:rsidR="002959D2" w:rsidRPr="000A307B">
        <w:rPr>
          <w:rFonts w:ascii="GHEA Grapalat" w:hAnsi="GHEA Grapalat" w:cs="Sylfaen"/>
          <w:sz w:val="24"/>
          <w:szCs w:val="24"/>
          <w:lang w:val="hy-AM"/>
        </w:rPr>
        <w:t xml:space="preserve">իմք ընդունելով </w:t>
      </w:r>
      <w:r w:rsidR="005A6296" w:rsidRPr="000A307B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5A6296">
        <w:rPr>
          <w:rFonts w:ascii="GHEA Grapalat" w:hAnsi="GHEA Grapalat" w:cs="Sylfaen"/>
          <w:sz w:val="24"/>
          <w:szCs w:val="24"/>
          <w:lang w:val="hy-AM"/>
        </w:rPr>
        <w:t>04</w:t>
      </w:r>
      <w:r w:rsidR="005A6296" w:rsidRPr="005A6296">
        <w:rPr>
          <w:rFonts w:ascii="GHEA Grapalat" w:hAnsi="GHEA Grapalat" w:cs="Sylfaen"/>
          <w:sz w:val="24"/>
          <w:szCs w:val="24"/>
          <w:lang w:val="hy-AM"/>
        </w:rPr>
        <w:t>.05</w:t>
      </w:r>
      <w:r w:rsidR="005A6296">
        <w:rPr>
          <w:rFonts w:ascii="GHEA Grapalat" w:hAnsi="GHEA Grapalat" w:cs="Sylfaen"/>
          <w:sz w:val="24"/>
          <w:szCs w:val="24"/>
          <w:lang w:val="hy-AM"/>
        </w:rPr>
        <w:t xml:space="preserve">.2017թ-ի </w:t>
      </w:r>
      <w:r w:rsidR="005A6296" w:rsidRPr="000A307B">
        <w:rPr>
          <w:rFonts w:ascii="GHEA Grapalat" w:hAnsi="GHEA Grapalat" w:cs="Sylfaen"/>
          <w:sz w:val="24"/>
          <w:szCs w:val="24"/>
          <w:lang w:val="hy-AM"/>
        </w:rPr>
        <w:t>N 526-Ն որոշմա</w:t>
      </w:r>
      <w:r w:rsidR="005A6296">
        <w:rPr>
          <w:rFonts w:ascii="GHEA Grapalat" w:hAnsi="GHEA Grapalat" w:cs="Sylfaen"/>
          <w:sz w:val="24"/>
          <w:szCs w:val="24"/>
          <w:lang w:val="hy-AM"/>
        </w:rPr>
        <w:t>մբ հաստատված կարգի</w:t>
      </w:r>
      <w:r w:rsidR="005A6296" w:rsidRPr="000A307B">
        <w:rPr>
          <w:rFonts w:ascii="GHEA Grapalat" w:hAnsi="GHEA Grapalat" w:cs="Sylfaen"/>
          <w:sz w:val="24"/>
          <w:szCs w:val="24"/>
          <w:lang w:val="hy-AM"/>
        </w:rPr>
        <w:t xml:space="preserve"> 33-րդ կետի 12-րդ ենթակետի պահանջներ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="005D3EF4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2025թ-ի պետական բյուջեով նախատեսված գումարի շրջանակներում համաձայնագիր կնքելու համար </w:t>
      </w:r>
      <w:r w:rsidR="003B652A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«Փարս Թաբլո» ՓԲԸ-</w:t>
      </w:r>
      <w:r w:rsidR="00E14A94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="003B652A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 </w:t>
      </w:r>
      <w:r w:rsidR="002959D2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ծանուցվել է համաձայնագիր կնքելու և միակողմանի հաստատված հայտարարության` տուժանքի ձևով ներկայացրած ապահովումը տասնհինգ աշխատանքային օրվա ընթացքում</w:t>
      </w:r>
      <w:r w:rsid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5D3EF4" w:rsidRP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</w:t>
      </w:r>
      <w:r w:rsid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ինչպես սահմանված է պայմանագրի 8</w:t>
      </w:r>
      <w:r w:rsidR="005D3EF4" w:rsidRPr="00296F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 w:rsid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 կետով</w:t>
      </w:r>
      <w:r w:rsidR="005D3EF4" w:rsidRP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)</w:t>
      </w:r>
      <w:r w:rsidR="002959D2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բանկային երաշխիքով փոխարինելու մասին:</w:t>
      </w:r>
      <w:r w:rsidR="005D3EF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296F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Իրանի </w:t>
      </w:r>
      <w:r w:rsidR="00296F2A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Իսլամական Հանրապետության </w:t>
      </w:r>
      <w:r w:rsidR="00296F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օրենսդրական կարգավորումների հետ կապված՝ նոր բանկային երաշխիք ստանալու համար առաջացել են խնդիրներ և երաշխիքի ստացման ժամկետները երկարաձգվել են։</w:t>
      </w:r>
    </w:p>
    <w:p w14:paraId="23BA3C25" w14:textId="2A0B2576" w:rsidR="00BC2C11" w:rsidRPr="000A307B" w:rsidRDefault="00296F2A" w:rsidP="00646039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Համաձայն ՀՀ օրենսդրությ</w:t>
      </w:r>
      <w:r w:rsidR="0087663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մբ սահմանված կարգավորումների՝ սահմանված ժամկետում բանկային երաշխիքը չներկայացնելու դեպքում կապալառուի հետ պայմանագիրը պետք է միակողմանիորեն լուծվի պատվիրատուի կողմից։</w:t>
      </w:r>
      <w:r w:rsidR="009467B6" w:rsidRPr="000A307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30AB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Նշված</w:t>
      </w:r>
      <w:r w:rsidR="009467B6" w:rsidRPr="000A307B">
        <w:rPr>
          <w:rFonts w:ascii="GHEA Grapalat" w:hAnsi="GHEA Grapalat"/>
          <w:sz w:val="24"/>
          <w:szCs w:val="24"/>
          <w:lang w:val="hy-AM"/>
        </w:rPr>
        <w:t>ը լուրջ հետևանքներ կարող է առաջացնել</w:t>
      </w:r>
      <w:r w:rsidR="00B30ABA">
        <w:rPr>
          <w:rFonts w:ascii="GHEA Grapalat" w:hAnsi="GHEA Grapalat"/>
          <w:sz w:val="24"/>
          <w:szCs w:val="24"/>
          <w:lang w:val="hy-AM"/>
        </w:rPr>
        <w:t>, մասնավորապես՝ կխաթարվի</w:t>
      </w:r>
      <w:r w:rsidR="009467B6" w:rsidRPr="000A307B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ABA">
        <w:rPr>
          <w:rFonts w:ascii="GHEA Grapalat" w:hAnsi="GHEA Grapalat"/>
          <w:sz w:val="24"/>
          <w:szCs w:val="24"/>
          <w:lang w:val="hy-AM"/>
        </w:rPr>
        <w:t>դպրոցի</w:t>
      </w:r>
      <w:r w:rsidR="009467B6" w:rsidRPr="000A307B">
        <w:rPr>
          <w:rFonts w:ascii="GHEA Grapalat" w:hAnsi="GHEA Grapalat"/>
          <w:sz w:val="24"/>
          <w:szCs w:val="24"/>
          <w:lang w:val="hy-AM"/>
        </w:rPr>
        <w:t xml:space="preserve"> կառուցման աշխատանքների </w:t>
      </w:r>
      <w:r w:rsidR="00B30ABA">
        <w:rPr>
          <w:rFonts w:ascii="GHEA Grapalat" w:hAnsi="GHEA Grapalat"/>
          <w:sz w:val="24"/>
          <w:szCs w:val="24"/>
          <w:lang w:val="hy-AM"/>
        </w:rPr>
        <w:t>շարունակականություն</w:t>
      </w:r>
      <w:r w:rsidR="009467B6" w:rsidRPr="000A307B">
        <w:rPr>
          <w:rFonts w:ascii="GHEA Grapalat" w:hAnsi="GHEA Grapalat"/>
          <w:sz w:val="24"/>
          <w:szCs w:val="24"/>
          <w:lang w:val="hy-AM"/>
        </w:rPr>
        <w:t xml:space="preserve">ը։ </w:t>
      </w:r>
    </w:p>
    <w:p w14:paraId="3AA20F90" w14:textId="2F516A23" w:rsidR="00B06504" w:rsidRDefault="009467B6" w:rsidP="00646039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A307B">
        <w:rPr>
          <w:rFonts w:ascii="GHEA Grapalat" w:hAnsi="GHEA Grapalat"/>
          <w:sz w:val="24"/>
          <w:szCs w:val="24"/>
          <w:lang w:val="hy-AM"/>
        </w:rPr>
        <w:t>Ելնելով վերոգրյալից և հ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>աշվի առնելով այն, որ նշված օբյե</w:t>
      </w:r>
      <w:r w:rsidR="00CD786F" w:rsidRPr="000A307B">
        <w:rPr>
          <w:rFonts w:ascii="GHEA Grapalat" w:hAnsi="GHEA Grapalat"/>
          <w:sz w:val="24"/>
          <w:szCs w:val="24"/>
          <w:lang w:val="hy-AM"/>
        </w:rPr>
        <w:t>կտ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>ի շինարարական աշխատանքներ</w:t>
      </w:r>
      <w:r w:rsidR="003206BB" w:rsidRPr="000A307B">
        <w:rPr>
          <w:rFonts w:ascii="GHEA Grapalat" w:hAnsi="GHEA Grapalat"/>
          <w:sz w:val="24"/>
          <w:szCs w:val="24"/>
          <w:lang w:val="hy-AM"/>
        </w:rPr>
        <w:t>ի իրականացման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 xml:space="preserve"> պայմանագ</w:t>
      </w:r>
      <w:r w:rsidR="003206BB" w:rsidRPr="000A307B">
        <w:rPr>
          <w:rFonts w:ascii="GHEA Grapalat" w:hAnsi="GHEA Grapalat"/>
          <w:sz w:val="24"/>
          <w:szCs w:val="24"/>
          <w:lang w:val="hy-AM"/>
        </w:rPr>
        <w:t>րի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 xml:space="preserve"> միակողման</w:t>
      </w:r>
      <w:r w:rsidR="003206BB" w:rsidRPr="000A307B">
        <w:rPr>
          <w:rFonts w:ascii="GHEA Grapalat" w:hAnsi="GHEA Grapalat"/>
          <w:sz w:val="24"/>
          <w:szCs w:val="24"/>
          <w:lang w:val="hy-AM"/>
        </w:rPr>
        <w:t>իորեն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 xml:space="preserve"> լուծումը հանգեցնելու է անցանկալի հետևանքների</w:t>
      </w:r>
      <w:r w:rsidR="00396F3B" w:rsidRPr="000A307B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0512F">
        <w:rPr>
          <w:rFonts w:ascii="GHEA Grapalat" w:hAnsi="GHEA Grapalat"/>
          <w:sz w:val="24"/>
          <w:szCs w:val="24"/>
          <w:lang w:val="hy-AM"/>
        </w:rPr>
        <w:t>սույն Ն</w:t>
      </w:r>
      <w:r w:rsidR="002959D2" w:rsidRPr="000A307B">
        <w:rPr>
          <w:rFonts w:ascii="GHEA Grapalat" w:hAnsi="GHEA Grapalat"/>
          <w:sz w:val="24"/>
          <w:szCs w:val="24"/>
          <w:lang w:val="hy-AM"/>
        </w:rPr>
        <w:t xml:space="preserve">ախագծով նախատեսվում է </w:t>
      </w:r>
      <w:r w:rsidR="0040512F">
        <w:rPr>
          <w:rFonts w:ascii="GHEA Grapalat" w:hAnsi="GHEA Grapalat"/>
          <w:sz w:val="24"/>
          <w:szCs w:val="24"/>
          <w:lang w:val="hy-AM"/>
        </w:rPr>
        <w:t xml:space="preserve">թույլատրել աշխատանքների պատվիրատու հանդիսացող ՀՏԶՀ-ին՝ </w:t>
      </w:r>
      <w:r w:rsidR="00491EF4">
        <w:rPr>
          <w:rFonts w:ascii="GHEA Grapalat" w:hAnsi="GHEA Grapalat"/>
          <w:sz w:val="24"/>
          <w:szCs w:val="24"/>
          <w:lang w:val="hy-AM"/>
        </w:rPr>
        <w:t>կապալառուին տրամադրել համաձայնագիր կնքելու</w:t>
      </w:r>
      <w:r w:rsidR="00F01A1B">
        <w:rPr>
          <w:rFonts w:ascii="GHEA Grapalat" w:hAnsi="GHEA Grapalat"/>
          <w:sz w:val="24"/>
          <w:szCs w:val="24"/>
          <w:lang w:val="hy-AM"/>
        </w:rPr>
        <w:t xml:space="preserve"> </w:t>
      </w:r>
      <w:r w:rsidR="00491EF4">
        <w:rPr>
          <w:rFonts w:ascii="GHEA Grapalat" w:hAnsi="GHEA Grapalat"/>
          <w:sz w:val="24"/>
          <w:szCs w:val="24"/>
          <w:lang w:val="hy-AM"/>
        </w:rPr>
        <w:t>համար նոր ծանուցում՝</w:t>
      </w:r>
      <w:r w:rsidR="0040512F">
        <w:rPr>
          <w:rFonts w:ascii="GHEA Grapalat" w:hAnsi="GHEA Grapalat"/>
          <w:sz w:val="24"/>
          <w:szCs w:val="24"/>
          <w:lang w:val="hy-AM"/>
        </w:rPr>
        <w:t xml:space="preserve"> երաշխիքի ներկայացման համար սահմանելով </w:t>
      </w:r>
      <w:r w:rsidR="00491EF4">
        <w:rPr>
          <w:rFonts w:ascii="GHEA Grapalat" w:hAnsi="GHEA Grapalat"/>
          <w:sz w:val="24"/>
          <w:szCs w:val="24"/>
          <w:lang w:val="hy-AM"/>
        </w:rPr>
        <w:t>20-օրյա</w:t>
      </w:r>
      <w:r w:rsidR="0040512F">
        <w:rPr>
          <w:rFonts w:ascii="GHEA Grapalat" w:hAnsi="GHEA Grapalat"/>
          <w:sz w:val="24"/>
          <w:szCs w:val="24"/>
          <w:lang w:val="hy-AM"/>
        </w:rPr>
        <w:t xml:space="preserve"> ժամկետ, որի ավարտին եթե պահանջը չկատարվի, պայմանագիրը կլուծվի։ Միաժամանակ, քանի որ համաձայնագիր կնքելու մասին ծանուցման ժամկետը լրացել է ս</w:t>
      </w:r>
      <w:r w:rsidR="0040512F" w:rsidRPr="0040512F">
        <w:rPr>
          <w:rFonts w:ascii="GHEA Grapalat" w:hAnsi="GHEA Grapalat"/>
          <w:sz w:val="24"/>
          <w:szCs w:val="24"/>
          <w:lang w:val="hy-AM"/>
        </w:rPr>
        <w:t xml:space="preserve">. </w:t>
      </w:r>
      <w:r w:rsidR="0040512F">
        <w:rPr>
          <w:rFonts w:ascii="GHEA Grapalat" w:hAnsi="GHEA Grapalat"/>
          <w:sz w:val="24"/>
          <w:szCs w:val="24"/>
          <w:lang w:val="hy-AM"/>
        </w:rPr>
        <w:t xml:space="preserve">թ. ապրիլի 21-ին, Նախագծի 3-րդ կետով սահմանվել է դրույթ, որով որոշման գործողությունը տարածվում է </w:t>
      </w:r>
      <w:r w:rsidR="00D66C6A">
        <w:rPr>
          <w:rFonts w:ascii="GHEA Grapalat" w:hAnsi="GHEA Grapalat"/>
          <w:sz w:val="24"/>
          <w:szCs w:val="24"/>
          <w:lang w:val="hy-AM"/>
        </w:rPr>
        <w:t>նշված ամսաթվից ծագած իրավահարաբերությունների վրա։</w:t>
      </w:r>
    </w:p>
    <w:p w14:paraId="59063C69" w14:textId="77777777" w:rsidR="00D66C6A" w:rsidRDefault="00D66C6A" w:rsidP="00D66C6A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0DA35CA9" w14:textId="61CEE3CE" w:rsidR="00D66C6A" w:rsidRDefault="00D66C6A" w:rsidP="00D66C6A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641A58D6" w14:textId="51B7F1FB" w:rsidR="00D66C6A" w:rsidRPr="00D66C6A" w:rsidRDefault="00D66C6A" w:rsidP="00D66C6A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Նախագծի ընդունմամբ ակնկալվում է</w:t>
      </w:r>
      <w:r w:rsidRPr="000A307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D66C6A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 թույլտվություն</w:t>
      </w:r>
      <w:r w:rsidR="00D770EE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770EE">
        <w:rPr>
          <w:rFonts w:ascii="GHEA Grapalat" w:hAnsi="GHEA Grapalat"/>
          <w:sz w:val="24"/>
          <w:szCs w:val="24"/>
          <w:lang w:val="hy-AM"/>
        </w:rPr>
        <w:t xml:space="preserve">ՀՀ Կոտայքի մարզի Կոտայք և Նոր Գյուղ բնակավայրերի միջնակարգ դպրոցի կառուցման աշխատանքների </w:t>
      </w:r>
      <w:r w:rsidR="00D770EE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համաձայնագիր կնքելու համար կապալառուին նոր ծանուցում տրամադրելու համար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7AB8061E" w14:textId="77777777" w:rsidR="00D66C6A" w:rsidRDefault="00D66C6A" w:rsidP="00D66C6A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37677F0" w14:textId="77777777" w:rsidR="00D66C6A" w:rsidRPr="00860F9C" w:rsidRDefault="00D66C6A" w:rsidP="00D66C6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72E3D780" w14:textId="77777777" w:rsidR="00D66C6A" w:rsidRPr="00860F9C" w:rsidRDefault="00D66C6A" w:rsidP="00D66C6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9E8BE09" w14:textId="77777777" w:rsidR="00D66C6A" w:rsidRPr="00860F9C" w:rsidRDefault="00D66C6A" w:rsidP="00405EA2">
      <w:pPr>
        <w:spacing w:after="120" w:line="360" w:lineRule="auto"/>
        <w:ind w:right="173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3233CAF6" w14:textId="6E285D90" w:rsidR="00D66C6A" w:rsidRPr="00D66C6A" w:rsidRDefault="00D66C6A" w:rsidP="00D66C6A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66C6A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ընդունման արդյունքում </w:t>
      </w:r>
      <w:r>
        <w:rPr>
          <w:rFonts w:ascii="GHEA Grapalat" w:hAnsi="GHEA Grapalat"/>
          <w:sz w:val="24"/>
          <w:szCs w:val="24"/>
          <w:lang w:val="hy-AM"/>
        </w:rPr>
        <w:t>կապահովվի ՀՀ Կոտայքի մարզի Կոտայք և Նոր Գյուղ բնակավայրերի միջնակարգ դպրոցի կառուցման աշխատանքների անխաթար շարունակականությունը։</w:t>
      </w:r>
    </w:p>
    <w:p w14:paraId="36934089" w14:textId="77777777" w:rsidR="00D66C6A" w:rsidRDefault="00D66C6A" w:rsidP="00D66C6A">
      <w:pPr>
        <w:spacing w:after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14:paraId="32875EE2" w14:textId="77777777" w:rsidR="00D66C6A" w:rsidRDefault="00D66C6A" w:rsidP="00D66C6A">
      <w:pPr>
        <w:pStyle w:val="NormalWeb"/>
        <w:spacing w:after="12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491ABBEE" w14:textId="4682D6E9" w:rsidR="00D66C6A" w:rsidRDefault="00D66C6A" w:rsidP="00D66C6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theme="minorBidi"/>
          <w:lang w:val="hy-AM"/>
        </w:rPr>
      </w:pPr>
      <w:r w:rsidRPr="00405EA2">
        <w:rPr>
          <w:rFonts w:ascii="GHEA Grapalat" w:hAnsi="GHEA Grapalat" w:cstheme="minorBidi"/>
          <w:lang w:val="hy-AM"/>
        </w:rPr>
        <w:t>«</w:t>
      </w:r>
      <w:r w:rsidR="00405EA2">
        <w:rPr>
          <w:rFonts w:ascii="GHEA Grapalat" w:hAnsi="GHEA Grapalat" w:cstheme="minorBidi"/>
          <w:lang w:val="hy-AM"/>
        </w:rPr>
        <w:t>Գ</w:t>
      </w:r>
      <w:r w:rsidR="00405EA2" w:rsidRPr="00405EA2">
        <w:rPr>
          <w:rFonts w:ascii="GHEA Grapalat" w:hAnsi="GHEA Grapalat" w:cstheme="minorBidi"/>
          <w:lang w:val="hy-AM"/>
        </w:rPr>
        <w:t>նման պայմանագրի շրջանակներում համաձայնագիր կնքելու թույլտվություն տալու մասին</w:t>
      </w:r>
      <w:r w:rsidRPr="00D66C6A">
        <w:rPr>
          <w:rFonts w:ascii="GHEA Grapalat" w:hAnsi="GHEA Grapalat" w:cstheme="minorBidi"/>
          <w:lang w:val="hy-AM"/>
        </w:rPr>
        <w:t>» Հայաստանի Հանրապետության կառավարության որոշման ընդունման կապակցությամբ Հայաստանի Հանրապետության 2025թ-ի պետական կամ տեղական ինքնակառավարման մարմնի բյուջեում եկամուտների և ծախսերի ավելացում կամ նվազեցում չի առաջանում:</w:t>
      </w:r>
    </w:p>
    <w:p w14:paraId="68942820" w14:textId="77777777" w:rsidR="00730123" w:rsidRDefault="00730123" w:rsidP="00D66C6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theme="minorBidi"/>
          <w:lang w:val="hy-AM"/>
        </w:rPr>
      </w:pPr>
    </w:p>
    <w:p w14:paraId="40E04FD3" w14:textId="77777777" w:rsidR="00730123" w:rsidRPr="00860F9C" w:rsidRDefault="00730123" w:rsidP="0073012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8632904" w14:textId="77777777" w:rsidR="00730123" w:rsidRPr="00860F9C" w:rsidRDefault="00730123" w:rsidP="0073012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44BC127D" w14:textId="77777777" w:rsidR="00730123" w:rsidRPr="00860F9C" w:rsidRDefault="00730123" w:rsidP="00730123">
      <w:pPr>
        <w:pStyle w:val="NormalWeb"/>
        <w:numPr>
          <w:ilvl w:val="0"/>
          <w:numId w:val="6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1729FD1F" w14:textId="77777777" w:rsidR="00730123" w:rsidRDefault="00730123" w:rsidP="00D66C6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D398875" w14:textId="77777777" w:rsidR="00FD7783" w:rsidRPr="00860F9C" w:rsidRDefault="00FD7783" w:rsidP="00FD778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1334AE19" w14:textId="77777777" w:rsidR="00FD7783" w:rsidRPr="00860F9C" w:rsidRDefault="00FD7783" w:rsidP="00FD7783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707B465" w14:textId="77777777" w:rsidR="00FD7783" w:rsidRPr="00860F9C" w:rsidRDefault="00FD7783" w:rsidP="00FD7783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2DA07330" w14:textId="77777777" w:rsidR="00FD7783" w:rsidRPr="00860F9C" w:rsidRDefault="00FD7783" w:rsidP="00FD7783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7F6FD2DF" w14:textId="77777777" w:rsidR="00FD7783" w:rsidRPr="00860F9C" w:rsidRDefault="00FD7783" w:rsidP="00FD7783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lastRenderedPageBreak/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2B0B60E6" w14:textId="77777777" w:rsidR="00FD7783" w:rsidRPr="00860F9C" w:rsidRDefault="00FD7783" w:rsidP="00FD778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39DD33D3" w14:textId="6270A94A" w:rsidR="0003192E" w:rsidRPr="000A307B" w:rsidRDefault="00FD7783" w:rsidP="00FD7783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sectPr w:rsidR="0003192E" w:rsidRPr="000A307B" w:rsidSect="00646039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D61B9"/>
    <w:multiLevelType w:val="hybridMultilevel"/>
    <w:tmpl w:val="D178A344"/>
    <w:lvl w:ilvl="0" w:tplc="FA10B9D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37429AD"/>
    <w:multiLevelType w:val="hybridMultilevel"/>
    <w:tmpl w:val="F3E092F2"/>
    <w:lvl w:ilvl="0" w:tplc="B45840D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E259A"/>
    <w:multiLevelType w:val="hybridMultilevel"/>
    <w:tmpl w:val="D36A123C"/>
    <w:lvl w:ilvl="0" w:tplc="77E29948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351CB7"/>
    <w:multiLevelType w:val="hybridMultilevel"/>
    <w:tmpl w:val="CF86E5F6"/>
    <w:lvl w:ilvl="0" w:tplc="1ABE3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31"/>
    <w:rsid w:val="0000792E"/>
    <w:rsid w:val="0003192E"/>
    <w:rsid w:val="00055420"/>
    <w:rsid w:val="000A307B"/>
    <w:rsid w:val="000C1508"/>
    <w:rsid w:val="000D1731"/>
    <w:rsid w:val="00113055"/>
    <w:rsid w:val="00122C2A"/>
    <w:rsid w:val="00181228"/>
    <w:rsid w:val="00181660"/>
    <w:rsid w:val="001B65A9"/>
    <w:rsid w:val="002959D2"/>
    <w:rsid w:val="00296F2A"/>
    <w:rsid w:val="00315AB8"/>
    <w:rsid w:val="003206BB"/>
    <w:rsid w:val="00396F3B"/>
    <w:rsid w:val="003B652A"/>
    <w:rsid w:val="003C619D"/>
    <w:rsid w:val="0040512F"/>
    <w:rsid w:val="00405BC4"/>
    <w:rsid w:val="00405EA2"/>
    <w:rsid w:val="00440FF9"/>
    <w:rsid w:val="0047743F"/>
    <w:rsid w:val="00491514"/>
    <w:rsid w:val="00491EF4"/>
    <w:rsid w:val="004C19E9"/>
    <w:rsid w:val="004C5455"/>
    <w:rsid w:val="004D1E44"/>
    <w:rsid w:val="005121C3"/>
    <w:rsid w:val="0051749F"/>
    <w:rsid w:val="0052435B"/>
    <w:rsid w:val="00562282"/>
    <w:rsid w:val="005A6296"/>
    <w:rsid w:val="005D3EF4"/>
    <w:rsid w:val="0061313E"/>
    <w:rsid w:val="00646039"/>
    <w:rsid w:val="006E2A3A"/>
    <w:rsid w:val="0070163C"/>
    <w:rsid w:val="00730123"/>
    <w:rsid w:val="00737F66"/>
    <w:rsid w:val="0078784F"/>
    <w:rsid w:val="008021E8"/>
    <w:rsid w:val="0081722B"/>
    <w:rsid w:val="00870991"/>
    <w:rsid w:val="00876633"/>
    <w:rsid w:val="00935285"/>
    <w:rsid w:val="009467B6"/>
    <w:rsid w:val="00967BD5"/>
    <w:rsid w:val="009C1BC0"/>
    <w:rsid w:val="009E5A54"/>
    <w:rsid w:val="009F56FF"/>
    <w:rsid w:val="00A23918"/>
    <w:rsid w:val="00A5526D"/>
    <w:rsid w:val="00AA49F2"/>
    <w:rsid w:val="00AD14F2"/>
    <w:rsid w:val="00AF7DB4"/>
    <w:rsid w:val="00B06504"/>
    <w:rsid w:val="00B30ABA"/>
    <w:rsid w:val="00B972E4"/>
    <w:rsid w:val="00BA0B8C"/>
    <w:rsid w:val="00BB75FB"/>
    <w:rsid w:val="00BC2C11"/>
    <w:rsid w:val="00C55993"/>
    <w:rsid w:val="00C578A4"/>
    <w:rsid w:val="00C8699C"/>
    <w:rsid w:val="00CB2A6A"/>
    <w:rsid w:val="00CB30BF"/>
    <w:rsid w:val="00CD0057"/>
    <w:rsid w:val="00CD786F"/>
    <w:rsid w:val="00D10388"/>
    <w:rsid w:val="00D66C6A"/>
    <w:rsid w:val="00D748F0"/>
    <w:rsid w:val="00D770EE"/>
    <w:rsid w:val="00D81532"/>
    <w:rsid w:val="00E12393"/>
    <w:rsid w:val="00E14A94"/>
    <w:rsid w:val="00E16F90"/>
    <w:rsid w:val="00E75496"/>
    <w:rsid w:val="00EE5965"/>
    <w:rsid w:val="00EF34D3"/>
    <w:rsid w:val="00F01A1B"/>
    <w:rsid w:val="00F500E9"/>
    <w:rsid w:val="00F5767E"/>
    <w:rsid w:val="00F771C3"/>
    <w:rsid w:val="00F914F9"/>
    <w:rsid w:val="00FD7783"/>
    <w:rsid w:val="00FF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264D3"/>
  <w15:docId w15:val="{1737B7D4-46A5-4112-AAC7-D43FE1F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7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1749F"/>
    <w:pPr>
      <w:spacing w:after="0" w:line="240" w:lineRule="auto"/>
    </w:pPr>
    <w:rPr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031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03192E"/>
    <w:pPr>
      <w:spacing w:after="200" w:line="276" w:lineRule="auto"/>
      <w:ind w:left="720"/>
      <w:contextualSpacing/>
    </w:pPr>
    <w:rPr>
      <w:rFonts w:ascii="Calibri" w:eastAsiaTheme="minorEastAsia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9F56FF"/>
    <w:rPr>
      <w:rFonts w:ascii="Calibri" w:eastAsiaTheme="minorEastAsia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3BC37-DB55-4D01-9E1D-34CC671E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Mnatsakanyan</dc:creator>
  <cp:lastModifiedBy>Susanna Arzumanyan</cp:lastModifiedBy>
  <cp:revision>2</cp:revision>
  <dcterms:created xsi:type="dcterms:W3CDTF">2025-06-12T05:33:00Z</dcterms:created>
  <dcterms:modified xsi:type="dcterms:W3CDTF">2025-06-12T05:33:00Z</dcterms:modified>
</cp:coreProperties>
</file>