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8A8F1" w14:textId="77777777" w:rsidR="00BC0167" w:rsidRDefault="00BC0167" w:rsidP="00BC0167">
      <w:pPr>
        <w:ind w:right="-455"/>
        <w:jc w:val="center"/>
        <w:rPr>
          <w:rFonts w:ascii="GHEA Grapalat" w:hAnsi="GHEA Grapalat" w:cs="Sylfaen"/>
          <w:b/>
          <w:lang w:val="es-ES_tradnl"/>
        </w:rPr>
      </w:pPr>
    </w:p>
    <w:p w14:paraId="2985EBAF" w14:textId="77777777" w:rsidR="00BC0167" w:rsidRDefault="00BC0167" w:rsidP="00BC0167">
      <w:pPr>
        <w:ind w:right="-455"/>
        <w:jc w:val="center"/>
        <w:rPr>
          <w:rFonts w:ascii="GHEA Grapalat" w:hAnsi="GHEA Grapalat" w:cs="Sylfaen"/>
          <w:b/>
          <w:sz w:val="28"/>
          <w:szCs w:val="28"/>
          <w:lang w:val="es-ES_tradnl"/>
        </w:rPr>
      </w:pPr>
      <w:r>
        <w:rPr>
          <w:rFonts w:ascii="GHEA Grapalat" w:hAnsi="GHEA Grapalat" w:cs="Sylfaen"/>
          <w:b/>
          <w:sz w:val="28"/>
          <w:szCs w:val="28"/>
          <w:lang w:val="es-ES_tradnl"/>
        </w:rPr>
        <w:t>ԱՄՓՈՓԱԹԵՐԹ</w:t>
      </w:r>
    </w:p>
    <w:p w14:paraId="11AF7304" w14:textId="77777777" w:rsidR="00BC0167" w:rsidRDefault="00BC0167" w:rsidP="00BC0167">
      <w:pPr>
        <w:ind w:right="-455"/>
        <w:jc w:val="center"/>
        <w:rPr>
          <w:rFonts w:ascii="GHEA Grapalat" w:hAnsi="GHEA Grapalat" w:cs="Sylfaen"/>
          <w:b/>
          <w:lang w:val="es-ES_tradnl"/>
        </w:rPr>
      </w:pPr>
    </w:p>
    <w:p w14:paraId="12DC1D26" w14:textId="77777777" w:rsidR="00BC0167" w:rsidRDefault="00BC0167" w:rsidP="00BC0167">
      <w:pPr>
        <w:jc w:val="center"/>
        <w:rPr>
          <w:rFonts w:ascii="GHEA Grapalat" w:hAnsi="GHEA Grapalat"/>
          <w:b/>
          <w:sz w:val="28"/>
          <w:szCs w:val="28"/>
          <w:lang w:val="hy-AM"/>
        </w:rPr>
      </w:pPr>
      <w:r>
        <w:rPr>
          <w:rFonts w:ascii="GHEA Grapalat" w:hAnsi="GHEA Grapalat"/>
          <w:b/>
          <w:sz w:val="28"/>
          <w:szCs w:val="28"/>
          <w:lang w:val="hy-AM"/>
        </w:rPr>
        <w:t xml:space="preserve">«Հայաստանի Հանրապետության կառավարության 2011 թվականի հունիսի 2-ի N 787-Ն որոշման մեջ փոփոխություններ և լրացումներ կատարելու մասին» ՀՀ կառավարության որոշման </w:t>
      </w:r>
      <w:r>
        <w:rPr>
          <w:rFonts w:ascii="GHEA Grapalat" w:hAnsi="GHEA Grapalat" w:cs="Arial"/>
          <w:b/>
          <w:sz w:val="28"/>
          <w:szCs w:val="28"/>
          <w:lang w:val="hy-AM"/>
        </w:rPr>
        <w:t xml:space="preserve">նախագծի </w:t>
      </w:r>
      <w:r>
        <w:rPr>
          <w:rFonts w:ascii="GHEA Grapalat" w:hAnsi="GHEA Grapalat"/>
          <w:b/>
          <w:sz w:val="28"/>
          <w:szCs w:val="28"/>
          <w:lang w:val="hy-AM"/>
        </w:rPr>
        <w:t>վերաբերյալ ստացված առաջարկությունների</w:t>
      </w:r>
    </w:p>
    <w:p w14:paraId="2156F33A" w14:textId="77777777" w:rsidR="00BC0167" w:rsidRDefault="00BC0167" w:rsidP="00BC0167">
      <w:pPr>
        <w:ind w:left="284" w:right="-455"/>
        <w:jc w:val="center"/>
        <w:rPr>
          <w:rFonts w:ascii="GHEA Grapalat" w:hAnsi="GHEA Grapalat"/>
          <w:b/>
          <w:bCs/>
          <w:sz w:val="28"/>
          <w:szCs w:val="28"/>
          <w:lang w:val="es-ES_tradnl"/>
        </w:rPr>
      </w:pP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8"/>
        <w:gridCol w:w="6996"/>
      </w:tblGrid>
      <w:tr w:rsidR="00BC0167" w14:paraId="060CD065" w14:textId="77777777" w:rsidTr="00BC0167">
        <w:tc>
          <w:tcPr>
            <w:tcW w:w="8738"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1FBDC94B" w14:textId="77777777" w:rsidR="00BC0167" w:rsidRDefault="00BC0167">
            <w:pPr>
              <w:rPr>
                <w:rFonts w:ascii="GHEA Grapalat" w:hAnsi="GHEA Grapalat" w:cs="Sylfaen"/>
                <w:lang w:val="en-US"/>
              </w:rPr>
            </w:pPr>
            <w:r>
              <w:rPr>
                <w:rFonts w:ascii="GHEA Grapalat" w:hAnsi="GHEA Grapalat"/>
                <w:b/>
                <w:lang w:val="en-US"/>
              </w:rPr>
              <w:t>1</w:t>
            </w:r>
            <w:r>
              <w:rPr>
                <w:rFonts w:ascii="GHEA Grapalat" w:hAnsi="GHEA Grapalat"/>
                <w:b/>
              </w:rPr>
              <w:t xml:space="preserve">. </w:t>
            </w:r>
            <w:r>
              <w:rPr>
                <w:rFonts w:ascii="GHEA Grapalat" w:hAnsi="GHEA Grapalat" w:cs="Sylfaen"/>
                <w:b/>
                <w:lang w:val="hy-AM"/>
              </w:rPr>
              <w:t xml:space="preserve">ՀՀ </w:t>
            </w:r>
            <w:proofErr w:type="spellStart"/>
            <w:r>
              <w:rPr>
                <w:rFonts w:ascii="GHEA Grapalat" w:hAnsi="GHEA Grapalat" w:cs="Sylfaen"/>
                <w:b/>
                <w:lang w:val="en-US"/>
              </w:rPr>
              <w:t>ֆինանսների</w:t>
            </w:r>
            <w:proofErr w:type="spellEnd"/>
            <w:r>
              <w:rPr>
                <w:rFonts w:ascii="GHEA Grapalat" w:hAnsi="GHEA Grapalat" w:cs="Sylfaen"/>
                <w:b/>
                <w:lang w:val="hy-AM"/>
              </w:rPr>
              <w:t xml:space="preserve"> նախա</w:t>
            </w:r>
            <w:r>
              <w:rPr>
                <w:rFonts w:ascii="GHEA Grapalat" w:hAnsi="GHEA Grapalat" w:cs="Sylfaen"/>
                <w:b/>
                <w:lang w:val="hy-AM"/>
              </w:rPr>
              <w:softHyphen/>
              <w:t>րա</w:t>
            </w:r>
            <w:r>
              <w:rPr>
                <w:rFonts w:ascii="GHEA Grapalat" w:hAnsi="GHEA Grapalat" w:cs="Sylfaen"/>
                <w:b/>
                <w:lang w:val="hy-AM"/>
              </w:rPr>
              <w:softHyphen/>
              <w:t xml:space="preserve">րություն </w:t>
            </w:r>
          </w:p>
        </w:tc>
        <w:tc>
          <w:tcPr>
            <w:tcW w:w="6996" w:type="dxa"/>
            <w:tcBorders>
              <w:top w:val="single" w:sz="4" w:space="0" w:color="auto"/>
              <w:left w:val="single" w:sz="4" w:space="0" w:color="auto"/>
              <w:bottom w:val="single" w:sz="4" w:space="0" w:color="auto"/>
              <w:right w:val="single" w:sz="4" w:space="0" w:color="auto"/>
            </w:tcBorders>
            <w:shd w:val="clear" w:color="auto" w:fill="BFBFBF"/>
            <w:hideMark/>
          </w:tcPr>
          <w:p w14:paraId="4EE01830" w14:textId="77777777" w:rsidR="00BC0167" w:rsidRDefault="00BC0167">
            <w:pPr>
              <w:jc w:val="center"/>
              <w:rPr>
                <w:rFonts w:ascii="Cambria Math" w:hAnsi="Cambria Math" w:cs="Sylfaen"/>
                <w:b/>
                <w:lang w:val="hy-AM"/>
              </w:rPr>
            </w:pPr>
            <w:r>
              <w:rPr>
                <w:rFonts w:ascii="GHEA Grapalat" w:hAnsi="GHEA Grapalat" w:cs="Sylfaen"/>
                <w:b/>
                <w:lang w:val="en-US"/>
              </w:rPr>
              <w:t>31.01.2025</w:t>
            </w:r>
            <w:r>
              <w:rPr>
                <w:rFonts w:ascii="GHEA Grapalat" w:hAnsi="GHEA Grapalat" w:cs="Sylfaen"/>
                <w:b/>
                <w:lang w:val="hy-AM"/>
              </w:rPr>
              <w:t>թ</w:t>
            </w:r>
            <w:r>
              <w:rPr>
                <w:b/>
                <w:lang w:val="hy-AM"/>
              </w:rPr>
              <w:t>․</w:t>
            </w:r>
          </w:p>
        </w:tc>
      </w:tr>
      <w:tr w:rsidR="00BC0167" w14:paraId="75AC5778" w14:textId="77777777" w:rsidTr="00BC016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A355D5" w14:textId="77777777" w:rsidR="00BC0167" w:rsidRDefault="00BC0167">
            <w:pPr>
              <w:rPr>
                <w:rFonts w:ascii="GHEA Grapalat" w:hAnsi="GHEA Grapalat" w:cs="Sylfaen"/>
                <w:lang w:val="en-US"/>
              </w:rPr>
            </w:pPr>
          </w:p>
        </w:tc>
        <w:tc>
          <w:tcPr>
            <w:tcW w:w="6996" w:type="dxa"/>
            <w:tcBorders>
              <w:top w:val="single" w:sz="4" w:space="0" w:color="auto"/>
              <w:left w:val="single" w:sz="4" w:space="0" w:color="auto"/>
              <w:bottom w:val="single" w:sz="4" w:space="0" w:color="auto"/>
              <w:right w:val="single" w:sz="4" w:space="0" w:color="auto"/>
            </w:tcBorders>
            <w:shd w:val="clear" w:color="auto" w:fill="BFBFBF"/>
            <w:hideMark/>
          </w:tcPr>
          <w:p w14:paraId="7920AD7C" w14:textId="77777777" w:rsidR="00BC0167" w:rsidRDefault="00BC0167">
            <w:pPr>
              <w:jc w:val="center"/>
              <w:rPr>
                <w:rFonts w:ascii="GHEA Grapalat" w:hAnsi="GHEA Grapalat"/>
                <w:b/>
                <w:lang w:val="hy-AM"/>
              </w:rPr>
            </w:pPr>
            <w:r>
              <w:rPr>
                <w:rFonts w:ascii="GHEA Grapalat" w:hAnsi="GHEA Grapalat"/>
                <w:b/>
              </w:rPr>
              <w:t>01/11-1/1959-2025</w:t>
            </w:r>
          </w:p>
        </w:tc>
      </w:tr>
      <w:tr w:rsidR="00BC0167" w14:paraId="3B176F0C"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A4864F" w14:textId="77777777" w:rsidR="00BC0167" w:rsidRDefault="00BC0167">
            <w:pPr>
              <w:jc w:val="both"/>
              <w:rPr>
                <w:rFonts w:ascii="GHEA Grapalat" w:hAnsi="GHEA Grapalat"/>
                <w:lang w:val="hy-AM" w:eastAsia="en-US"/>
              </w:rPr>
            </w:pPr>
            <w:r>
              <w:rPr>
                <w:rFonts w:ascii="GHEA Grapalat" w:hAnsi="GHEA Grapalat"/>
                <w:lang w:val="hy-AM"/>
              </w:rPr>
              <w:t>Առաջարկություններ և դիտողություններ չկան</w:t>
            </w:r>
            <w:r>
              <w:rPr>
                <w:rFonts w:ascii="GHEA Grapalat" w:hAnsi="GHEA Grapalat"/>
                <w:lang w:val="en-US"/>
              </w:rPr>
              <w:t>:</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C17E50" w14:textId="77777777" w:rsidR="00BC0167" w:rsidRDefault="00BC0167">
            <w:pPr>
              <w:jc w:val="center"/>
              <w:rPr>
                <w:rFonts w:ascii="GHEA Grapalat" w:hAnsi="GHEA Grapalat"/>
                <w:b/>
                <w:lang w:val="es-ES_tradnl"/>
              </w:rPr>
            </w:pPr>
            <w:proofErr w:type="spellStart"/>
            <w:r>
              <w:rPr>
                <w:rFonts w:ascii="GHEA Grapalat" w:hAnsi="GHEA Grapalat" w:cs="Sylfaen"/>
                <w:b/>
                <w:bCs/>
                <w:lang w:val="en-US"/>
              </w:rPr>
              <w:t>Ընդունվել</w:t>
            </w:r>
            <w:proofErr w:type="spellEnd"/>
            <w:r>
              <w:rPr>
                <w:rFonts w:ascii="GHEA Grapalat" w:hAnsi="GHEA Grapalat" w:cs="Sylfaen"/>
                <w:b/>
                <w:bCs/>
                <w:lang w:val="en-US"/>
              </w:rPr>
              <w:t xml:space="preserve"> է </w:t>
            </w:r>
            <w:r>
              <w:rPr>
                <w:rFonts w:ascii="GHEA Grapalat" w:hAnsi="GHEA Grapalat" w:cs="Sylfaen"/>
                <w:b/>
                <w:bCs/>
                <w:lang w:val="hy-AM"/>
              </w:rPr>
              <w:t>ի գիտություն։</w:t>
            </w:r>
          </w:p>
        </w:tc>
      </w:tr>
      <w:tr w:rsidR="00BC0167" w14:paraId="342D0805" w14:textId="77777777" w:rsidTr="00BC0167">
        <w:trPr>
          <w:trHeight w:val="350"/>
        </w:trPr>
        <w:tc>
          <w:tcPr>
            <w:tcW w:w="87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D0BEABE" w14:textId="77777777" w:rsidR="00BC0167" w:rsidRDefault="00BC0167">
            <w:pPr>
              <w:rPr>
                <w:rFonts w:ascii="GHEA Grapalat" w:hAnsi="GHEA Grapalat" w:cs="Sylfaen"/>
                <w:b/>
                <w:bCs/>
                <w:iCs/>
                <w:lang w:val="hy-AM"/>
              </w:rPr>
            </w:pPr>
            <w:r>
              <w:rPr>
                <w:rFonts w:ascii="GHEA Grapalat" w:hAnsi="GHEA Grapalat"/>
                <w:b/>
                <w:lang w:eastAsia="en-US"/>
              </w:rPr>
              <w:t>2</w:t>
            </w:r>
            <w:r>
              <w:rPr>
                <w:b/>
                <w:lang w:val="hy-AM" w:eastAsia="en-US"/>
              </w:rPr>
              <w:t>․</w:t>
            </w:r>
            <w:r>
              <w:rPr>
                <w:rFonts w:ascii="Cambria Math" w:hAnsi="Cambria Math" w:cs="Cambria Math"/>
                <w:b/>
                <w:lang w:val="hy-AM" w:eastAsia="en-US"/>
              </w:rPr>
              <w:t xml:space="preserve"> </w:t>
            </w:r>
            <w:r>
              <w:rPr>
                <w:rFonts w:ascii="GHEA Grapalat" w:hAnsi="GHEA Grapalat" w:cs="Sylfaen"/>
                <w:b/>
                <w:bCs/>
                <w:iCs/>
                <w:lang w:val="hy-AM"/>
              </w:rPr>
              <w:t>ՀՀ բարձր տեխնոլոգիական ա</w:t>
            </w:r>
            <w:proofErr w:type="spellStart"/>
            <w:r>
              <w:rPr>
                <w:rFonts w:ascii="GHEA Grapalat" w:hAnsi="GHEA Grapalat" w:cs="Sylfaen"/>
                <w:b/>
                <w:bCs/>
                <w:iCs/>
                <w:lang w:val="af-ZA"/>
              </w:rPr>
              <w:t>րդյունաբերության</w:t>
            </w:r>
            <w:proofErr w:type="spellEnd"/>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392429" w14:textId="77777777" w:rsidR="00BC0167" w:rsidRDefault="00BC0167">
            <w:pPr>
              <w:jc w:val="center"/>
              <w:rPr>
                <w:rFonts w:ascii="GHEA Grapalat" w:hAnsi="GHEA Grapalat"/>
                <w:b/>
                <w:lang w:val="es-ES_tradnl"/>
              </w:rPr>
            </w:pPr>
            <w:r>
              <w:rPr>
                <w:rFonts w:ascii="GHEA Grapalat" w:hAnsi="GHEA Grapalat" w:cs="Sylfaen"/>
                <w:b/>
                <w:lang w:val="en-US"/>
              </w:rPr>
              <w:t>17</w:t>
            </w:r>
            <w:r>
              <w:rPr>
                <w:rFonts w:ascii="GHEA Grapalat" w:hAnsi="GHEA Grapalat" w:cs="Sylfaen"/>
                <w:b/>
                <w:lang w:val="es-ES_tradnl"/>
              </w:rPr>
              <w:t>.</w:t>
            </w:r>
            <w:r>
              <w:rPr>
                <w:rFonts w:ascii="GHEA Grapalat" w:hAnsi="GHEA Grapalat" w:cs="Sylfaen"/>
                <w:b/>
                <w:lang w:val="hy-AM"/>
              </w:rPr>
              <w:t>0</w:t>
            </w:r>
            <w:r>
              <w:rPr>
                <w:rFonts w:ascii="GHEA Grapalat" w:hAnsi="GHEA Grapalat" w:cs="Sylfaen"/>
                <w:b/>
                <w:lang w:val="es-ES_tradnl"/>
              </w:rPr>
              <w:t>1.202</w:t>
            </w:r>
            <w:r>
              <w:rPr>
                <w:rFonts w:ascii="GHEA Grapalat" w:hAnsi="GHEA Grapalat" w:cs="Sylfaen"/>
                <w:b/>
                <w:lang w:val="hy-AM"/>
              </w:rPr>
              <w:t>5</w:t>
            </w:r>
            <w:r>
              <w:rPr>
                <w:rFonts w:ascii="GHEA Grapalat" w:hAnsi="GHEA Grapalat" w:cs="Sylfaen"/>
                <w:b/>
                <w:lang w:val="en-US"/>
              </w:rPr>
              <w:t>թ</w:t>
            </w:r>
            <w:r>
              <w:rPr>
                <w:rFonts w:ascii="GHEA Grapalat" w:hAnsi="GHEA Grapalat" w:cs="Sylfaen"/>
                <w:b/>
                <w:lang w:val="es-ES_tradnl"/>
              </w:rPr>
              <w:t>.</w:t>
            </w:r>
          </w:p>
        </w:tc>
      </w:tr>
      <w:tr w:rsidR="00BC0167" w14:paraId="7B04AC46" w14:textId="77777777" w:rsidTr="00BC016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997A76" w14:textId="77777777" w:rsidR="00BC0167" w:rsidRDefault="00BC0167">
            <w:pPr>
              <w:rPr>
                <w:rFonts w:ascii="GHEA Grapalat" w:hAnsi="GHEA Grapalat" w:cs="Sylfaen"/>
                <w:b/>
                <w:bCs/>
                <w:iCs/>
                <w:lang w:val="hy-AM"/>
              </w:rPr>
            </w:pP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FBE81F" w14:textId="77777777" w:rsidR="00BC0167" w:rsidRDefault="00BC0167">
            <w:pPr>
              <w:jc w:val="center"/>
              <w:rPr>
                <w:rFonts w:ascii="GHEA Grapalat" w:hAnsi="GHEA Grapalat"/>
                <w:b/>
                <w:lang w:val="hy-AM"/>
              </w:rPr>
            </w:pPr>
            <w:r>
              <w:rPr>
                <w:rFonts w:ascii="GHEA Grapalat" w:hAnsi="GHEA Grapalat"/>
                <w:b/>
              </w:rPr>
              <w:t>01/17.1/599-2025</w:t>
            </w:r>
          </w:p>
        </w:tc>
      </w:tr>
      <w:tr w:rsidR="00BC0167" w14:paraId="2E874698"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51F06A" w14:textId="77777777" w:rsidR="00BC0167" w:rsidRDefault="00BC0167">
            <w:pPr>
              <w:jc w:val="both"/>
              <w:rPr>
                <w:rFonts w:ascii="GHEA Grapalat" w:hAnsi="GHEA Grapalat"/>
                <w:lang w:val="hy-AM" w:eastAsia="en-US"/>
              </w:rPr>
            </w:pPr>
            <w:r>
              <w:rPr>
                <w:rFonts w:ascii="GHEA Grapalat" w:hAnsi="GHEA Grapalat"/>
                <w:lang w:val="hy-AM"/>
              </w:rPr>
              <w:t>Առաջարկություններ և դիտողություններ չկան</w:t>
            </w:r>
            <w:r>
              <w:rPr>
                <w:rFonts w:ascii="GHEA Grapalat" w:hAnsi="GHEA Grapalat"/>
                <w:lang w:val="en-US"/>
              </w:rPr>
              <w:t>:</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80FD6E" w14:textId="77777777" w:rsidR="00BC0167" w:rsidRDefault="00BC0167">
            <w:pPr>
              <w:jc w:val="center"/>
              <w:rPr>
                <w:rFonts w:ascii="GHEA Grapalat" w:hAnsi="GHEA Grapalat"/>
                <w:b/>
                <w:lang w:val="es-ES_tradnl"/>
              </w:rPr>
            </w:pPr>
            <w:proofErr w:type="spellStart"/>
            <w:r>
              <w:rPr>
                <w:rFonts w:ascii="GHEA Grapalat" w:hAnsi="GHEA Grapalat" w:cs="Sylfaen"/>
                <w:b/>
                <w:bCs/>
                <w:lang w:val="en-US"/>
              </w:rPr>
              <w:t>Ընդունվել</w:t>
            </w:r>
            <w:proofErr w:type="spellEnd"/>
            <w:r>
              <w:rPr>
                <w:rFonts w:ascii="GHEA Grapalat" w:hAnsi="GHEA Grapalat" w:cs="Sylfaen"/>
                <w:b/>
                <w:bCs/>
                <w:lang w:val="en-US"/>
              </w:rPr>
              <w:t xml:space="preserve"> է </w:t>
            </w:r>
            <w:r>
              <w:rPr>
                <w:rFonts w:ascii="GHEA Grapalat" w:hAnsi="GHEA Grapalat" w:cs="Sylfaen"/>
                <w:b/>
                <w:bCs/>
                <w:lang w:val="hy-AM"/>
              </w:rPr>
              <w:t>ի գիտություն։</w:t>
            </w:r>
          </w:p>
        </w:tc>
      </w:tr>
      <w:tr w:rsidR="00BC0167" w14:paraId="1DD932B2" w14:textId="77777777" w:rsidTr="00BC0167">
        <w:trPr>
          <w:trHeight w:val="350"/>
        </w:trPr>
        <w:tc>
          <w:tcPr>
            <w:tcW w:w="87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AC02B3" w14:textId="77777777" w:rsidR="00BC0167" w:rsidRDefault="00BC0167">
            <w:pPr>
              <w:rPr>
                <w:rFonts w:ascii="GHEA Grapalat" w:hAnsi="GHEA Grapalat"/>
                <w:b/>
                <w:lang w:val="hy-AM" w:eastAsia="en-US"/>
              </w:rPr>
            </w:pPr>
            <w:r w:rsidRPr="00BC0167">
              <w:rPr>
                <w:rFonts w:ascii="GHEA Grapalat" w:hAnsi="GHEA Grapalat"/>
                <w:b/>
                <w:lang w:val="en-US" w:eastAsia="en-US"/>
              </w:rPr>
              <w:t>3</w:t>
            </w:r>
            <w:r>
              <w:rPr>
                <w:b/>
                <w:lang w:val="hy-AM" w:eastAsia="en-US"/>
              </w:rPr>
              <w:t>․</w:t>
            </w:r>
            <w:r>
              <w:rPr>
                <w:rFonts w:ascii="Cambria Math" w:hAnsi="Cambria Math" w:cs="Cambria Math"/>
                <w:b/>
                <w:lang w:val="hy-AM" w:eastAsia="en-US"/>
              </w:rPr>
              <w:t xml:space="preserve"> </w:t>
            </w:r>
            <w:r>
              <w:rPr>
                <w:rFonts w:ascii="GHEA Grapalat" w:hAnsi="GHEA Grapalat"/>
                <w:b/>
                <w:lang w:val="en-US" w:eastAsia="en-US"/>
              </w:rPr>
              <w:t>ՀՀ</w:t>
            </w:r>
            <w:r w:rsidRPr="00BC0167">
              <w:rPr>
                <w:rFonts w:ascii="GHEA Grapalat" w:hAnsi="GHEA Grapalat"/>
                <w:b/>
                <w:lang w:val="en-US" w:eastAsia="en-US"/>
              </w:rPr>
              <w:t xml:space="preserve"> </w:t>
            </w:r>
            <w:proofErr w:type="spellStart"/>
            <w:r>
              <w:rPr>
                <w:rFonts w:ascii="GHEA Grapalat" w:hAnsi="GHEA Grapalat"/>
                <w:b/>
                <w:lang w:val="en-US" w:eastAsia="en-US"/>
              </w:rPr>
              <w:t>տարածքային</w:t>
            </w:r>
            <w:proofErr w:type="spellEnd"/>
            <w:r w:rsidRPr="00BC0167">
              <w:rPr>
                <w:rFonts w:ascii="GHEA Grapalat" w:hAnsi="GHEA Grapalat"/>
                <w:b/>
                <w:lang w:val="en-US" w:eastAsia="en-US"/>
              </w:rPr>
              <w:t xml:space="preserve"> </w:t>
            </w:r>
            <w:r>
              <w:rPr>
                <w:rFonts w:ascii="GHEA Grapalat" w:hAnsi="GHEA Grapalat"/>
                <w:b/>
                <w:lang w:val="en-US" w:eastAsia="en-US"/>
              </w:rPr>
              <w:t>կառավարման</w:t>
            </w:r>
            <w:r w:rsidRPr="00BC0167">
              <w:rPr>
                <w:rFonts w:ascii="GHEA Grapalat" w:hAnsi="GHEA Grapalat"/>
                <w:b/>
                <w:lang w:val="en-US" w:eastAsia="en-US"/>
              </w:rPr>
              <w:t xml:space="preserve"> </w:t>
            </w:r>
            <w:r>
              <w:rPr>
                <w:rFonts w:ascii="GHEA Grapalat" w:hAnsi="GHEA Grapalat"/>
                <w:b/>
                <w:lang w:val="en-US" w:eastAsia="en-US"/>
              </w:rPr>
              <w:t>և</w:t>
            </w:r>
            <w:r w:rsidRPr="00BC0167">
              <w:rPr>
                <w:rFonts w:ascii="GHEA Grapalat" w:hAnsi="GHEA Grapalat"/>
                <w:b/>
                <w:lang w:val="en-US" w:eastAsia="en-US"/>
              </w:rPr>
              <w:t xml:space="preserve"> </w:t>
            </w:r>
            <w:proofErr w:type="spellStart"/>
            <w:r>
              <w:rPr>
                <w:rFonts w:ascii="GHEA Grapalat" w:hAnsi="GHEA Grapalat"/>
                <w:b/>
                <w:lang w:val="en-US" w:eastAsia="en-US"/>
              </w:rPr>
              <w:t>ենթակառուցվածքների</w:t>
            </w:r>
            <w:proofErr w:type="spellEnd"/>
            <w:r w:rsidRPr="00BC0167">
              <w:rPr>
                <w:rFonts w:ascii="GHEA Grapalat" w:hAnsi="GHEA Grapalat"/>
                <w:b/>
                <w:lang w:val="en-US" w:eastAsia="en-US"/>
              </w:rPr>
              <w:t xml:space="preserve"> </w:t>
            </w:r>
            <w:proofErr w:type="spellStart"/>
            <w:r>
              <w:rPr>
                <w:rFonts w:ascii="GHEA Grapalat" w:hAnsi="GHEA Grapalat"/>
                <w:b/>
                <w:lang w:val="en-US" w:eastAsia="en-US"/>
              </w:rPr>
              <w:t>նախարարություն</w:t>
            </w:r>
            <w:proofErr w:type="spellEnd"/>
            <w:r w:rsidRPr="00BC0167">
              <w:rPr>
                <w:rFonts w:ascii="GHEA Grapalat" w:hAnsi="GHEA Grapalat"/>
                <w:b/>
                <w:lang w:val="en-US" w:eastAsia="en-US"/>
              </w:rPr>
              <w:t xml:space="preserve"> </w:t>
            </w: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F03975" w14:textId="77777777" w:rsidR="00BC0167" w:rsidRDefault="00BC0167">
            <w:pPr>
              <w:jc w:val="center"/>
              <w:rPr>
                <w:rFonts w:ascii="GHEA Grapalat" w:hAnsi="GHEA Grapalat"/>
                <w:b/>
                <w:lang w:val="es-ES_tradnl"/>
              </w:rPr>
            </w:pPr>
            <w:r>
              <w:rPr>
                <w:rFonts w:ascii="GHEA Grapalat" w:hAnsi="GHEA Grapalat" w:cs="Sylfaen"/>
                <w:b/>
                <w:lang w:val="hy-AM"/>
              </w:rPr>
              <w:t>22</w:t>
            </w:r>
            <w:r>
              <w:rPr>
                <w:rFonts w:ascii="GHEA Grapalat" w:hAnsi="GHEA Grapalat" w:cs="Sylfaen"/>
                <w:b/>
                <w:lang w:val="es-ES_tradnl"/>
              </w:rPr>
              <w:t>.</w:t>
            </w:r>
            <w:r>
              <w:rPr>
                <w:rFonts w:ascii="GHEA Grapalat" w:hAnsi="GHEA Grapalat" w:cs="Sylfaen"/>
                <w:b/>
                <w:lang w:val="hy-AM"/>
              </w:rPr>
              <w:t>0</w:t>
            </w:r>
            <w:r>
              <w:rPr>
                <w:rFonts w:ascii="GHEA Grapalat" w:hAnsi="GHEA Grapalat" w:cs="Sylfaen"/>
                <w:b/>
                <w:lang w:val="es-ES_tradnl"/>
              </w:rPr>
              <w:t>1.202</w:t>
            </w:r>
            <w:r>
              <w:rPr>
                <w:rFonts w:ascii="GHEA Grapalat" w:hAnsi="GHEA Grapalat" w:cs="Sylfaen"/>
                <w:b/>
                <w:lang w:val="hy-AM"/>
              </w:rPr>
              <w:t>5</w:t>
            </w:r>
            <w:r>
              <w:rPr>
                <w:rFonts w:ascii="GHEA Grapalat" w:hAnsi="GHEA Grapalat" w:cs="Sylfaen"/>
                <w:b/>
                <w:lang w:val="en-US"/>
              </w:rPr>
              <w:t>թ</w:t>
            </w:r>
            <w:r>
              <w:rPr>
                <w:rFonts w:ascii="GHEA Grapalat" w:hAnsi="GHEA Grapalat" w:cs="Sylfaen"/>
                <w:b/>
                <w:lang w:val="es-ES_tradnl"/>
              </w:rPr>
              <w:t>.</w:t>
            </w:r>
          </w:p>
        </w:tc>
      </w:tr>
      <w:tr w:rsidR="00BC0167" w14:paraId="16FDCA55" w14:textId="77777777" w:rsidTr="00BC016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7A8D70" w14:textId="77777777" w:rsidR="00BC0167" w:rsidRDefault="00BC0167">
            <w:pPr>
              <w:rPr>
                <w:rFonts w:ascii="GHEA Grapalat" w:hAnsi="GHEA Grapalat"/>
                <w:b/>
                <w:lang w:val="hy-AM" w:eastAsia="en-US"/>
              </w:rPr>
            </w:pP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90D30F" w14:textId="77777777" w:rsidR="00BC0167" w:rsidRDefault="00BC0167">
            <w:pPr>
              <w:jc w:val="center"/>
              <w:rPr>
                <w:rFonts w:ascii="GHEA Grapalat" w:hAnsi="GHEA Grapalat"/>
                <w:b/>
                <w:lang w:val="es-ES_tradnl"/>
              </w:rPr>
            </w:pPr>
            <w:r>
              <w:rPr>
                <w:rFonts w:ascii="GHEA Grapalat" w:hAnsi="GHEA Grapalat"/>
                <w:b/>
              </w:rPr>
              <w:t>ԴԽ/25</w:t>
            </w:r>
            <w:r>
              <w:rPr>
                <w:b/>
              </w:rPr>
              <w:t>․</w:t>
            </w:r>
            <w:r>
              <w:rPr>
                <w:rFonts w:ascii="GHEA Grapalat" w:hAnsi="GHEA Grapalat"/>
                <w:b/>
              </w:rPr>
              <w:t>2/2116-2025</w:t>
            </w:r>
          </w:p>
        </w:tc>
      </w:tr>
      <w:tr w:rsidR="00BC0167" w14:paraId="364BC838"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47D73A" w14:textId="77777777" w:rsidR="00BC0167" w:rsidRDefault="00BC0167">
            <w:pPr>
              <w:rPr>
                <w:rFonts w:ascii="GHEA Grapalat" w:hAnsi="GHEA Grapalat"/>
                <w:b/>
                <w:lang w:val="en-US"/>
              </w:rPr>
            </w:pPr>
            <w:r>
              <w:rPr>
                <w:rFonts w:ascii="GHEA Grapalat" w:hAnsi="GHEA Grapalat"/>
                <w:lang w:val="hy-AM"/>
              </w:rPr>
              <w:t>Առաջարկություններ և դիտողություններ չկան</w:t>
            </w:r>
            <w:r>
              <w:rPr>
                <w:rFonts w:ascii="GHEA Grapalat" w:hAnsi="GHEA Grapalat"/>
                <w:lang w:val="en-US"/>
              </w:rPr>
              <w:t>:</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89653" w14:textId="77777777" w:rsidR="00BC0167" w:rsidRDefault="00BC0167">
            <w:pPr>
              <w:jc w:val="center"/>
              <w:rPr>
                <w:rFonts w:ascii="GHEA Grapalat" w:hAnsi="GHEA Grapalat"/>
                <w:b/>
                <w:lang w:val="es-ES_tradnl"/>
              </w:rPr>
            </w:pPr>
            <w:proofErr w:type="spellStart"/>
            <w:r>
              <w:rPr>
                <w:rFonts w:ascii="GHEA Grapalat" w:hAnsi="GHEA Grapalat" w:cs="Sylfaen"/>
                <w:b/>
                <w:bCs/>
                <w:lang w:val="en-US"/>
              </w:rPr>
              <w:t>Ընդունվել</w:t>
            </w:r>
            <w:proofErr w:type="spellEnd"/>
            <w:r>
              <w:rPr>
                <w:rFonts w:ascii="GHEA Grapalat" w:hAnsi="GHEA Grapalat" w:cs="Sylfaen"/>
                <w:b/>
                <w:bCs/>
                <w:lang w:val="en-US"/>
              </w:rPr>
              <w:t xml:space="preserve"> է </w:t>
            </w:r>
            <w:r>
              <w:rPr>
                <w:rFonts w:ascii="GHEA Grapalat" w:hAnsi="GHEA Grapalat" w:cs="Sylfaen"/>
                <w:b/>
                <w:bCs/>
                <w:lang w:val="hy-AM"/>
              </w:rPr>
              <w:t>ի գիտություն։</w:t>
            </w:r>
          </w:p>
        </w:tc>
      </w:tr>
      <w:tr w:rsidR="00BC0167" w14:paraId="6225842B" w14:textId="77777777" w:rsidTr="00BC0167">
        <w:trPr>
          <w:trHeight w:val="350"/>
        </w:trPr>
        <w:tc>
          <w:tcPr>
            <w:tcW w:w="87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4CCC8F" w14:textId="77777777" w:rsidR="00BC0167" w:rsidRDefault="00BC0167">
            <w:pPr>
              <w:rPr>
                <w:rFonts w:ascii="GHEA Grapalat" w:hAnsi="GHEA Grapalat"/>
                <w:b/>
                <w:lang w:val="hy-AM" w:eastAsia="en-US"/>
              </w:rPr>
            </w:pPr>
            <w:r>
              <w:rPr>
                <w:rFonts w:ascii="GHEA Grapalat" w:hAnsi="GHEA Grapalat"/>
                <w:b/>
                <w:lang w:val="hy-AM"/>
              </w:rPr>
              <w:t>4</w:t>
            </w:r>
            <w:r>
              <w:rPr>
                <w:b/>
                <w:lang w:val="hy-AM"/>
              </w:rPr>
              <w:t>․</w:t>
            </w:r>
            <w:r>
              <w:rPr>
                <w:rFonts w:ascii="GHEA Grapalat" w:hAnsi="GHEA Grapalat"/>
                <w:b/>
                <w:lang w:val="hy-AM"/>
              </w:rPr>
              <w:t xml:space="preserve"> ՀՀ</w:t>
            </w:r>
            <w:r>
              <w:rPr>
                <w:rFonts w:ascii="GHEA Grapalat" w:hAnsi="GHEA Grapalat"/>
                <w:b/>
                <w:i/>
                <w:lang w:val="hy-AM"/>
              </w:rPr>
              <w:t xml:space="preserve"> </w:t>
            </w:r>
            <w:r>
              <w:rPr>
                <w:rFonts w:ascii="GHEA Grapalat" w:hAnsi="GHEA Grapalat"/>
                <w:b/>
                <w:lang w:val="hy-AM" w:eastAsia="en-US"/>
              </w:rPr>
              <w:t>պ</w:t>
            </w:r>
            <w:proofErr w:type="spellStart"/>
            <w:r>
              <w:rPr>
                <w:rFonts w:ascii="GHEA Grapalat" w:hAnsi="GHEA Grapalat"/>
                <w:b/>
                <w:lang w:val="en-US" w:eastAsia="en-US"/>
              </w:rPr>
              <w:t>ետական</w:t>
            </w:r>
            <w:proofErr w:type="spellEnd"/>
            <w:r>
              <w:rPr>
                <w:rFonts w:ascii="GHEA Grapalat" w:hAnsi="GHEA Grapalat"/>
                <w:b/>
                <w:lang w:eastAsia="en-US"/>
              </w:rPr>
              <w:t xml:space="preserve"> </w:t>
            </w:r>
            <w:proofErr w:type="spellStart"/>
            <w:r>
              <w:rPr>
                <w:rFonts w:ascii="GHEA Grapalat" w:hAnsi="GHEA Grapalat"/>
                <w:b/>
                <w:lang w:val="en-US" w:eastAsia="en-US"/>
              </w:rPr>
              <w:t>եկամուտների</w:t>
            </w:r>
            <w:proofErr w:type="spellEnd"/>
            <w:r>
              <w:rPr>
                <w:rFonts w:ascii="GHEA Grapalat" w:hAnsi="GHEA Grapalat"/>
                <w:b/>
                <w:lang w:eastAsia="en-US"/>
              </w:rPr>
              <w:t xml:space="preserve"> </w:t>
            </w:r>
            <w:r>
              <w:rPr>
                <w:rFonts w:ascii="GHEA Grapalat" w:hAnsi="GHEA Grapalat"/>
                <w:b/>
                <w:lang w:val="hy-AM"/>
              </w:rPr>
              <w:t>կոմիտե</w:t>
            </w: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5056F9" w14:textId="77777777" w:rsidR="00BC0167" w:rsidRDefault="00BC0167">
            <w:pPr>
              <w:jc w:val="center"/>
              <w:rPr>
                <w:rFonts w:ascii="GHEA Grapalat" w:hAnsi="GHEA Grapalat"/>
                <w:b/>
                <w:lang w:val="es-ES_tradnl"/>
              </w:rPr>
            </w:pPr>
            <w:r>
              <w:rPr>
                <w:rFonts w:ascii="GHEA Grapalat" w:hAnsi="GHEA Grapalat" w:cs="Sylfaen"/>
                <w:b/>
                <w:lang w:val="hy-AM"/>
              </w:rPr>
              <w:t>27</w:t>
            </w:r>
            <w:r>
              <w:rPr>
                <w:b/>
                <w:lang w:val="hy-AM"/>
              </w:rPr>
              <w:t>․</w:t>
            </w:r>
            <w:r>
              <w:rPr>
                <w:rFonts w:ascii="GHEA Grapalat" w:hAnsi="GHEA Grapalat" w:cs="Sylfaen"/>
                <w:b/>
                <w:lang w:val="hy-AM"/>
              </w:rPr>
              <w:t>01</w:t>
            </w:r>
            <w:r>
              <w:rPr>
                <w:rFonts w:ascii="GHEA Grapalat" w:hAnsi="GHEA Grapalat" w:cs="Sylfaen"/>
                <w:b/>
                <w:lang w:val="es-ES_tradnl"/>
              </w:rPr>
              <w:t>.202</w:t>
            </w:r>
            <w:r>
              <w:rPr>
                <w:rFonts w:ascii="GHEA Grapalat" w:hAnsi="GHEA Grapalat" w:cs="Sylfaen"/>
                <w:b/>
                <w:lang w:val="hy-AM"/>
              </w:rPr>
              <w:t>5</w:t>
            </w:r>
            <w:r>
              <w:rPr>
                <w:rFonts w:ascii="GHEA Grapalat" w:hAnsi="GHEA Grapalat" w:cs="Sylfaen"/>
                <w:b/>
                <w:lang w:val="en-US"/>
              </w:rPr>
              <w:t>թ</w:t>
            </w:r>
            <w:r>
              <w:rPr>
                <w:rFonts w:ascii="GHEA Grapalat" w:hAnsi="GHEA Grapalat" w:cs="Sylfaen"/>
                <w:b/>
                <w:lang w:val="es-ES_tradnl"/>
              </w:rPr>
              <w:t>.</w:t>
            </w:r>
          </w:p>
        </w:tc>
      </w:tr>
      <w:tr w:rsidR="00BC0167" w14:paraId="4BEC3083" w14:textId="77777777" w:rsidTr="00BC016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4C4D2C" w14:textId="77777777" w:rsidR="00BC0167" w:rsidRDefault="00BC0167">
            <w:pPr>
              <w:rPr>
                <w:rFonts w:ascii="GHEA Grapalat" w:hAnsi="GHEA Grapalat"/>
                <w:b/>
                <w:lang w:val="hy-AM" w:eastAsia="en-US"/>
              </w:rPr>
            </w:pP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396BE0" w14:textId="77777777" w:rsidR="00BC0167" w:rsidRDefault="00BC0167">
            <w:pPr>
              <w:jc w:val="center"/>
              <w:rPr>
                <w:rFonts w:ascii="GHEA Grapalat" w:hAnsi="GHEA Grapalat"/>
                <w:b/>
                <w:lang w:val="es-ES_tradnl"/>
              </w:rPr>
            </w:pPr>
            <w:r>
              <w:rPr>
                <w:rFonts w:ascii="GHEA Grapalat" w:hAnsi="GHEA Grapalat"/>
                <w:b/>
              </w:rPr>
              <w:t>01/3-4/4279-2025</w:t>
            </w:r>
          </w:p>
        </w:tc>
      </w:tr>
      <w:tr w:rsidR="00BC0167" w14:paraId="3FDB3120"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DFE03" w14:textId="77777777" w:rsidR="00BC0167" w:rsidRDefault="00BC0167">
            <w:pPr>
              <w:rPr>
                <w:rFonts w:ascii="GHEA Grapalat" w:hAnsi="GHEA Grapalat"/>
                <w:b/>
                <w:lang w:val="en-US"/>
              </w:rPr>
            </w:pPr>
            <w:r>
              <w:rPr>
                <w:rFonts w:ascii="GHEA Grapalat" w:hAnsi="GHEA Grapalat"/>
                <w:lang w:val="hy-AM"/>
              </w:rPr>
              <w:t>Առաջարկություններ և դիտողություններ չկան</w:t>
            </w:r>
            <w:r>
              <w:rPr>
                <w:rFonts w:ascii="GHEA Grapalat" w:hAnsi="GHEA Grapalat"/>
                <w:lang w:val="en-US"/>
              </w:rPr>
              <w:t>:</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D68C90" w14:textId="77777777" w:rsidR="00BC0167" w:rsidRDefault="00BC0167">
            <w:pPr>
              <w:jc w:val="center"/>
              <w:rPr>
                <w:rFonts w:ascii="GHEA Grapalat" w:hAnsi="GHEA Grapalat"/>
                <w:b/>
                <w:lang w:val="es-ES_tradnl"/>
              </w:rPr>
            </w:pPr>
            <w:proofErr w:type="spellStart"/>
            <w:r>
              <w:rPr>
                <w:rFonts w:ascii="GHEA Grapalat" w:hAnsi="GHEA Grapalat" w:cs="Sylfaen"/>
                <w:b/>
                <w:bCs/>
                <w:lang w:val="en-US"/>
              </w:rPr>
              <w:t>Ընդունվել</w:t>
            </w:r>
            <w:proofErr w:type="spellEnd"/>
            <w:r>
              <w:rPr>
                <w:rFonts w:ascii="GHEA Grapalat" w:hAnsi="GHEA Grapalat" w:cs="Sylfaen"/>
                <w:b/>
                <w:bCs/>
                <w:lang w:val="en-US"/>
              </w:rPr>
              <w:t xml:space="preserve"> է </w:t>
            </w:r>
            <w:r>
              <w:rPr>
                <w:rFonts w:ascii="GHEA Grapalat" w:hAnsi="GHEA Grapalat" w:cs="Sylfaen"/>
                <w:b/>
                <w:bCs/>
                <w:lang w:val="hy-AM"/>
              </w:rPr>
              <w:t>ի գիտություն։</w:t>
            </w:r>
          </w:p>
        </w:tc>
      </w:tr>
      <w:tr w:rsidR="00BC0167" w14:paraId="0BF882A4" w14:textId="77777777" w:rsidTr="00BC0167">
        <w:trPr>
          <w:trHeight w:val="350"/>
        </w:trPr>
        <w:tc>
          <w:tcPr>
            <w:tcW w:w="87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F87709" w14:textId="77777777" w:rsidR="00BC0167" w:rsidRDefault="00BC0167">
            <w:pPr>
              <w:rPr>
                <w:rFonts w:ascii="GHEA Grapalat" w:hAnsi="GHEA Grapalat"/>
                <w:b/>
                <w:lang w:val="hy-AM" w:eastAsia="en-US"/>
              </w:rPr>
            </w:pPr>
            <w:r>
              <w:rPr>
                <w:rFonts w:ascii="GHEA Grapalat" w:hAnsi="GHEA Grapalat"/>
                <w:b/>
                <w:lang w:val="hy-AM"/>
              </w:rPr>
              <w:t>5</w:t>
            </w:r>
            <w:r>
              <w:rPr>
                <w:b/>
                <w:lang w:val="hy-AM"/>
              </w:rPr>
              <w:t>․</w:t>
            </w:r>
            <w:r>
              <w:rPr>
                <w:rFonts w:ascii="GHEA Grapalat" w:hAnsi="GHEA Grapalat"/>
                <w:b/>
                <w:lang w:val="hy-AM"/>
              </w:rPr>
              <w:t xml:space="preserve"> ՀՀ</w:t>
            </w:r>
            <w:r>
              <w:rPr>
                <w:rFonts w:ascii="GHEA Grapalat" w:hAnsi="GHEA Grapalat"/>
                <w:b/>
                <w:i/>
                <w:lang w:val="hy-AM"/>
              </w:rPr>
              <w:t xml:space="preserve"> </w:t>
            </w:r>
            <w:r>
              <w:rPr>
                <w:rFonts w:ascii="GHEA Grapalat" w:hAnsi="GHEA Grapalat"/>
                <w:b/>
                <w:lang w:val="hy-AM" w:eastAsia="en-US"/>
              </w:rPr>
              <w:t>արդարադատության նախարարություն</w:t>
            </w: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FB6904" w14:textId="77777777" w:rsidR="00BC0167" w:rsidRDefault="00BC0167">
            <w:pPr>
              <w:jc w:val="center"/>
              <w:rPr>
                <w:rFonts w:ascii="GHEA Grapalat" w:hAnsi="GHEA Grapalat"/>
                <w:b/>
                <w:lang w:val="es-ES_tradnl"/>
              </w:rPr>
            </w:pPr>
            <w:r>
              <w:rPr>
                <w:rFonts w:ascii="GHEA Grapalat" w:hAnsi="GHEA Grapalat" w:cs="Sylfaen"/>
                <w:b/>
                <w:lang w:val="hy-AM"/>
              </w:rPr>
              <w:t>27</w:t>
            </w:r>
            <w:r>
              <w:rPr>
                <w:b/>
                <w:lang w:val="hy-AM"/>
              </w:rPr>
              <w:t>․</w:t>
            </w:r>
            <w:r>
              <w:rPr>
                <w:rFonts w:ascii="GHEA Grapalat" w:hAnsi="GHEA Grapalat" w:cs="Sylfaen"/>
                <w:b/>
                <w:lang w:val="hy-AM"/>
              </w:rPr>
              <w:t>02</w:t>
            </w:r>
            <w:r>
              <w:rPr>
                <w:rFonts w:ascii="GHEA Grapalat" w:hAnsi="GHEA Grapalat" w:cs="Sylfaen"/>
                <w:b/>
                <w:lang w:val="es-ES_tradnl"/>
              </w:rPr>
              <w:t>.202</w:t>
            </w:r>
            <w:r>
              <w:rPr>
                <w:rFonts w:ascii="GHEA Grapalat" w:hAnsi="GHEA Grapalat" w:cs="Sylfaen"/>
                <w:b/>
                <w:lang w:val="hy-AM"/>
              </w:rPr>
              <w:t>5</w:t>
            </w:r>
            <w:r>
              <w:rPr>
                <w:rFonts w:ascii="GHEA Grapalat" w:hAnsi="GHEA Grapalat" w:cs="Sylfaen"/>
                <w:b/>
                <w:lang w:val="en-US"/>
              </w:rPr>
              <w:t>թ</w:t>
            </w:r>
            <w:r>
              <w:rPr>
                <w:rFonts w:ascii="GHEA Grapalat" w:hAnsi="GHEA Grapalat" w:cs="Sylfaen"/>
                <w:b/>
                <w:lang w:val="es-ES_tradnl"/>
              </w:rPr>
              <w:t>.</w:t>
            </w:r>
          </w:p>
        </w:tc>
      </w:tr>
      <w:tr w:rsidR="00BC0167" w14:paraId="19AD4278" w14:textId="77777777" w:rsidTr="00BC016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B88C4B" w14:textId="77777777" w:rsidR="00BC0167" w:rsidRDefault="00BC0167">
            <w:pPr>
              <w:rPr>
                <w:rFonts w:ascii="GHEA Grapalat" w:hAnsi="GHEA Grapalat"/>
                <w:b/>
                <w:lang w:val="hy-AM" w:eastAsia="en-US"/>
              </w:rPr>
            </w:pP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EAF45B" w14:textId="77777777" w:rsidR="00BC0167" w:rsidRDefault="00BC0167">
            <w:pPr>
              <w:jc w:val="center"/>
              <w:rPr>
                <w:rFonts w:ascii="GHEA Grapalat" w:hAnsi="GHEA Grapalat"/>
                <w:b/>
                <w:lang w:val="es-ES_tradnl"/>
              </w:rPr>
            </w:pPr>
            <w:r>
              <w:rPr>
                <w:rFonts w:ascii="GHEA Grapalat" w:hAnsi="GHEA Grapalat"/>
                <w:b/>
                <w:lang w:val="hy-AM"/>
              </w:rPr>
              <w:t>/27</w:t>
            </w:r>
            <w:r>
              <w:rPr>
                <w:b/>
                <w:lang w:val="hy-AM"/>
              </w:rPr>
              <w:t>․</w:t>
            </w:r>
            <w:r>
              <w:rPr>
                <w:rFonts w:ascii="GHEA Grapalat" w:hAnsi="GHEA Grapalat"/>
                <w:b/>
                <w:lang w:val="hy-AM"/>
              </w:rPr>
              <w:t>3/7870-2025</w:t>
            </w:r>
          </w:p>
        </w:tc>
      </w:tr>
      <w:tr w:rsidR="00BC0167" w14:paraId="1C44640E"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DBAF4A" w14:textId="77777777" w:rsidR="00BC0167" w:rsidRDefault="00BC0167">
            <w:pPr>
              <w:spacing w:line="360" w:lineRule="auto"/>
              <w:jc w:val="both"/>
              <w:rPr>
                <w:rFonts w:ascii="Cambria Math" w:hAnsi="Cambria Math"/>
                <w:lang w:val="hy-AM"/>
              </w:rPr>
            </w:pPr>
            <w:r>
              <w:rPr>
                <w:rFonts w:ascii="GHEA Grapalat" w:hAnsi="GHEA Grapalat"/>
                <w:lang w:val="hy-AM"/>
              </w:rPr>
              <w:t xml:space="preserve">«Հայաստանի Հանրապետության կառավարության 2011 թվականի հունիսի 2-ի N 787-Ն որոշման մեջ փոփոխություններ և լրացում կատարելու մասին» ՀՀ կառավարության որոշման </w:t>
            </w:r>
            <w:r>
              <w:rPr>
                <w:rFonts w:ascii="GHEA Grapalat" w:hAnsi="GHEA Grapalat" w:cs="Arial"/>
                <w:lang w:val="hy-AM"/>
              </w:rPr>
              <w:t xml:space="preserve">նախագծի </w:t>
            </w:r>
            <w:r w:rsidRPr="00BC0167">
              <w:rPr>
                <w:rFonts w:ascii="GHEA Grapalat" w:hAnsi="GHEA Grapalat" w:cs="Arial"/>
                <w:lang w:val="en-US"/>
              </w:rPr>
              <w:t>(</w:t>
            </w:r>
            <w:r>
              <w:rPr>
                <w:rFonts w:ascii="GHEA Grapalat" w:hAnsi="GHEA Grapalat" w:cs="Arial"/>
                <w:lang w:val="hy-AM"/>
              </w:rPr>
              <w:t>այսուհետ՝ Նախագիծ</w:t>
            </w:r>
            <w:r w:rsidRPr="00BC0167">
              <w:rPr>
                <w:rFonts w:ascii="GHEA Grapalat" w:hAnsi="GHEA Grapalat" w:cs="Arial"/>
                <w:lang w:val="en-US"/>
              </w:rPr>
              <w:t>)</w:t>
            </w:r>
            <w:r>
              <w:rPr>
                <w:rFonts w:ascii="GHEA Grapalat" w:hAnsi="GHEA Grapalat" w:cs="Arial"/>
                <w:lang w:val="hy-AM"/>
              </w:rPr>
              <w:t xml:space="preserve"> 1-ին կետի 2-րդ ենթակետի դ</w:t>
            </w:r>
            <w:r>
              <w:rPr>
                <w:lang w:val="hy-AM"/>
              </w:rPr>
              <w:t>․</w:t>
            </w:r>
            <w:r>
              <w:rPr>
                <w:rFonts w:ascii="GHEA Grapalat" w:hAnsi="GHEA Grapalat" w:cs="Arial"/>
                <w:lang w:val="hy-AM"/>
              </w:rPr>
              <w:t xml:space="preserve"> </w:t>
            </w:r>
            <w:r>
              <w:rPr>
                <w:rFonts w:ascii="GHEA Grapalat" w:hAnsi="GHEA Grapalat" w:cs="GHEA Grapalat"/>
                <w:lang w:val="hy-AM"/>
              </w:rPr>
              <w:t>պարբերությամբ</w:t>
            </w:r>
            <w:r>
              <w:rPr>
                <w:rFonts w:ascii="GHEA Grapalat" w:hAnsi="GHEA Grapalat" w:cs="Arial"/>
                <w:lang w:val="hy-AM"/>
              </w:rPr>
              <w:t xml:space="preserve"> </w:t>
            </w:r>
            <w:r>
              <w:rPr>
                <w:rFonts w:ascii="GHEA Grapalat" w:hAnsi="GHEA Grapalat" w:cs="GHEA Grapalat"/>
                <w:lang w:val="hy-AM"/>
              </w:rPr>
              <w:t>նախատեսվող փոփոխության արդյունքում Հայաստանի Հանրապետության կառավարության</w:t>
            </w:r>
            <w:r>
              <w:rPr>
                <w:rFonts w:ascii="GHEA Grapalat" w:hAnsi="GHEA Grapalat"/>
                <w:lang w:val="hy-AM"/>
              </w:rPr>
              <w:t xml:space="preserve">2011 թվականի հունիսի 2-ի N 787-Ն որոշման Հավելված 2-ի 10-րդ կետը կունենա </w:t>
            </w:r>
            <w:proofErr w:type="spellStart"/>
            <w:r>
              <w:rPr>
                <w:rFonts w:ascii="GHEA Grapalat" w:hAnsi="GHEA Grapalat"/>
                <w:lang w:val="hy-AM"/>
              </w:rPr>
              <w:t>հետևյալ</w:t>
            </w:r>
            <w:proofErr w:type="spellEnd"/>
            <w:r>
              <w:rPr>
                <w:rFonts w:ascii="GHEA Grapalat" w:hAnsi="GHEA Grapalat"/>
                <w:lang w:val="hy-AM"/>
              </w:rPr>
              <w:t xml:space="preserve"> տեսքը</w:t>
            </w:r>
            <w:r>
              <w:rPr>
                <w:lang w:val="hy-AM"/>
              </w:rPr>
              <w:t>․</w:t>
            </w:r>
          </w:p>
          <w:p w14:paraId="54E07E7A" w14:textId="77777777" w:rsidR="00BC0167" w:rsidRDefault="00BC0167">
            <w:pPr>
              <w:spacing w:line="360" w:lineRule="auto"/>
              <w:jc w:val="both"/>
              <w:rPr>
                <w:rFonts w:ascii="GHEA Grapalat" w:hAnsi="GHEA Grapalat"/>
                <w:lang w:val="hy-AM"/>
              </w:rPr>
            </w:pPr>
            <w:r>
              <w:rPr>
                <w:rFonts w:ascii="Cambria Math" w:hAnsi="Cambria Math"/>
                <w:lang w:val="hy-AM"/>
              </w:rPr>
              <w:lastRenderedPageBreak/>
              <w:t xml:space="preserve"> </w:t>
            </w:r>
            <w:r>
              <w:rPr>
                <w:rFonts w:ascii="GHEA Grapalat" w:hAnsi="GHEA Grapalat"/>
                <w:lang w:val="hy-AM"/>
              </w:rPr>
              <w:t>«</w:t>
            </w:r>
            <w:r>
              <w:rPr>
                <w:rFonts w:ascii="GHEA Grapalat" w:hAnsi="GHEA Grapalat"/>
                <w:shd w:val="clear" w:color="auto" w:fill="FFFFFF"/>
                <w:lang w:val="hy-AM"/>
              </w:rPr>
              <w:t xml:space="preserve">Յուրաքանչյուր ամսվա </w:t>
            </w:r>
            <w:proofErr w:type="spellStart"/>
            <w:r>
              <w:rPr>
                <w:rFonts w:ascii="GHEA Grapalat" w:hAnsi="GHEA Grapalat"/>
                <w:shd w:val="clear" w:color="auto" w:fill="FFFFFF"/>
                <w:lang w:val="hy-AM"/>
              </w:rPr>
              <w:t>մինչև</w:t>
            </w:r>
            <w:proofErr w:type="spellEnd"/>
            <w:r>
              <w:rPr>
                <w:rFonts w:ascii="GHEA Grapalat" w:hAnsi="GHEA Grapalat"/>
                <w:shd w:val="clear" w:color="auto" w:fill="FFFFFF"/>
                <w:lang w:val="hy-AM"/>
              </w:rPr>
              <w:t xml:space="preserve"> 5-ը համայնքային ոստիկանությունը Հայաստանի Հանրապետության համայնքներին տեղեկատվություն է տրամադրում իրենց տարածքներում </w:t>
            </w:r>
            <w:proofErr w:type="spellStart"/>
            <w:r>
              <w:rPr>
                <w:rFonts w:ascii="GHEA Grapalat" w:hAnsi="GHEA Grapalat"/>
                <w:shd w:val="clear" w:color="auto" w:fill="FFFFFF"/>
                <w:lang w:val="hy-AM"/>
              </w:rPr>
              <w:t>երթևեկելու</w:t>
            </w:r>
            <w:proofErr w:type="spellEnd"/>
            <w:r>
              <w:rPr>
                <w:rFonts w:ascii="GHEA Grapalat" w:hAnsi="GHEA Grapalat"/>
                <w:shd w:val="clear" w:color="auto" w:fill="FFFFFF"/>
                <w:lang w:val="hy-AM"/>
              </w:rPr>
              <w:t xml:space="preserve"> համար նախորդ ամսվա ընթացքում 15 օրվանից ավելի ժամկետով տրված ժամանակավոր </w:t>
            </w:r>
            <w:proofErr w:type="spellStart"/>
            <w:r>
              <w:rPr>
                <w:rFonts w:ascii="GHEA Grapalat" w:hAnsi="GHEA Grapalat"/>
                <w:shd w:val="clear" w:color="auto" w:fill="FFFFFF"/>
                <w:lang w:val="hy-AM"/>
              </w:rPr>
              <w:t>թույլտվությունների</w:t>
            </w:r>
            <w:proofErr w:type="spellEnd"/>
            <w:r>
              <w:rPr>
                <w:rFonts w:ascii="GHEA Grapalat" w:hAnsi="GHEA Grapalat"/>
                <w:shd w:val="clear" w:color="auto" w:fill="FFFFFF"/>
                <w:lang w:val="hy-AM"/>
              </w:rPr>
              <w:t xml:space="preserve"> մասին: Եթե տեղեկատվությունն ստանալուց հետո 5-օրյա ժամկետում համայնքի ղեկավարը պատճառաբանված որոշում է ընդունում ժամանակավոր թույլտվության գործողությունը դադարեցնելու մասին, ապա ժամանակավոր թույլտվությունը համարվում է ուժը կորցրած, ինչի վերաբերյալ նշում է կատարվում ժամանակավոր </w:t>
            </w:r>
            <w:proofErr w:type="spellStart"/>
            <w:r>
              <w:rPr>
                <w:rFonts w:ascii="GHEA Grapalat" w:hAnsi="GHEA Grapalat"/>
                <w:shd w:val="clear" w:color="auto" w:fill="FFFFFF"/>
                <w:lang w:val="hy-AM"/>
              </w:rPr>
              <w:t>թույլտվությունների</w:t>
            </w:r>
            <w:proofErr w:type="spellEnd"/>
            <w:r>
              <w:rPr>
                <w:rFonts w:ascii="GHEA Grapalat" w:hAnsi="GHEA Grapalat"/>
                <w:shd w:val="clear" w:color="auto" w:fill="FFFFFF"/>
                <w:lang w:val="hy-AM"/>
              </w:rPr>
              <w:t xml:space="preserve"> հաշվառման էլեկտրոնային մատյանում և համայնքային ոստիկանությունը նշվածի մասին  տեղեկացնում է հասցեատիրոջը:</w:t>
            </w:r>
            <w:r>
              <w:rPr>
                <w:rFonts w:ascii="GHEA Grapalat" w:hAnsi="GHEA Grapalat"/>
                <w:lang w:val="hy-AM"/>
              </w:rPr>
              <w:t>»։</w:t>
            </w:r>
          </w:p>
          <w:p w14:paraId="4360EAEF" w14:textId="77777777" w:rsidR="00BC0167" w:rsidRDefault="00BC0167">
            <w:pPr>
              <w:spacing w:line="360" w:lineRule="auto"/>
              <w:jc w:val="both"/>
              <w:rPr>
                <w:rFonts w:ascii="GHEA Grapalat" w:hAnsi="GHEA Grapalat"/>
                <w:lang w:val="hy-AM"/>
              </w:rPr>
            </w:pPr>
            <w:r>
              <w:rPr>
                <w:rFonts w:ascii="GHEA Grapalat" w:hAnsi="GHEA Grapalat"/>
                <w:lang w:val="hy-AM"/>
              </w:rPr>
              <w:t>Նշված կարգավորումից պարզ չէ, թե ոստիկանությունը հասցեատիրոջն ինչ ժամկետում և կարգով է տեղեկացնում ժամանակավոր թույլտվությունն ուժը կորցրած ճանաչելու մասին։</w:t>
            </w:r>
          </w:p>
          <w:p w14:paraId="782199C7" w14:textId="77777777" w:rsidR="00BC0167" w:rsidRDefault="00BC0167">
            <w:pPr>
              <w:spacing w:line="360" w:lineRule="auto"/>
              <w:jc w:val="both"/>
              <w:rPr>
                <w:rFonts w:ascii="GHEA Grapalat" w:hAnsi="GHEA Grapalat"/>
                <w:lang w:val="hy-AM"/>
              </w:rPr>
            </w:pPr>
            <w:r>
              <w:rPr>
                <w:rFonts w:ascii="GHEA Grapalat" w:hAnsi="GHEA Grapalat"/>
                <w:lang w:val="hy-AM"/>
              </w:rPr>
              <w:t xml:space="preserve">Միաժամանակ, սույն կարգավորումից բխում է, որ համայնքի ղեկավարը իրավասու է ընդունել որոշում ժամանակավոր թույլտվության գործողությունը դադարեցնելու մասին, մինչդեռ նույն հավելվածի 5-րդ կետից բխում է, որ ժամանակավոր թույլտվությունը տրամադրվում է համայնքային ոստիկանության կողմից, ուստի նկատի ունենալով, որ ժամանակավոր թույլտվությունը բարենպաստ վարչական ակտ է և դրա գործողությունը դադարեցնելու համար անհրաժեշտ է նախաձեռնել վարչական վարույթ, իսկ վարչական վարույթը հարուցվում է անձի դիմումի </w:t>
            </w:r>
            <w:r>
              <w:rPr>
                <w:rFonts w:ascii="GHEA Grapalat" w:hAnsi="GHEA Grapalat"/>
                <w:b/>
                <w:lang w:val="hy-AM"/>
              </w:rPr>
              <w:t xml:space="preserve">կամ վարչական մարմնի </w:t>
            </w:r>
            <w:r>
              <w:rPr>
                <w:rFonts w:ascii="GHEA Grapalat" w:hAnsi="GHEA Grapalat"/>
                <w:b/>
                <w:lang w:val="hy-AM"/>
              </w:rPr>
              <w:lastRenderedPageBreak/>
              <w:t>նախաձեռնության հիման վրա՝</w:t>
            </w:r>
            <w:r>
              <w:rPr>
                <w:rFonts w:ascii="GHEA Grapalat" w:hAnsi="GHEA Grapalat"/>
                <w:lang w:val="hy-AM"/>
              </w:rPr>
              <w:t xml:space="preserve"> առաջարկում ենք սույն Նախագծի շրջանակներում վերանայել Հայաստանի Հանրապետության կառավարության 2011 թվականի հունիսի 2-ի N787-Ն որոշման Հավելված 2-ի 10-րդ կետը։</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156805" w14:textId="77777777" w:rsidR="00BC0167" w:rsidRDefault="00BC0167">
            <w:pPr>
              <w:spacing w:line="360" w:lineRule="auto"/>
              <w:jc w:val="center"/>
              <w:rPr>
                <w:rFonts w:ascii="GHEA Grapalat" w:hAnsi="GHEA Grapalat"/>
                <w:b/>
                <w:lang w:val="hy-AM"/>
              </w:rPr>
            </w:pPr>
            <w:r>
              <w:rPr>
                <w:rFonts w:ascii="GHEA Grapalat" w:hAnsi="GHEA Grapalat"/>
                <w:b/>
                <w:lang w:val="hy-AM"/>
              </w:rPr>
              <w:lastRenderedPageBreak/>
              <w:t>Ընդունվել է</w:t>
            </w:r>
            <w:r>
              <w:rPr>
                <w:rFonts w:ascii="GHEA Grapalat" w:hAnsi="GHEA Grapalat"/>
                <w:b/>
                <w:lang w:val="en-US"/>
              </w:rPr>
              <w:t>:</w:t>
            </w:r>
            <w:r>
              <w:rPr>
                <w:rFonts w:ascii="GHEA Grapalat" w:hAnsi="GHEA Grapalat"/>
                <w:b/>
                <w:lang w:val="hy-AM"/>
              </w:rPr>
              <w:t xml:space="preserve"> </w:t>
            </w:r>
          </w:p>
        </w:tc>
      </w:tr>
      <w:tr w:rsidR="00BC0167" w14:paraId="16D06A5F"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F3792" w14:textId="77777777" w:rsidR="00BC0167" w:rsidRDefault="00BC0167">
            <w:pPr>
              <w:spacing w:line="360" w:lineRule="auto"/>
              <w:jc w:val="both"/>
              <w:rPr>
                <w:rFonts w:ascii="GHEA Grapalat" w:hAnsi="GHEA Grapalat"/>
                <w:lang w:val="hy-AM"/>
              </w:rPr>
            </w:pPr>
            <w:r>
              <w:rPr>
                <w:rFonts w:ascii="GHEA Grapalat" w:hAnsi="GHEA Grapalat"/>
                <w:lang w:val="hy-AM"/>
              </w:rPr>
              <w:lastRenderedPageBreak/>
              <w:t>2</w:t>
            </w:r>
            <w:r>
              <w:rPr>
                <w:lang w:val="hy-AM"/>
              </w:rPr>
              <w:t>․</w:t>
            </w:r>
            <w:r>
              <w:rPr>
                <w:rFonts w:ascii="GHEA Grapalat" w:hAnsi="GHEA Grapalat"/>
                <w:lang w:val="hy-AM"/>
              </w:rPr>
              <w:t xml:space="preserve"> Նախագծի 1-ին կետի 2-րդ ենթակետի ա</w:t>
            </w:r>
            <w:r>
              <w:rPr>
                <w:lang w:val="hy-AM"/>
              </w:rPr>
              <w:t>․</w:t>
            </w:r>
            <w:r>
              <w:rPr>
                <w:rFonts w:ascii="GHEA Grapalat" w:hAnsi="GHEA Grapalat"/>
                <w:lang w:val="hy-AM"/>
              </w:rPr>
              <w:t xml:space="preserve"> պարբերությամբ նախատեսվող կարգավորմամբ ժամանակավոր թույլտվություն ստանալու համար ներկայացվող դիմումը ստանալուց հետո համայնքային ոստիկանության կողմից ժամանակավոր թույլտվության տրամադրելու կամ ժամանակավոր թույլտվության տրամադրելու կամ ժամանակավոր </w:t>
            </w:r>
            <w:proofErr w:type="spellStart"/>
            <w:r>
              <w:rPr>
                <w:rFonts w:ascii="GHEA Grapalat" w:hAnsi="GHEA Grapalat"/>
                <w:lang w:val="hy-AM"/>
              </w:rPr>
              <w:t>թույլտվությունտալը</w:t>
            </w:r>
            <w:proofErr w:type="spellEnd"/>
            <w:r>
              <w:rPr>
                <w:rFonts w:ascii="GHEA Grapalat" w:hAnsi="GHEA Grapalat"/>
                <w:lang w:val="hy-AM"/>
              </w:rPr>
              <w:t xml:space="preserve"> մերժելու մասին որոշման ընդունման համար նախատեսված</w:t>
            </w:r>
            <w:r>
              <w:rPr>
                <w:rFonts w:ascii="GHEA Grapalat" w:hAnsi="GHEA Grapalat"/>
                <w:b/>
                <w:lang w:val="hy-AM"/>
              </w:rPr>
              <w:t xml:space="preserve"> 3 աշխատանքային օրը փոխարինում է 7 աշխատանքային օրով, </w:t>
            </w:r>
            <w:r>
              <w:rPr>
                <w:rFonts w:ascii="GHEA Grapalat" w:hAnsi="GHEA Grapalat"/>
                <w:lang w:val="hy-AM"/>
              </w:rPr>
              <w:t xml:space="preserve">մինչդեռ նշվածի վերաբերյալ Նախագծի հիմնավորման մեջ </w:t>
            </w:r>
            <w:proofErr w:type="spellStart"/>
            <w:r>
              <w:rPr>
                <w:rFonts w:ascii="GHEA Grapalat" w:hAnsi="GHEA Grapalat"/>
                <w:lang w:val="hy-AM"/>
              </w:rPr>
              <w:t>որևէ</w:t>
            </w:r>
            <w:proofErr w:type="spellEnd"/>
            <w:r>
              <w:rPr>
                <w:rFonts w:ascii="GHEA Grapalat" w:hAnsi="GHEA Grapalat"/>
                <w:lang w:val="hy-AM"/>
              </w:rPr>
              <w:t xml:space="preserve"> նշում չկա, ուստի հիմք ընդունելով «Նորմատիվ իրավական ակտերի մասին» օրենքի 6-րդ հոդված 5-րդ մասը, համաձայն որի՝ փորձաքննության ներկայացվող նորմատիվ իրավական </w:t>
            </w:r>
            <w:proofErr w:type="spellStart"/>
            <w:r>
              <w:rPr>
                <w:rFonts w:ascii="GHEA Grapalat" w:hAnsi="GHEA Grapalat"/>
                <w:lang w:val="hy-AM"/>
              </w:rPr>
              <w:t>ակտին</w:t>
            </w:r>
            <w:proofErr w:type="spellEnd"/>
            <w:r>
              <w:rPr>
                <w:rFonts w:ascii="GHEA Grapalat" w:hAnsi="GHEA Grapalat"/>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r>
              <w:rPr>
                <w:rFonts w:ascii="GHEA Grapalat" w:hAnsi="GHEA Grapalat"/>
                <w:lang w:val="en-US"/>
              </w:rPr>
              <w:t>(</w:t>
            </w:r>
            <w:r>
              <w:rPr>
                <w:lang w:val="hy-AM"/>
              </w:rPr>
              <w:t>․․․՝</w:t>
            </w:r>
            <w:r>
              <w:rPr>
                <w:rFonts w:ascii="GHEA Grapalat" w:hAnsi="GHEA Grapalat"/>
                <w:lang w:val="en-US"/>
              </w:rPr>
              <w:t>)</w:t>
            </w:r>
            <w:r>
              <w:rPr>
                <w:rFonts w:ascii="GHEA Grapalat" w:hAnsi="GHEA Grapalat"/>
                <w:lang w:val="hy-AM"/>
              </w:rPr>
              <w:t xml:space="preserve"> անհրաժեշտ է նախագիծը լրացուցիչ հիմնավորել։</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C37E47" w14:textId="77777777" w:rsidR="00BC0167" w:rsidRDefault="00BC0167">
            <w:pPr>
              <w:spacing w:line="360" w:lineRule="auto"/>
              <w:jc w:val="center"/>
              <w:rPr>
                <w:rFonts w:ascii="GHEA Grapalat" w:hAnsi="GHEA Grapalat"/>
                <w:b/>
                <w:lang w:val="en-US"/>
              </w:rPr>
            </w:pPr>
            <w:r>
              <w:rPr>
                <w:rFonts w:ascii="GHEA Grapalat" w:hAnsi="GHEA Grapalat"/>
                <w:b/>
                <w:lang w:val="hy-AM"/>
              </w:rPr>
              <w:t>Ընդունվել է</w:t>
            </w:r>
            <w:r>
              <w:rPr>
                <w:rFonts w:ascii="GHEA Grapalat" w:hAnsi="GHEA Grapalat"/>
                <w:b/>
                <w:lang w:val="en-US"/>
              </w:rPr>
              <w:t>:</w:t>
            </w:r>
          </w:p>
        </w:tc>
      </w:tr>
      <w:tr w:rsidR="00BC0167" w:rsidRPr="00BC0167" w14:paraId="63A4A5B9"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8D8CA9" w14:textId="77777777" w:rsidR="00BC0167" w:rsidRDefault="00BC0167">
            <w:pPr>
              <w:spacing w:line="360" w:lineRule="auto"/>
              <w:jc w:val="both"/>
              <w:rPr>
                <w:rFonts w:ascii="Cambria Math" w:hAnsi="Cambria Math"/>
                <w:lang w:val="hy-AM"/>
              </w:rPr>
            </w:pPr>
            <w:r>
              <w:rPr>
                <w:rFonts w:ascii="GHEA Grapalat" w:hAnsi="GHEA Grapalat"/>
                <w:lang w:val="hy-AM"/>
              </w:rPr>
              <w:t>3</w:t>
            </w:r>
            <w:r>
              <w:rPr>
                <w:lang w:val="hy-AM"/>
              </w:rPr>
              <w:t>․</w:t>
            </w:r>
            <w:r>
              <w:rPr>
                <w:rFonts w:ascii="GHEA Grapalat" w:hAnsi="GHEA Grapalat"/>
                <w:lang w:val="hy-AM"/>
              </w:rPr>
              <w:t xml:space="preserve"> Հաշվի առնելով այն, որ Նախագծի 2-րդ կետի համաձայն՝ որոշումն ուժի մեջ է մտնում պաշտոնական հրապարակմանը հաջորդող օրվանից, սակայն Նախագծի հիմնավորումից պարզ չէ, ժամանակավոր </w:t>
            </w:r>
            <w:proofErr w:type="spellStart"/>
            <w:r>
              <w:rPr>
                <w:rFonts w:ascii="GHEA Grapalat" w:hAnsi="GHEA Grapalat"/>
                <w:lang w:val="hy-AM"/>
              </w:rPr>
              <w:t>թույլտվությունների</w:t>
            </w:r>
            <w:proofErr w:type="spellEnd"/>
            <w:r>
              <w:rPr>
                <w:rFonts w:ascii="GHEA Grapalat" w:hAnsi="GHEA Grapalat"/>
                <w:lang w:val="hy-AM"/>
              </w:rPr>
              <w:t xml:space="preserve"> </w:t>
            </w:r>
            <w:r>
              <w:rPr>
                <w:rFonts w:ascii="GHEA Grapalat" w:hAnsi="GHEA Grapalat"/>
                <w:lang w:val="hy-AM"/>
              </w:rPr>
              <w:lastRenderedPageBreak/>
              <w:t>հաշվառման համար էլեկտրոնային համակարգն արդեն իսկ ներդրված է, թե ոչ՝ գտնում ենք, որ Նախագիծը նշված մասով ունի լրացուցիչ պարզաբանման կարիք։</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5A1A8A" w14:textId="77777777" w:rsidR="00BC0167" w:rsidRDefault="00BC0167">
            <w:pPr>
              <w:spacing w:line="360" w:lineRule="auto"/>
              <w:jc w:val="center"/>
              <w:rPr>
                <w:rFonts w:ascii="GHEA Grapalat" w:hAnsi="GHEA Grapalat"/>
                <w:b/>
                <w:lang w:val="hy-AM"/>
              </w:rPr>
            </w:pPr>
            <w:r>
              <w:rPr>
                <w:rFonts w:ascii="GHEA Grapalat" w:hAnsi="GHEA Grapalat"/>
                <w:b/>
                <w:lang w:val="hy-AM"/>
              </w:rPr>
              <w:lastRenderedPageBreak/>
              <w:t>Ընդունվել է:</w:t>
            </w:r>
          </w:p>
          <w:p w14:paraId="7CB91697" w14:textId="77777777" w:rsidR="00BC0167" w:rsidRDefault="00BC0167">
            <w:pPr>
              <w:spacing w:line="360" w:lineRule="auto"/>
              <w:jc w:val="both"/>
              <w:rPr>
                <w:rFonts w:ascii="GHEA Grapalat" w:hAnsi="GHEA Grapalat"/>
                <w:b/>
                <w:lang w:val="hy-AM"/>
              </w:rPr>
            </w:pPr>
            <w:r>
              <w:rPr>
                <w:rFonts w:ascii="GHEA Grapalat" w:hAnsi="GHEA Grapalat"/>
                <w:lang w:val="hy-AM"/>
              </w:rPr>
              <w:t xml:space="preserve">      Ժամանակավոր </w:t>
            </w:r>
            <w:proofErr w:type="spellStart"/>
            <w:r>
              <w:rPr>
                <w:rFonts w:ascii="GHEA Grapalat" w:hAnsi="GHEA Grapalat"/>
                <w:lang w:val="hy-AM"/>
              </w:rPr>
              <w:t>թույլտվությունների</w:t>
            </w:r>
            <w:proofErr w:type="spellEnd"/>
            <w:r>
              <w:rPr>
                <w:rFonts w:ascii="GHEA Grapalat" w:hAnsi="GHEA Grapalat"/>
                <w:lang w:val="hy-AM"/>
              </w:rPr>
              <w:t xml:space="preserve"> հաշվառման համար էլեկտրոնային համակարգն արդեն իսկ պատրաստ է </w:t>
            </w:r>
            <w:r>
              <w:rPr>
                <w:rFonts w:ascii="GHEA Grapalat" w:hAnsi="GHEA Grapalat"/>
                <w:lang w:val="hy-AM"/>
              </w:rPr>
              <w:lastRenderedPageBreak/>
              <w:t>գործարկման համար։</w:t>
            </w:r>
          </w:p>
        </w:tc>
      </w:tr>
      <w:tr w:rsidR="00BC0167" w14:paraId="578CF0F0" w14:textId="77777777" w:rsidTr="00BC0167">
        <w:trPr>
          <w:trHeight w:val="350"/>
        </w:trPr>
        <w:tc>
          <w:tcPr>
            <w:tcW w:w="87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E76A89D" w14:textId="77777777" w:rsidR="00BC0167" w:rsidRDefault="00BC0167">
            <w:pPr>
              <w:rPr>
                <w:rFonts w:ascii="GHEA Grapalat" w:hAnsi="GHEA Grapalat"/>
                <w:b/>
                <w:lang w:val="hy-AM" w:eastAsia="en-US"/>
              </w:rPr>
            </w:pPr>
            <w:r>
              <w:rPr>
                <w:rFonts w:ascii="GHEA Grapalat" w:hAnsi="GHEA Grapalat"/>
                <w:b/>
                <w:lang w:val="hy-AM" w:eastAsia="en-US"/>
              </w:rPr>
              <w:lastRenderedPageBreak/>
              <w:t>6</w:t>
            </w:r>
            <w:r>
              <w:rPr>
                <w:b/>
                <w:lang w:val="hy-AM" w:eastAsia="en-US"/>
              </w:rPr>
              <w:t>․</w:t>
            </w:r>
            <w:r>
              <w:rPr>
                <w:rFonts w:ascii="Cambria Math" w:hAnsi="Cambria Math" w:cs="Cambria Math"/>
                <w:b/>
                <w:lang w:val="hy-AM" w:eastAsia="en-US"/>
              </w:rPr>
              <w:t xml:space="preserve">  </w:t>
            </w:r>
            <w:r>
              <w:rPr>
                <w:rFonts w:ascii="GHEA Grapalat" w:hAnsi="GHEA Grapalat"/>
                <w:b/>
                <w:lang w:val="hy-AM" w:eastAsia="en-US"/>
              </w:rPr>
              <w:t xml:space="preserve">ՀՀ տարածքային կառավարման և ենթակառուցվածքների նախարարություն </w:t>
            </w: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2F52EB" w14:textId="77777777" w:rsidR="00BC0167" w:rsidRDefault="00BC0167">
            <w:pPr>
              <w:jc w:val="center"/>
              <w:rPr>
                <w:rFonts w:ascii="GHEA Grapalat" w:hAnsi="GHEA Grapalat"/>
                <w:b/>
                <w:lang w:val="es-ES_tradnl"/>
              </w:rPr>
            </w:pPr>
            <w:r>
              <w:rPr>
                <w:rFonts w:ascii="GHEA Grapalat" w:hAnsi="GHEA Grapalat" w:cs="Sylfaen"/>
                <w:b/>
                <w:lang w:val="en-US"/>
              </w:rPr>
              <w:t>01</w:t>
            </w:r>
            <w:r>
              <w:rPr>
                <w:rFonts w:ascii="GHEA Grapalat" w:hAnsi="GHEA Grapalat" w:cs="Sylfaen"/>
                <w:b/>
                <w:lang w:val="es-ES_tradnl"/>
              </w:rPr>
              <w:t>.</w:t>
            </w:r>
            <w:r>
              <w:rPr>
                <w:rFonts w:ascii="GHEA Grapalat" w:hAnsi="GHEA Grapalat" w:cs="Sylfaen"/>
                <w:b/>
                <w:lang w:val="hy-AM"/>
              </w:rPr>
              <w:t>0</w:t>
            </w:r>
            <w:r>
              <w:rPr>
                <w:rFonts w:ascii="GHEA Grapalat" w:hAnsi="GHEA Grapalat" w:cs="Sylfaen"/>
                <w:b/>
                <w:lang w:val="es-ES_tradnl"/>
              </w:rPr>
              <w:t>4.202</w:t>
            </w:r>
            <w:r>
              <w:rPr>
                <w:rFonts w:ascii="GHEA Grapalat" w:hAnsi="GHEA Grapalat" w:cs="Sylfaen"/>
                <w:b/>
                <w:lang w:val="hy-AM"/>
              </w:rPr>
              <w:t>5</w:t>
            </w:r>
            <w:r>
              <w:rPr>
                <w:rFonts w:ascii="GHEA Grapalat" w:hAnsi="GHEA Grapalat" w:cs="Sylfaen"/>
                <w:b/>
                <w:lang w:val="en-US"/>
              </w:rPr>
              <w:t>թ</w:t>
            </w:r>
            <w:r>
              <w:rPr>
                <w:rFonts w:ascii="GHEA Grapalat" w:hAnsi="GHEA Grapalat" w:cs="Sylfaen"/>
                <w:b/>
                <w:lang w:val="es-ES_tradnl"/>
              </w:rPr>
              <w:t>.</w:t>
            </w:r>
          </w:p>
        </w:tc>
      </w:tr>
      <w:tr w:rsidR="00BC0167" w14:paraId="09248E76" w14:textId="77777777" w:rsidTr="00BC016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0412C9" w14:textId="77777777" w:rsidR="00BC0167" w:rsidRDefault="00BC0167">
            <w:pPr>
              <w:rPr>
                <w:rFonts w:ascii="GHEA Grapalat" w:hAnsi="GHEA Grapalat"/>
                <w:b/>
                <w:lang w:val="hy-AM" w:eastAsia="en-US"/>
              </w:rPr>
            </w:pPr>
          </w:p>
        </w:tc>
        <w:tc>
          <w:tcPr>
            <w:tcW w:w="69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517C91" w14:textId="77777777" w:rsidR="00BC0167" w:rsidRDefault="00BC0167">
            <w:pPr>
              <w:jc w:val="center"/>
              <w:rPr>
                <w:rFonts w:ascii="GHEA Grapalat" w:hAnsi="GHEA Grapalat"/>
                <w:b/>
                <w:lang w:val="es-ES_tradnl"/>
              </w:rPr>
            </w:pPr>
            <w:r>
              <w:rPr>
                <w:rFonts w:ascii="GHEA Grapalat" w:hAnsi="GHEA Grapalat"/>
                <w:b/>
              </w:rPr>
              <w:t>ԴԽ/25</w:t>
            </w:r>
            <w:r>
              <w:rPr>
                <w:b/>
              </w:rPr>
              <w:t>․</w:t>
            </w:r>
            <w:r>
              <w:rPr>
                <w:rFonts w:ascii="GHEA Grapalat" w:hAnsi="GHEA Grapalat"/>
                <w:b/>
              </w:rPr>
              <w:t>2/</w:t>
            </w:r>
            <w:r>
              <w:rPr>
                <w:rFonts w:ascii="GHEA Grapalat" w:hAnsi="GHEA Grapalat"/>
                <w:b/>
                <w:lang w:val="en-US"/>
              </w:rPr>
              <w:t>10746</w:t>
            </w:r>
            <w:r>
              <w:rPr>
                <w:rFonts w:ascii="GHEA Grapalat" w:hAnsi="GHEA Grapalat"/>
                <w:b/>
              </w:rPr>
              <w:t>-2025</w:t>
            </w:r>
          </w:p>
        </w:tc>
      </w:tr>
      <w:tr w:rsidR="00BC0167" w14:paraId="48E5B689"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79F8CB" w14:textId="77777777" w:rsidR="00BC0167" w:rsidRDefault="00BC0167">
            <w:pPr>
              <w:tabs>
                <w:tab w:val="center" w:pos="4844"/>
              </w:tabs>
              <w:spacing w:line="360" w:lineRule="auto"/>
              <w:jc w:val="both"/>
              <w:rPr>
                <w:rFonts w:ascii="GHEA Grapalat" w:hAnsi="GHEA Grapalat"/>
                <w:lang w:val="hy-AM"/>
              </w:rPr>
            </w:pPr>
            <w:r>
              <w:rPr>
                <w:rFonts w:ascii="GHEA Grapalat" w:hAnsi="GHEA Grapalat"/>
                <w:lang w:val="hy-AM"/>
              </w:rPr>
              <w:t xml:space="preserve">   «Հայաստանի Հանրապետության կառավարության 2011 թվականի հունիսի 2-ի N 787-Ն որոշման մեջ փոփոխություններ և լրացում կատարելու մասին» ՀՀ կառավարության որոշման նախագծի վերաբերյալ հայտնում ենք, որ համայնքային ոստիկանության կողմից ժամանակավոր թույլտվություն և ժամանակավոր թույլտվություն տալը մերժելու մասին որոշում կայացնելու համար նախատեսված 3 աշխատանքային օրը  7-օրյա ժամկետով փոխարինելը հիմնավորված չէ:</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4A58DE" w14:textId="77777777" w:rsidR="00BC0167" w:rsidRDefault="00BC0167">
            <w:pPr>
              <w:spacing w:line="360" w:lineRule="auto"/>
              <w:jc w:val="center"/>
              <w:rPr>
                <w:rFonts w:ascii="GHEA Grapalat" w:hAnsi="GHEA Grapalat"/>
                <w:b/>
                <w:lang w:val="hy-AM"/>
              </w:rPr>
            </w:pPr>
            <w:r>
              <w:rPr>
                <w:rFonts w:ascii="GHEA Grapalat" w:hAnsi="GHEA Grapalat"/>
                <w:b/>
                <w:lang w:val="hy-AM"/>
              </w:rPr>
              <w:t>Ընդունվել է:</w:t>
            </w:r>
          </w:p>
          <w:p w14:paraId="033FFD51" w14:textId="77777777" w:rsidR="00BC0167" w:rsidRDefault="00BC0167">
            <w:pPr>
              <w:shd w:val="clear" w:color="auto" w:fill="FFFFFF"/>
              <w:spacing w:line="360" w:lineRule="auto"/>
              <w:jc w:val="both"/>
              <w:rPr>
                <w:rFonts w:ascii="GHEA Grapalat" w:hAnsi="GHEA Grapalat"/>
                <w:b/>
                <w:lang w:val="hy-AM"/>
              </w:rPr>
            </w:pPr>
            <w:r>
              <w:rPr>
                <w:rFonts w:ascii="GHEA Grapalat" w:hAnsi="GHEA Grapalat"/>
                <w:lang w:val="hy-AM" w:eastAsia="en-US"/>
              </w:rPr>
              <w:t xml:space="preserve"> </w:t>
            </w:r>
          </w:p>
        </w:tc>
      </w:tr>
      <w:tr w:rsidR="00BC0167" w14:paraId="272AC211" w14:textId="77777777" w:rsidTr="00BC0167">
        <w:tc>
          <w:tcPr>
            <w:tcW w:w="8738"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2F9882C2" w14:textId="77777777" w:rsidR="00BC0167" w:rsidRDefault="00BC0167">
            <w:pPr>
              <w:rPr>
                <w:rFonts w:ascii="GHEA Grapalat" w:hAnsi="GHEA Grapalat" w:cs="Sylfaen"/>
                <w:lang w:val="hy-AM"/>
              </w:rPr>
            </w:pPr>
            <w:r>
              <w:rPr>
                <w:rFonts w:ascii="GHEA Grapalat" w:hAnsi="GHEA Grapalat"/>
                <w:b/>
                <w:lang w:val="hy-AM"/>
              </w:rPr>
              <w:t>7</w:t>
            </w:r>
            <w:r>
              <w:rPr>
                <w:rFonts w:ascii="GHEA Grapalat" w:hAnsi="GHEA Grapalat"/>
                <w:b/>
              </w:rPr>
              <w:t xml:space="preserve">. </w:t>
            </w:r>
            <w:r>
              <w:rPr>
                <w:rFonts w:ascii="GHEA Grapalat" w:hAnsi="GHEA Grapalat" w:cs="Sylfaen"/>
                <w:b/>
                <w:lang w:val="hy-AM"/>
              </w:rPr>
              <w:t>ՀՀ վարչապետի աշխատակազմ</w:t>
            </w:r>
          </w:p>
        </w:tc>
        <w:tc>
          <w:tcPr>
            <w:tcW w:w="6996" w:type="dxa"/>
            <w:tcBorders>
              <w:top w:val="single" w:sz="4" w:space="0" w:color="auto"/>
              <w:left w:val="single" w:sz="4" w:space="0" w:color="auto"/>
              <w:bottom w:val="single" w:sz="4" w:space="0" w:color="auto"/>
              <w:right w:val="single" w:sz="4" w:space="0" w:color="auto"/>
            </w:tcBorders>
            <w:shd w:val="clear" w:color="auto" w:fill="BFBFBF"/>
            <w:hideMark/>
          </w:tcPr>
          <w:p w14:paraId="08DD26EB" w14:textId="77777777" w:rsidR="00BC0167" w:rsidRDefault="00BC0167">
            <w:pPr>
              <w:jc w:val="center"/>
              <w:rPr>
                <w:rFonts w:ascii="Cambria Math" w:hAnsi="Cambria Math" w:cs="Sylfaen"/>
                <w:b/>
                <w:lang w:val="hy-AM"/>
              </w:rPr>
            </w:pPr>
            <w:r>
              <w:rPr>
                <w:rFonts w:ascii="GHEA Grapalat" w:hAnsi="GHEA Grapalat" w:cs="Sylfaen"/>
                <w:b/>
                <w:lang w:val="hy-AM"/>
              </w:rPr>
              <w:t>28</w:t>
            </w:r>
            <w:r>
              <w:rPr>
                <w:rFonts w:ascii="GHEA Grapalat" w:hAnsi="GHEA Grapalat" w:cs="Sylfaen"/>
                <w:b/>
                <w:lang w:val="en-US"/>
              </w:rPr>
              <w:t>.0</w:t>
            </w:r>
            <w:r>
              <w:rPr>
                <w:rFonts w:ascii="GHEA Grapalat" w:hAnsi="GHEA Grapalat" w:cs="Sylfaen"/>
                <w:b/>
                <w:lang w:val="hy-AM"/>
              </w:rPr>
              <w:t>4</w:t>
            </w:r>
            <w:r>
              <w:rPr>
                <w:rFonts w:ascii="GHEA Grapalat" w:hAnsi="GHEA Grapalat" w:cs="Sylfaen"/>
                <w:b/>
                <w:lang w:val="en-US"/>
              </w:rPr>
              <w:t>.2025</w:t>
            </w:r>
            <w:r>
              <w:rPr>
                <w:rFonts w:ascii="GHEA Grapalat" w:hAnsi="GHEA Grapalat" w:cs="Sylfaen"/>
                <w:b/>
                <w:lang w:val="hy-AM"/>
              </w:rPr>
              <w:t>թ</w:t>
            </w:r>
            <w:r>
              <w:rPr>
                <w:b/>
                <w:lang w:val="hy-AM"/>
              </w:rPr>
              <w:t>․</w:t>
            </w:r>
          </w:p>
        </w:tc>
      </w:tr>
      <w:tr w:rsidR="00BC0167" w14:paraId="16F1E8C8" w14:textId="77777777" w:rsidTr="00BC016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63BE99" w14:textId="77777777" w:rsidR="00BC0167" w:rsidRDefault="00BC0167">
            <w:pPr>
              <w:rPr>
                <w:rFonts w:ascii="GHEA Grapalat" w:hAnsi="GHEA Grapalat" w:cs="Sylfaen"/>
                <w:lang w:val="hy-AM"/>
              </w:rPr>
            </w:pPr>
          </w:p>
        </w:tc>
        <w:tc>
          <w:tcPr>
            <w:tcW w:w="6996" w:type="dxa"/>
            <w:tcBorders>
              <w:top w:val="single" w:sz="4" w:space="0" w:color="auto"/>
              <w:left w:val="single" w:sz="4" w:space="0" w:color="auto"/>
              <w:bottom w:val="single" w:sz="4" w:space="0" w:color="auto"/>
              <w:right w:val="single" w:sz="4" w:space="0" w:color="auto"/>
            </w:tcBorders>
            <w:shd w:val="clear" w:color="auto" w:fill="BFBFBF"/>
            <w:hideMark/>
          </w:tcPr>
          <w:p w14:paraId="4393C4CE" w14:textId="77777777" w:rsidR="00BC0167" w:rsidRDefault="00BC0167">
            <w:pPr>
              <w:jc w:val="center"/>
              <w:rPr>
                <w:rFonts w:ascii="GHEA Grapalat" w:hAnsi="GHEA Grapalat"/>
                <w:b/>
                <w:lang w:val="hy-AM"/>
              </w:rPr>
            </w:pPr>
            <w:r>
              <w:rPr>
                <w:rFonts w:ascii="GHEA Grapalat" w:hAnsi="GHEA Grapalat"/>
                <w:b/>
              </w:rPr>
              <w:t>0</w:t>
            </w:r>
            <w:r>
              <w:rPr>
                <w:rFonts w:ascii="GHEA Grapalat" w:hAnsi="GHEA Grapalat"/>
                <w:b/>
                <w:lang w:val="hy-AM"/>
              </w:rPr>
              <w:t>2</w:t>
            </w:r>
            <w:r>
              <w:rPr>
                <w:rFonts w:ascii="GHEA Grapalat" w:hAnsi="GHEA Grapalat"/>
                <w:b/>
              </w:rPr>
              <w:t>/1</w:t>
            </w:r>
            <w:r>
              <w:rPr>
                <w:rFonts w:ascii="GHEA Grapalat" w:hAnsi="GHEA Grapalat"/>
                <w:b/>
                <w:lang w:val="hy-AM"/>
              </w:rPr>
              <w:t>2</w:t>
            </w:r>
            <w:r>
              <w:rPr>
                <w:b/>
                <w:lang w:val="hy-AM"/>
              </w:rPr>
              <w:t>․</w:t>
            </w:r>
            <w:r>
              <w:rPr>
                <w:rFonts w:ascii="GHEA Grapalat" w:hAnsi="GHEA Grapalat"/>
                <w:b/>
                <w:lang w:val="hy-AM"/>
              </w:rPr>
              <w:t>2</w:t>
            </w:r>
            <w:r>
              <w:rPr>
                <w:rFonts w:ascii="GHEA Grapalat" w:hAnsi="GHEA Grapalat"/>
                <w:b/>
              </w:rPr>
              <w:t>/1</w:t>
            </w:r>
            <w:r>
              <w:rPr>
                <w:rFonts w:ascii="GHEA Grapalat" w:hAnsi="GHEA Grapalat"/>
                <w:b/>
                <w:lang w:val="hy-AM"/>
              </w:rPr>
              <w:t>309</w:t>
            </w:r>
            <w:r>
              <w:rPr>
                <w:rFonts w:ascii="GHEA Grapalat" w:hAnsi="GHEA Grapalat"/>
                <w:b/>
              </w:rPr>
              <w:t>-2025</w:t>
            </w:r>
          </w:p>
        </w:tc>
      </w:tr>
      <w:tr w:rsidR="00BC0167" w14:paraId="007C1B25"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7C013E" w14:textId="77777777" w:rsidR="00BC0167" w:rsidRDefault="00BC0167">
            <w:pPr>
              <w:spacing w:after="160"/>
              <w:jc w:val="center"/>
              <w:rPr>
                <w:rFonts w:ascii="GHEA Grapalat" w:eastAsiaTheme="minorHAnsi" w:hAnsi="GHEA Grapalat" w:cs="Arial"/>
                <w:b/>
                <w:sz w:val="26"/>
                <w:szCs w:val="26"/>
                <w:lang w:val="hy-AM" w:eastAsia="en-US"/>
              </w:rPr>
            </w:pPr>
            <w:r>
              <w:rPr>
                <w:rFonts w:ascii="GHEA Grapalat" w:eastAsiaTheme="minorHAnsi" w:hAnsi="GHEA Grapalat" w:cs="Arial"/>
                <w:b/>
                <w:sz w:val="26"/>
                <w:szCs w:val="26"/>
                <w:lang w:val="hy-AM" w:eastAsia="en-US"/>
              </w:rPr>
              <w:t>Տարածքային զարգացման և շրջակա միջավայրի հարցերի վարչություն</w:t>
            </w:r>
          </w:p>
          <w:p w14:paraId="05489765" w14:textId="77777777" w:rsidR="00BC0167" w:rsidRDefault="00BC0167">
            <w:pPr>
              <w:spacing w:line="360" w:lineRule="auto"/>
              <w:jc w:val="both"/>
              <w:rPr>
                <w:rFonts w:ascii="GHEA Grapalat" w:hAnsi="GHEA Grapalat"/>
                <w:lang w:val="hy-AM" w:eastAsia="en-US"/>
              </w:rPr>
            </w:pPr>
            <w:r>
              <w:rPr>
                <w:rFonts w:ascii="GHEA Grapalat" w:hAnsi="GHEA Grapalat" w:cs="Arial"/>
                <w:lang w:val="hy-AM" w:eastAsia="en-US"/>
              </w:rPr>
              <w:t xml:space="preserve">    «Հայաստանի</w:t>
            </w:r>
            <w:r>
              <w:rPr>
                <w:rFonts w:ascii="GHEA Grapalat" w:hAnsi="GHEA Grapalat"/>
                <w:lang w:val="hy-AM" w:eastAsia="en-US"/>
              </w:rPr>
              <w:t xml:space="preserve"> </w:t>
            </w:r>
            <w:r>
              <w:rPr>
                <w:rFonts w:ascii="GHEA Grapalat" w:hAnsi="GHEA Grapalat" w:cs="Arial"/>
                <w:lang w:val="hy-AM" w:eastAsia="en-US"/>
              </w:rPr>
              <w:t>Հանրապետության</w:t>
            </w:r>
            <w:r>
              <w:rPr>
                <w:rFonts w:ascii="GHEA Grapalat" w:hAnsi="GHEA Grapalat"/>
                <w:lang w:val="hy-AM" w:eastAsia="en-US"/>
              </w:rPr>
              <w:t xml:space="preserve"> </w:t>
            </w:r>
            <w:r>
              <w:rPr>
                <w:rFonts w:ascii="GHEA Grapalat" w:hAnsi="GHEA Grapalat" w:cs="Arial"/>
                <w:lang w:val="hy-AM" w:eastAsia="en-US"/>
              </w:rPr>
              <w:t>կառավարության</w:t>
            </w:r>
            <w:r>
              <w:rPr>
                <w:rFonts w:ascii="GHEA Grapalat" w:hAnsi="GHEA Grapalat"/>
                <w:lang w:val="hy-AM" w:eastAsia="en-US"/>
              </w:rPr>
              <w:t xml:space="preserve"> 2011 </w:t>
            </w:r>
            <w:r>
              <w:rPr>
                <w:rFonts w:ascii="GHEA Grapalat" w:hAnsi="GHEA Grapalat" w:cs="Arial"/>
                <w:lang w:val="hy-AM" w:eastAsia="en-US"/>
              </w:rPr>
              <w:t>թվականի</w:t>
            </w:r>
            <w:r>
              <w:rPr>
                <w:rFonts w:ascii="GHEA Grapalat" w:hAnsi="GHEA Grapalat"/>
                <w:lang w:val="hy-AM" w:eastAsia="en-US"/>
              </w:rPr>
              <w:t xml:space="preserve"> </w:t>
            </w:r>
            <w:r>
              <w:rPr>
                <w:rFonts w:ascii="GHEA Grapalat" w:hAnsi="GHEA Grapalat" w:cs="Arial"/>
                <w:lang w:val="hy-AM" w:eastAsia="en-US"/>
              </w:rPr>
              <w:t>հունիսի</w:t>
            </w:r>
            <w:r>
              <w:rPr>
                <w:rFonts w:ascii="GHEA Grapalat" w:hAnsi="GHEA Grapalat"/>
                <w:lang w:val="hy-AM" w:eastAsia="en-US"/>
              </w:rPr>
              <w:t xml:space="preserve"> 2-</w:t>
            </w:r>
            <w:r>
              <w:rPr>
                <w:rFonts w:ascii="GHEA Grapalat" w:hAnsi="GHEA Grapalat" w:cs="Arial"/>
                <w:lang w:val="hy-AM" w:eastAsia="en-US"/>
              </w:rPr>
              <w:t>ի</w:t>
            </w:r>
            <w:r>
              <w:rPr>
                <w:rFonts w:ascii="GHEA Grapalat" w:hAnsi="GHEA Grapalat"/>
                <w:lang w:val="hy-AM" w:eastAsia="en-US"/>
              </w:rPr>
              <w:t xml:space="preserve"> N 787-</w:t>
            </w:r>
            <w:r>
              <w:rPr>
                <w:rFonts w:ascii="GHEA Grapalat" w:hAnsi="GHEA Grapalat" w:cs="Arial"/>
                <w:lang w:val="hy-AM" w:eastAsia="en-US"/>
              </w:rPr>
              <w:t>Ն</w:t>
            </w:r>
            <w:r>
              <w:rPr>
                <w:rFonts w:ascii="GHEA Grapalat" w:hAnsi="GHEA Grapalat"/>
                <w:lang w:val="hy-AM" w:eastAsia="en-US"/>
              </w:rPr>
              <w:t xml:space="preserve"> </w:t>
            </w:r>
            <w:r>
              <w:rPr>
                <w:rFonts w:ascii="GHEA Grapalat" w:hAnsi="GHEA Grapalat" w:cs="Arial"/>
                <w:lang w:val="hy-AM" w:eastAsia="en-US"/>
              </w:rPr>
              <w:t>որոշման</w:t>
            </w:r>
            <w:r>
              <w:rPr>
                <w:rFonts w:ascii="GHEA Grapalat" w:hAnsi="GHEA Grapalat"/>
                <w:lang w:val="hy-AM" w:eastAsia="en-US"/>
              </w:rPr>
              <w:t xml:space="preserve"> </w:t>
            </w:r>
            <w:r>
              <w:rPr>
                <w:rFonts w:ascii="GHEA Grapalat" w:hAnsi="GHEA Grapalat" w:cs="Arial"/>
                <w:lang w:val="hy-AM" w:eastAsia="en-US"/>
              </w:rPr>
              <w:t>մեջ</w:t>
            </w:r>
            <w:r>
              <w:rPr>
                <w:rFonts w:ascii="GHEA Grapalat" w:hAnsi="GHEA Grapalat"/>
                <w:lang w:val="hy-AM" w:eastAsia="en-US"/>
              </w:rPr>
              <w:t xml:space="preserve"> </w:t>
            </w:r>
            <w:r>
              <w:rPr>
                <w:rFonts w:ascii="GHEA Grapalat" w:hAnsi="GHEA Grapalat" w:cs="Arial"/>
                <w:lang w:val="hy-AM" w:eastAsia="en-US"/>
              </w:rPr>
              <w:t>փոփոխություններ</w:t>
            </w:r>
            <w:r>
              <w:rPr>
                <w:rFonts w:ascii="GHEA Grapalat" w:hAnsi="GHEA Grapalat"/>
                <w:lang w:val="hy-AM" w:eastAsia="en-US"/>
              </w:rPr>
              <w:t xml:space="preserve"> </w:t>
            </w:r>
            <w:r>
              <w:rPr>
                <w:rFonts w:ascii="GHEA Grapalat" w:hAnsi="GHEA Grapalat" w:cs="Arial"/>
                <w:lang w:val="hy-AM" w:eastAsia="en-US"/>
              </w:rPr>
              <w:t>և</w:t>
            </w:r>
            <w:r>
              <w:rPr>
                <w:rFonts w:ascii="GHEA Grapalat" w:hAnsi="GHEA Grapalat"/>
                <w:lang w:val="hy-AM" w:eastAsia="en-US"/>
              </w:rPr>
              <w:t xml:space="preserve"> </w:t>
            </w:r>
            <w:r>
              <w:rPr>
                <w:rFonts w:ascii="GHEA Grapalat" w:hAnsi="GHEA Grapalat" w:cs="Arial"/>
                <w:lang w:val="hy-AM" w:eastAsia="en-US"/>
              </w:rPr>
              <w:t>լրացում</w:t>
            </w:r>
            <w:r>
              <w:rPr>
                <w:rFonts w:ascii="GHEA Grapalat" w:hAnsi="GHEA Grapalat"/>
                <w:lang w:val="hy-AM" w:eastAsia="en-US"/>
              </w:rPr>
              <w:t xml:space="preserve"> </w:t>
            </w:r>
            <w:r>
              <w:rPr>
                <w:rFonts w:ascii="GHEA Grapalat" w:hAnsi="GHEA Grapalat" w:cs="Arial"/>
                <w:lang w:val="hy-AM" w:eastAsia="en-US"/>
              </w:rPr>
              <w:t>կատարելու</w:t>
            </w:r>
            <w:r>
              <w:rPr>
                <w:rFonts w:ascii="GHEA Grapalat" w:hAnsi="GHEA Grapalat"/>
                <w:lang w:val="hy-AM" w:eastAsia="en-US"/>
              </w:rPr>
              <w:t xml:space="preserve"> </w:t>
            </w:r>
            <w:r>
              <w:rPr>
                <w:rFonts w:ascii="GHEA Grapalat" w:hAnsi="GHEA Grapalat" w:cs="Arial"/>
                <w:lang w:val="hy-AM" w:eastAsia="en-US"/>
              </w:rPr>
              <w:t>մասին</w:t>
            </w:r>
            <w:r>
              <w:rPr>
                <w:rFonts w:ascii="GHEA Grapalat" w:hAnsi="GHEA Grapalat"/>
                <w:lang w:val="hy-AM" w:eastAsia="en-US"/>
              </w:rPr>
              <w:t xml:space="preserve">» ՀՀ կառավարության որոշման նախագծի (այսուհետ՝ Նախագիծ) վերաբերյալ առկա են </w:t>
            </w:r>
            <w:proofErr w:type="spellStart"/>
            <w:r>
              <w:rPr>
                <w:rFonts w:ascii="GHEA Grapalat" w:hAnsi="GHEA Grapalat"/>
                <w:lang w:val="hy-AM" w:eastAsia="en-US"/>
              </w:rPr>
              <w:t>հետևյալ</w:t>
            </w:r>
            <w:proofErr w:type="spellEnd"/>
            <w:r>
              <w:rPr>
                <w:rFonts w:ascii="GHEA Grapalat" w:hAnsi="GHEA Grapalat"/>
                <w:lang w:val="hy-AM" w:eastAsia="en-US"/>
              </w:rPr>
              <w:t xml:space="preserve"> նկատառումները՝</w:t>
            </w:r>
          </w:p>
          <w:p w14:paraId="4CE4B86F" w14:textId="77777777" w:rsidR="00BC0167" w:rsidRDefault="00BC0167">
            <w:pPr>
              <w:spacing w:line="360" w:lineRule="auto"/>
              <w:ind w:firstLine="720"/>
              <w:jc w:val="both"/>
              <w:rPr>
                <w:rFonts w:ascii="GHEA Grapalat" w:hAnsi="GHEA Grapalat"/>
                <w:lang w:val="hy-AM" w:eastAsia="en-US"/>
              </w:rPr>
            </w:pPr>
            <w:r>
              <w:rPr>
                <w:rFonts w:ascii="GHEA Grapalat" w:hAnsi="GHEA Grapalat"/>
                <w:lang w:val="hy-AM" w:eastAsia="en-US"/>
              </w:rPr>
              <w:t>Նախագծի 1-ին կետի՝</w:t>
            </w:r>
          </w:p>
          <w:p w14:paraId="7D8463BF" w14:textId="77777777" w:rsidR="00BC0167" w:rsidRDefault="00BC0167" w:rsidP="00BC0167">
            <w:pPr>
              <w:numPr>
                <w:ilvl w:val="0"/>
                <w:numId w:val="8"/>
              </w:numPr>
              <w:tabs>
                <w:tab w:val="left" w:pos="990"/>
              </w:tabs>
              <w:spacing w:after="160" w:line="360" w:lineRule="auto"/>
              <w:ind w:left="0" w:firstLine="720"/>
              <w:contextualSpacing/>
              <w:jc w:val="both"/>
              <w:rPr>
                <w:rFonts w:ascii="GHEA Grapalat" w:hAnsi="GHEA Grapalat"/>
                <w:lang w:val="hy-AM" w:eastAsia="en-US"/>
              </w:rPr>
            </w:pPr>
            <w:r>
              <w:rPr>
                <w:rFonts w:ascii="GHEA Grapalat" w:hAnsi="GHEA Grapalat"/>
                <w:b/>
                <w:lang w:val="hy-AM" w:eastAsia="en-US"/>
              </w:rPr>
              <w:t>1-ին ենթակետով</w:t>
            </w:r>
            <w:r>
              <w:rPr>
                <w:rFonts w:ascii="GHEA Grapalat" w:hAnsi="GHEA Grapalat"/>
                <w:lang w:val="hy-AM" w:eastAsia="en-US"/>
              </w:rPr>
              <w:t xml:space="preserve"> հաստատվող հավելվածի՝ </w:t>
            </w:r>
            <w:r>
              <w:rPr>
                <w:rFonts w:ascii="GHEA Grapalat" w:hAnsi="GHEA Grapalat"/>
                <w:bCs/>
                <w:lang w:val="hy-AM" w:eastAsia="en-US"/>
              </w:rPr>
              <w:t xml:space="preserve">Հայաստանի Հանրապետության բնակավայրերի՝ </w:t>
            </w:r>
            <w:r>
              <w:rPr>
                <w:rFonts w:ascii="GHEA Grapalat" w:hAnsi="GHEA Grapalat"/>
                <w:bCs/>
                <w:shd w:val="clear" w:color="auto" w:fill="FFFFFF"/>
                <w:lang w:val="hy-AM" w:eastAsia="en-US"/>
              </w:rPr>
              <w:t xml:space="preserve">բեռնատար ավտոմոբիլների </w:t>
            </w:r>
            <w:proofErr w:type="spellStart"/>
            <w:r>
              <w:rPr>
                <w:rFonts w:ascii="GHEA Grapalat" w:hAnsi="GHEA Grapalat"/>
                <w:bCs/>
                <w:shd w:val="clear" w:color="auto" w:fill="FFFFFF"/>
                <w:lang w:val="hy-AM" w:eastAsia="en-US"/>
              </w:rPr>
              <w:lastRenderedPageBreak/>
              <w:t>երթևեկությունն</w:t>
            </w:r>
            <w:proofErr w:type="spellEnd"/>
            <w:r>
              <w:rPr>
                <w:rFonts w:ascii="GHEA Grapalat" w:hAnsi="GHEA Grapalat"/>
                <w:bCs/>
                <w:shd w:val="clear" w:color="auto" w:fill="FFFFFF"/>
                <w:lang w:val="hy-AM" w:eastAsia="en-US"/>
              </w:rPr>
              <w:t xml:space="preserve"> արգելված փողոցներում բեռնափոխադրումների իրականացման նպատակով բեռնատար ավտոմոբիլների </w:t>
            </w:r>
            <w:proofErr w:type="spellStart"/>
            <w:r>
              <w:rPr>
                <w:rFonts w:ascii="GHEA Grapalat" w:hAnsi="GHEA Grapalat"/>
                <w:bCs/>
                <w:shd w:val="clear" w:color="auto" w:fill="FFFFFF"/>
                <w:lang w:val="hy-AM" w:eastAsia="en-US"/>
              </w:rPr>
              <w:t>երթևեկությունը</w:t>
            </w:r>
            <w:proofErr w:type="spellEnd"/>
            <w:r>
              <w:rPr>
                <w:rFonts w:ascii="GHEA Grapalat" w:hAnsi="GHEA Grapalat"/>
                <w:bCs/>
                <w:shd w:val="clear" w:color="auto" w:fill="FFFFFF"/>
                <w:lang w:val="hy-AM" w:eastAsia="en-US"/>
              </w:rPr>
              <w:t xml:space="preserve"> թույլատրող ժամանակավոր թույլտվության</w:t>
            </w:r>
            <w:r>
              <w:rPr>
                <w:rFonts w:ascii="GHEA Grapalat" w:hAnsi="GHEA Grapalat"/>
                <w:bCs/>
                <w:lang w:val="hy-AM" w:eastAsia="en-US"/>
              </w:rPr>
              <w:t xml:space="preserve"> </w:t>
            </w:r>
            <w:proofErr w:type="spellStart"/>
            <w:r>
              <w:rPr>
                <w:rFonts w:ascii="GHEA Grapalat" w:hAnsi="GHEA Grapalat"/>
                <w:bCs/>
                <w:lang w:val="hy-AM" w:eastAsia="en-US"/>
              </w:rPr>
              <w:t>Ձևում</w:t>
            </w:r>
            <w:proofErr w:type="spellEnd"/>
            <w:r>
              <w:rPr>
                <w:rFonts w:ascii="GHEA Grapalat" w:hAnsi="GHEA Grapalat"/>
                <w:bCs/>
                <w:lang w:val="hy-AM" w:eastAsia="en-US"/>
              </w:rPr>
              <w:t xml:space="preserve"> «Տեսակ» բաժինը լրացուցիչ հստակեցման կարիք ունի՝ հաշվի առնելով այն հանգամանքը, որ </w:t>
            </w:r>
            <w:r>
              <w:rPr>
                <w:rFonts w:ascii="GHEA Grapalat" w:hAnsi="GHEA Grapalat"/>
                <w:b/>
                <w:bCs/>
                <w:i/>
                <w:u w:val="single"/>
                <w:lang w:val="hy-AM" w:eastAsia="en-US"/>
              </w:rPr>
              <w:t>եթե այն վերաբերվում է թույլտվության տեսակին, ապա վերնագրում արդեն իսկ նշվում է, որ թույլտվությունը ժամանակավոր է:</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tcPr>
          <w:p w14:paraId="5AF38607" w14:textId="77777777" w:rsidR="00BC0167" w:rsidRDefault="00BC0167">
            <w:pPr>
              <w:spacing w:line="360" w:lineRule="auto"/>
              <w:jc w:val="center"/>
              <w:rPr>
                <w:rFonts w:ascii="GHEA Grapalat" w:hAnsi="GHEA Grapalat"/>
                <w:b/>
                <w:bCs/>
                <w:lang w:val="hy-AM"/>
              </w:rPr>
            </w:pPr>
          </w:p>
          <w:p w14:paraId="4B69AD42" w14:textId="77777777" w:rsidR="00BC0167" w:rsidRDefault="00BC0167">
            <w:pPr>
              <w:spacing w:line="360" w:lineRule="auto"/>
              <w:jc w:val="center"/>
              <w:rPr>
                <w:rFonts w:ascii="GHEA Grapalat" w:hAnsi="GHEA Grapalat"/>
                <w:b/>
                <w:bCs/>
                <w:lang w:val="hy-AM"/>
              </w:rPr>
            </w:pPr>
          </w:p>
          <w:p w14:paraId="30289A57" w14:textId="77777777" w:rsidR="00BC0167" w:rsidRDefault="00BC0167">
            <w:pPr>
              <w:spacing w:line="360" w:lineRule="auto"/>
              <w:jc w:val="center"/>
              <w:rPr>
                <w:rFonts w:ascii="GHEA Grapalat" w:hAnsi="GHEA Grapalat"/>
                <w:b/>
                <w:bCs/>
                <w:lang w:val="hy-AM"/>
              </w:rPr>
            </w:pPr>
          </w:p>
          <w:p w14:paraId="20B5BB86" w14:textId="77777777" w:rsidR="00BC0167" w:rsidRDefault="00BC0167">
            <w:pPr>
              <w:spacing w:line="360" w:lineRule="auto"/>
              <w:jc w:val="center"/>
              <w:rPr>
                <w:rFonts w:ascii="GHEA Grapalat" w:hAnsi="GHEA Grapalat"/>
                <w:b/>
                <w:bCs/>
                <w:lang w:val="hy-AM"/>
              </w:rPr>
            </w:pPr>
          </w:p>
          <w:p w14:paraId="76E7B4D4" w14:textId="77777777" w:rsidR="00BC0167" w:rsidRDefault="00BC0167">
            <w:pPr>
              <w:spacing w:line="360" w:lineRule="auto"/>
              <w:jc w:val="center"/>
              <w:rPr>
                <w:rFonts w:ascii="GHEA Grapalat" w:hAnsi="GHEA Grapalat"/>
                <w:b/>
                <w:bCs/>
                <w:lang w:val="hy-AM"/>
              </w:rPr>
            </w:pPr>
          </w:p>
          <w:p w14:paraId="32112F37" w14:textId="77777777" w:rsidR="00BC0167" w:rsidRDefault="00BC0167">
            <w:pPr>
              <w:spacing w:line="360" w:lineRule="auto"/>
              <w:jc w:val="center"/>
              <w:rPr>
                <w:rFonts w:ascii="GHEA Grapalat" w:hAnsi="GHEA Grapalat"/>
                <w:b/>
                <w:bCs/>
                <w:lang w:val="hy-AM"/>
              </w:rPr>
            </w:pPr>
          </w:p>
          <w:p w14:paraId="584D10BE" w14:textId="77777777" w:rsidR="00BC0167" w:rsidRDefault="00BC0167">
            <w:pPr>
              <w:spacing w:line="360" w:lineRule="auto"/>
              <w:jc w:val="center"/>
              <w:rPr>
                <w:rFonts w:ascii="GHEA Grapalat" w:hAnsi="GHEA Grapalat"/>
                <w:b/>
                <w:bCs/>
                <w:lang w:val="hy-AM"/>
              </w:rPr>
            </w:pPr>
          </w:p>
          <w:p w14:paraId="1F8838F8" w14:textId="77777777" w:rsidR="00BC0167" w:rsidRDefault="00BC0167">
            <w:pPr>
              <w:spacing w:line="360" w:lineRule="auto"/>
              <w:jc w:val="center"/>
              <w:rPr>
                <w:rFonts w:ascii="GHEA Grapalat" w:hAnsi="GHEA Grapalat"/>
                <w:b/>
                <w:bCs/>
                <w:lang w:val="hy-AM"/>
              </w:rPr>
            </w:pPr>
            <w:r>
              <w:rPr>
                <w:rFonts w:ascii="GHEA Grapalat" w:hAnsi="GHEA Grapalat"/>
                <w:b/>
                <w:bCs/>
                <w:lang w:val="hy-AM"/>
              </w:rPr>
              <w:t>Ընդունվել է։</w:t>
            </w:r>
          </w:p>
          <w:p w14:paraId="47FE43CE" w14:textId="77777777" w:rsidR="00BC0167" w:rsidRDefault="00BC0167">
            <w:pPr>
              <w:spacing w:line="360" w:lineRule="auto"/>
              <w:jc w:val="both"/>
              <w:rPr>
                <w:rFonts w:ascii="GHEA Grapalat" w:hAnsi="GHEA Grapalat"/>
                <w:b/>
                <w:lang w:val="hy-AM"/>
              </w:rPr>
            </w:pPr>
          </w:p>
        </w:tc>
      </w:tr>
      <w:tr w:rsidR="00BC0167" w14:paraId="39DCE302"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29FDBC" w14:textId="77777777" w:rsidR="00BC0167" w:rsidRDefault="00BC0167">
            <w:pPr>
              <w:tabs>
                <w:tab w:val="left" w:pos="990"/>
              </w:tabs>
              <w:spacing w:after="160" w:line="360" w:lineRule="auto"/>
              <w:contextualSpacing/>
              <w:jc w:val="both"/>
              <w:rPr>
                <w:rFonts w:ascii="GHEA Grapalat" w:hAnsi="GHEA Grapalat"/>
                <w:b/>
                <w:lang w:val="hy-AM" w:eastAsia="en-US"/>
              </w:rPr>
            </w:pPr>
            <w:r>
              <w:rPr>
                <w:rFonts w:ascii="GHEA Grapalat" w:hAnsi="GHEA Grapalat"/>
                <w:b/>
                <w:lang w:val="hy-AM" w:eastAsia="en-US"/>
              </w:rPr>
              <w:lastRenderedPageBreak/>
              <w:t>2</w:t>
            </w:r>
            <w:r>
              <w:rPr>
                <w:b/>
                <w:lang w:val="hy-AM" w:eastAsia="en-US"/>
              </w:rPr>
              <w:t>․</w:t>
            </w:r>
            <w:r>
              <w:rPr>
                <w:rFonts w:ascii="Cambria Math" w:hAnsi="Cambria Math"/>
                <w:b/>
                <w:lang w:val="hy-AM" w:eastAsia="en-US"/>
              </w:rPr>
              <w:t xml:space="preserve">     </w:t>
            </w:r>
            <w:r>
              <w:rPr>
                <w:rFonts w:ascii="GHEA Grapalat" w:hAnsi="GHEA Grapalat"/>
                <w:b/>
                <w:lang w:val="hy-AM" w:eastAsia="en-US"/>
              </w:rPr>
              <w:t>2-րդ ենթակետի՝</w:t>
            </w:r>
          </w:p>
          <w:p w14:paraId="49F7DDFA" w14:textId="77777777" w:rsidR="00BC0167" w:rsidRDefault="00BC0167" w:rsidP="00BC0167">
            <w:pPr>
              <w:numPr>
                <w:ilvl w:val="0"/>
                <w:numId w:val="9"/>
              </w:numPr>
              <w:tabs>
                <w:tab w:val="left" w:pos="990"/>
                <w:tab w:val="left" w:pos="1260"/>
              </w:tabs>
              <w:spacing w:after="160" w:line="360" w:lineRule="auto"/>
              <w:ind w:left="0" w:firstLine="720"/>
              <w:contextualSpacing/>
              <w:jc w:val="both"/>
              <w:rPr>
                <w:rFonts w:ascii="GHEA Grapalat" w:hAnsi="GHEA Grapalat"/>
                <w:b/>
                <w:lang w:val="hy-AM" w:eastAsia="en-US"/>
              </w:rPr>
            </w:pPr>
            <w:r>
              <w:rPr>
                <w:rFonts w:ascii="GHEA Grapalat" w:hAnsi="GHEA Grapalat"/>
                <w:lang w:val="hy-AM" w:eastAsia="en-US"/>
              </w:rPr>
              <w:t xml:space="preserve">«բ» պարբերությամբ առաջարկվում է գործող որոշման 2-րդ հավելվածի 8-րդ </w:t>
            </w:r>
            <w:proofErr w:type="spellStart"/>
            <w:r>
              <w:rPr>
                <w:rFonts w:ascii="GHEA Grapalat" w:hAnsi="GHEA Grapalat"/>
                <w:lang w:val="hy-AM" w:eastAsia="en-US"/>
              </w:rPr>
              <w:t>կետում</w:t>
            </w:r>
            <w:proofErr w:type="spellEnd"/>
            <w:r>
              <w:rPr>
                <w:rFonts w:ascii="GHEA Grapalat" w:hAnsi="GHEA Grapalat"/>
                <w:lang w:val="hy-AM" w:eastAsia="en-US"/>
              </w:rPr>
              <w:t xml:space="preserve"> նախատեսել ժամանակավոր </w:t>
            </w:r>
            <w:proofErr w:type="spellStart"/>
            <w:r>
              <w:rPr>
                <w:rFonts w:ascii="GHEA Grapalat" w:hAnsi="GHEA Grapalat"/>
                <w:lang w:val="hy-AM" w:eastAsia="en-US"/>
              </w:rPr>
              <w:t>թույլտվությունների</w:t>
            </w:r>
            <w:proofErr w:type="spellEnd"/>
            <w:r>
              <w:rPr>
                <w:rFonts w:ascii="GHEA Grapalat" w:hAnsi="GHEA Grapalat"/>
                <w:lang w:val="hy-AM" w:eastAsia="en-US"/>
              </w:rPr>
              <w:t xml:space="preserve"> հաշվառման </w:t>
            </w:r>
            <w:r>
              <w:rPr>
                <w:rFonts w:ascii="GHEA Grapalat" w:hAnsi="GHEA Grapalat"/>
                <w:b/>
                <w:lang w:val="hy-AM" w:eastAsia="en-US"/>
              </w:rPr>
              <w:t>մատյանի էլեկտրոնային լինելը:</w:t>
            </w:r>
          </w:p>
          <w:p w14:paraId="450BAC81" w14:textId="77777777" w:rsidR="00BC0167" w:rsidRDefault="00BC0167">
            <w:pPr>
              <w:spacing w:line="360" w:lineRule="auto"/>
              <w:ind w:firstLine="720"/>
              <w:jc w:val="both"/>
              <w:rPr>
                <w:rFonts w:ascii="GHEA Grapalat" w:hAnsi="GHEA Grapalat"/>
                <w:b/>
                <w:i/>
                <w:u w:val="single"/>
                <w:lang w:val="hy-AM" w:eastAsia="en-US"/>
              </w:rPr>
            </w:pPr>
            <w:proofErr w:type="spellStart"/>
            <w:r>
              <w:rPr>
                <w:rFonts w:ascii="GHEA Grapalat" w:hAnsi="GHEA Grapalat"/>
                <w:lang w:val="hy-AM" w:eastAsia="en-US"/>
              </w:rPr>
              <w:t>Վերոնշյալի</w:t>
            </w:r>
            <w:proofErr w:type="spellEnd"/>
            <w:r>
              <w:rPr>
                <w:rFonts w:ascii="GHEA Grapalat" w:hAnsi="GHEA Grapalat"/>
                <w:lang w:val="hy-AM" w:eastAsia="en-US"/>
              </w:rPr>
              <w:t xml:space="preserve"> համատեքստում առաջարկվում է ավտոմոբիլի սեփականատիրոջ կողմից ժամանակավոր թույլտվություն ստանալու համար համայնքային ոստիկանություն ներկայացվող </w:t>
            </w:r>
            <w:r>
              <w:rPr>
                <w:rFonts w:ascii="GHEA Grapalat" w:hAnsi="GHEA Grapalat"/>
                <w:b/>
                <w:i/>
                <w:u w:val="single"/>
                <w:lang w:val="hy-AM" w:eastAsia="en-US"/>
              </w:rPr>
              <w:t>դիմումը</w:t>
            </w:r>
            <w:r>
              <w:rPr>
                <w:rFonts w:ascii="GHEA Grapalat" w:hAnsi="GHEA Grapalat"/>
                <w:lang w:val="hy-AM" w:eastAsia="en-US"/>
              </w:rPr>
              <w:t xml:space="preserve"> և համայնքային ոստիկանության կողմից ժամանակավոր թույլտվության </w:t>
            </w:r>
            <w:r>
              <w:rPr>
                <w:rFonts w:ascii="GHEA Grapalat" w:hAnsi="GHEA Grapalat"/>
                <w:b/>
                <w:i/>
                <w:u w:val="single"/>
                <w:lang w:val="hy-AM" w:eastAsia="en-US"/>
              </w:rPr>
              <w:t xml:space="preserve">տրամադրումը </w:t>
            </w:r>
            <w:proofErr w:type="spellStart"/>
            <w:r>
              <w:rPr>
                <w:rFonts w:ascii="GHEA Grapalat" w:hAnsi="GHEA Grapalat"/>
                <w:b/>
                <w:i/>
                <w:u w:val="single"/>
                <w:lang w:val="hy-AM" w:eastAsia="en-US"/>
              </w:rPr>
              <w:t>ևս</w:t>
            </w:r>
            <w:proofErr w:type="spellEnd"/>
            <w:r>
              <w:rPr>
                <w:rFonts w:ascii="GHEA Grapalat" w:hAnsi="GHEA Grapalat"/>
                <w:b/>
                <w:i/>
                <w:u w:val="single"/>
                <w:lang w:val="hy-AM" w:eastAsia="en-US"/>
              </w:rPr>
              <w:t xml:space="preserve"> իրականացնել էլեկտրոնային եղանակով:</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tcPr>
          <w:p w14:paraId="6BE5A993" w14:textId="77777777" w:rsidR="00BC0167" w:rsidRDefault="00BC0167">
            <w:pPr>
              <w:jc w:val="center"/>
              <w:rPr>
                <w:rFonts w:ascii="GHEA Grapalat" w:hAnsi="GHEA Grapalat"/>
                <w:b/>
                <w:lang w:val="hy-AM"/>
              </w:rPr>
            </w:pPr>
            <w:r>
              <w:rPr>
                <w:rFonts w:ascii="GHEA Grapalat" w:hAnsi="GHEA Grapalat"/>
                <w:b/>
                <w:lang w:val="hy-AM"/>
              </w:rPr>
              <w:t>Ընդունվել է։</w:t>
            </w:r>
          </w:p>
          <w:p w14:paraId="64A76F00" w14:textId="77777777" w:rsidR="00BC0167" w:rsidRDefault="00BC0167">
            <w:pPr>
              <w:jc w:val="both"/>
              <w:rPr>
                <w:rFonts w:ascii="GHEA Grapalat" w:hAnsi="GHEA Grapalat"/>
                <w:b/>
                <w:lang w:val="hy-AM"/>
              </w:rPr>
            </w:pPr>
          </w:p>
          <w:p w14:paraId="065A43EC" w14:textId="77777777" w:rsidR="00BC0167" w:rsidRDefault="00BC0167">
            <w:pPr>
              <w:spacing w:line="360" w:lineRule="auto"/>
              <w:jc w:val="both"/>
              <w:rPr>
                <w:rFonts w:ascii="GHEA Grapalat" w:hAnsi="GHEA Grapalat"/>
                <w:lang w:val="hy-AM"/>
              </w:rPr>
            </w:pPr>
            <w:r>
              <w:rPr>
                <w:rFonts w:ascii="GHEA Grapalat" w:hAnsi="GHEA Grapalat"/>
                <w:lang w:val="hy-AM"/>
              </w:rPr>
              <w:t xml:space="preserve">  </w:t>
            </w:r>
          </w:p>
          <w:p w14:paraId="4FEC5DF2" w14:textId="77777777" w:rsidR="00BC0167" w:rsidRDefault="00BC0167">
            <w:pPr>
              <w:spacing w:line="360" w:lineRule="auto"/>
              <w:jc w:val="both"/>
              <w:rPr>
                <w:rFonts w:ascii="GHEA Grapalat" w:hAnsi="GHEA Grapalat"/>
                <w:lang w:val="hy-AM"/>
              </w:rPr>
            </w:pPr>
          </w:p>
        </w:tc>
      </w:tr>
      <w:tr w:rsidR="00BC0167" w:rsidRPr="00BC0167" w14:paraId="64B4E415" w14:textId="77777777" w:rsidTr="00BC0167">
        <w:trPr>
          <w:trHeight w:val="350"/>
        </w:trPr>
        <w:tc>
          <w:tcPr>
            <w:tcW w:w="87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FD9240" w14:textId="77777777" w:rsidR="00BC0167" w:rsidRDefault="00BC0167">
            <w:pPr>
              <w:tabs>
                <w:tab w:val="left" w:pos="900"/>
              </w:tabs>
              <w:spacing w:line="360" w:lineRule="auto"/>
              <w:rPr>
                <w:rFonts w:ascii="GHEA Grapalat" w:hAnsi="GHEA Grapalat"/>
                <w:lang w:val="hy-AM"/>
              </w:rPr>
            </w:pPr>
            <w:r>
              <w:rPr>
                <w:rFonts w:ascii="GHEA Grapalat" w:hAnsi="GHEA Grapalat"/>
                <w:lang w:val="hy-AM"/>
              </w:rPr>
              <w:t>3</w:t>
            </w:r>
            <w:r>
              <w:rPr>
                <w:lang w:val="hy-AM"/>
              </w:rPr>
              <w:t>․</w:t>
            </w:r>
            <w:r>
              <w:rPr>
                <w:rFonts w:ascii="Cambria Math" w:hAnsi="Cambria Math"/>
                <w:lang w:val="hy-AM"/>
              </w:rPr>
              <w:t xml:space="preserve">  </w:t>
            </w:r>
            <w:r>
              <w:rPr>
                <w:rFonts w:ascii="GHEA Grapalat" w:hAnsi="GHEA Grapalat"/>
                <w:lang w:val="hy-AM"/>
              </w:rPr>
              <w:t xml:space="preserve">«դ» պարբերությամբ առաջարկվում է գործող որոշման 2-րդ հավելվածի 10-րդ կետից հանել 2-րդ նախադասությունը, որի կարգավորման համաձայն՝ </w:t>
            </w:r>
            <w:r>
              <w:rPr>
                <w:rFonts w:ascii="GHEA Grapalat" w:hAnsi="GHEA Grapalat" w:cs="Arial"/>
                <w:lang w:val="hy-AM"/>
              </w:rPr>
              <w:t>եթե</w:t>
            </w:r>
            <w:r>
              <w:rPr>
                <w:rFonts w:ascii="GHEA Grapalat" w:hAnsi="GHEA Grapalat"/>
                <w:lang w:val="hy-AM"/>
              </w:rPr>
              <w:t xml:space="preserve"> </w:t>
            </w:r>
            <w:r>
              <w:rPr>
                <w:rFonts w:ascii="GHEA Grapalat" w:hAnsi="GHEA Grapalat" w:cs="Arial"/>
                <w:lang w:val="hy-AM"/>
              </w:rPr>
              <w:t>տեղեկատվությունն</w:t>
            </w:r>
            <w:r>
              <w:rPr>
                <w:rFonts w:ascii="GHEA Grapalat" w:hAnsi="GHEA Grapalat"/>
                <w:lang w:val="hy-AM"/>
              </w:rPr>
              <w:t xml:space="preserve"> </w:t>
            </w:r>
            <w:r>
              <w:rPr>
                <w:rFonts w:ascii="GHEA Grapalat" w:hAnsi="GHEA Grapalat" w:cs="Arial"/>
                <w:lang w:val="hy-AM"/>
              </w:rPr>
              <w:t>ստանալուց</w:t>
            </w:r>
            <w:r>
              <w:rPr>
                <w:rFonts w:ascii="GHEA Grapalat" w:hAnsi="GHEA Grapalat"/>
                <w:lang w:val="hy-AM"/>
              </w:rPr>
              <w:t xml:space="preserve"> </w:t>
            </w:r>
            <w:r>
              <w:rPr>
                <w:rFonts w:ascii="GHEA Grapalat" w:hAnsi="GHEA Grapalat" w:cs="Arial"/>
                <w:lang w:val="hy-AM"/>
              </w:rPr>
              <w:t>հետո</w:t>
            </w:r>
            <w:r>
              <w:rPr>
                <w:rFonts w:ascii="GHEA Grapalat" w:hAnsi="GHEA Grapalat"/>
                <w:lang w:val="hy-AM"/>
              </w:rPr>
              <w:t xml:space="preserve"> 5-</w:t>
            </w:r>
            <w:r>
              <w:rPr>
                <w:rFonts w:ascii="GHEA Grapalat" w:hAnsi="GHEA Grapalat" w:cs="Arial"/>
                <w:lang w:val="hy-AM"/>
              </w:rPr>
              <w:t>օրյա</w:t>
            </w:r>
            <w:r>
              <w:rPr>
                <w:rFonts w:ascii="GHEA Grapalat" w:hAnsi="GHEA Grapalat"/>
                <w:lang w:val="hy-AM"/>
              </w:rPr>
              <w:t xml:space="preserve"> </w:t>
            </w:r>
            <w:r>
              <w:rPr>
                <w:rFonts w:ascii="GHEA Grapalat" w:hAnsi="GHEA Grapalat" w:cs="Arial"/>
                <w:lang w:val="hy-AM"/>
              </w:rPr>
              <w:t>ժամկետում</w:t>
            </w:r>
            <w:r>
              <w:rPr>
                <w:rFonts w:ascii="GHEA Grapalat" w:hAnsi="GHEA Grapalat"/>
                <w:lang w:val="hy-AM"/>
              </w:rPr>
              <w:t xml:space="preserve"> </w:t>
            </w:r>
            <w:r>
              <w:rPr>
                <w:rFonts w:ascii="GHEA Grapalat" w:hAnsi="GHEA Grapalat" w:cs="Arial"/>
                <w:lang w:val="hy-AM"/>
              </w:rPr>
              <w:t>համայնքի</w:t>
            </w:r>
            <w:r>
              <w:rPr>
                <w:rFonts w:ascii="GHEA Grapalat" w:hAnsi="GHEA Grapalat"/>
                <w:lang w:val="hy-AM"/>
              </w:rPr>
              <w:t xml:space="preserve"> </w:t>
            </w:r>
            <w:r>
              <w:rPr>
                <w:rFonts w:ascii="GHEA Grapalat" w:hAnsi="GHEA Grapalat" w:cs="Arial"/>
                <w:lang w:val="hy-AM"/>
              </w:rPr>
              <w:t>ղեկավարը</w:t>
            </w:r>
            <w:r>
              <w:rPr>
                <w:rFonts w:ascii="GHEA Grapalat" w:hAnsi="GHEA Grapalat"/>
                <w:lang w:val="hy-AM"/>
              </w:rPr>
              <w:t xml:space="preserve"> </w:t>
            </w:r>
            <w:r>
              <w:rPr>
                <w:rFonts w:ascii="GHEA Grapalat" w:hAnsi="GHEA Grapalat" w:cs="Arial"/>
                <w:lang w:val="hy-AM"/>
              </w:rPr>
              <w:t>պատճառաբանված</w:t>
            </w:r>
            <w:r>
              <w:rPr>
                <w:rFonts w:ascii="GHEA Grapalat" w:hAnsi="GHEA Grapalat"/>
                <w:lang w:val="hy-AM"/>
              </w:rPr>
              <w:t xml:space="preserve"> </w:t>
            </w:r>
            <w:r>
              <w:rPr>
                <w:rFonts w:ascii="GHEA Grapalat" w:hAnsi="GHEA Grapalat" w:cs="Arial"/>
                <w:lang w:val="hy-AM"/>
              </w:rPr>
              <w:t>որոշում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ընդունում</w:t>
            </w:r>
            <w:r>
              <w:rPr>
                <w:rFonts w:ascii="GHEA Grapalat" w:hAnsi="GHEA Grapalat"/>
                <w:lang w:val="hy-AM"/>
              </w:rPr>
              <w:t xml:space="preserve"> </w:t>
            </w:r>
            <w:r>
              <w:rPr>
                <w:rFonts w:ascii="GHEA Grapalat" w:hAnsi="GHEA Grapalat" w:cs="Arial"/>
                <w:lang w:val="hy-AM"/>
              </w:rPr>
              <w:t>ժամանակավոր</w:t>
            </w:r>
            <w:r>
              <w:rPr>
                <w:rFonts w:ascii="GHEA Grapalat" w:hAnsi="GHEA Grapalat"/>
                <w:lang w:val="hy-AM"/>
              </w:rPr>
              <w:t xml:space="preserve"> </w:t>
            </w:r>
            <w:r>
              <w:rPr>
                <w:rFonts w:ascii="GHEA Grapalat" w:hAnsi="GHEA Grapalat" w:cs="Arial"/>
                <w:lang w:val="hy-AM"/>
              </w:rPr>
              <w:t>թույլտվության</w:t>
            </w:r>
            <w:r>
              <w:rPr>
                <w:rFonts w:ascii="GHEA Grapalat" w:hAnsi="GHEA Grapalat"/>
                <w:lang w:val="hy-AM"/>
              </w:rPr>
              <w:t xml:space="preserve"> </w:t>
            </w:r>
            <w:r>
              <w:rPr>
                <w:rFonts w:ascii="GHEA Grapalat" w:hAnsi="GHEA Grapalat" w:cs="Arial"/>
                <w:lang w:val="hy-AM"/>
              </w:rPr>
              <w:t>գործողությունը</w:t>
            </w:r>
            <w:r>
              <w:rPr>
                <w:rFonts w:ascii="GHEA Grapalat" w:hAnsi="GHEA Grapalat"/>
                <w:lang w:val="hy-AM"/>
              </w:rPr>
              <w:t xml:space="preserve"> </w:t>
            </w:r>
            <w:r>
              <w:rPr>
                <w:rFonts w:ascii="GHEA Grapalat" w:hAnsi="GHEA Grapalat" w:cs="Arial"/>
                <w:lang w:val="hy-AM"/>
              </w:rPr>
              <w:t>դադարեցնելու</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 xml:space="preserve">, </w:t>
            </w:r>
            <w:r>
              <w:rPr>
                <w:rFonts w:ascii="GHEA Grapalat" w:hAnsi="GHEA Grapalat" w:cs="Arial"/>
                <w:lang w:val="hy-AM"/>
              </w:rPr>
              <w:t>ապա</w:t>
            </w:r>
            <w:r>
              <w:rPr>
                <w:rFonts w:ascii="GHEA Grapalat" w:hAnsi="GHEA Grapalat"/>
                <w:lang w:val="hy-AM"/>
              </w:rPr>
              <w:t xml:space="preserve"> </w:t>
            </w:r>
            <w:r>
              <w:rPr>
                <w:rFonts w:ascii="GHEA Grapalat" w:hAnsi="GHEA Grapalat" w:cs="Arial"/>
                <w:lang w:val="hy-AM"/>
              </w:rPr>
              <w:t>ժամանակավոր</w:t>
            </w:r>
            <w:r>
              <w:rPr>
                <w:rFonts w:ascii="GHEA Grapalat" w:hAnsi="GHEA Grapalat"/>
                <w:lang w:val="hy-AM"/>
              </w:rPr>
              <w:t xml:space="preserve"> </w:t>
            </w:r>
            <w:r>
              <w:rPr>
                <w:rFonts w:ascii="GHEA Grapalat" w:hAnsi="GHEA Grapalat" w:cs="Arial"/>
                <w:lang w:val="hy-AM"/>
              </w:rPr>
              <w:t>թույլտվությունը</w:t>
            </w:r>
            <w:r>
              <w:rPr>
                <w:rFonts w:ascii="GHEA Grapalat" w:hAnsi="GHEA Grapalat"/>
                <w:lang w:val="hy-AM"/>
              </w:rPr>
              <w:t xml:space="preserve"> </w:t>
            </w:r>
            <w:r>
              <w:rPr>
                <w:rFonts w:ascii="GHEA Grapalat" w:hAnsi="GHEA Grapalat" w:cs="Arial"/>
                <w:lang w:val="hy-AM"/>
              </w:rPr>
              <w:t>համարվում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ուժը</w:t>
            </w:r>
            <w:r>
              <w:rPr>
                <w:rFonts w:ascii="GHEA Grapalat" w:hAnsi="GHEA Grapalat"/>
                <w:lang w:val="hy-AM"/>
              </w:rPr>
              <w:t xml:space="preserve"> </w:t>
            </w:r>
            <w:r>
              <w:rPr>
                <w:rFonts w:ascii="GHEA Grapalat" w:hAnsi="GHEA Grapalat" w:cs="Arial"/>
                <w:lang w:val="hy-AM"/>
              </w:rPr>
              <w:t>կորցրած</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համայնքային</w:t>
            </w:r>
            <w:r>
              <w:rPr>
                <w:rFonts w:ascii="GHEA Grapalat" w:hAnsi="GHEA Grapalat"/>
                <w:lang w:val="hy-AM"/>
              </w:rPr>
              <w:t xml:space="preserve"> </w:t>
            </w:r>
            <w:r>
              <w:rPr>
                <w:rFonts w:ascii="GHEA Grapalat" w:hAnsi="GHEA Grapalat" w:cs="Arial"/>
                <w:lang w:val="hy-AM"/>
              </w:rPr>
              <w:t>ոստիկանությունը</w:t>
            </w:r>
            <w:r>
              <w:rPr>
                <w:rFonts w:ascii="GHEA Grapalat" w:hAnsi="GHEA Grapalat"/>
                <w:lang w:val="hy-AM"/>
              </w:rPr>
              <w:t xml:space="preserve"> </w:t>
            </w:r>
            <w:r>
              <w:rPr>
                <w:rFonts w:ascii="GHEA Grapalat" w:hAnsi="GHEA Grapalat" w:cs="Arial"/>
                <w:lang w:val="hy-AM"/>
              </w:rPr>
              <w:t>հետ</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պահանջում</w:t>
            </w:r>
            <w:r>
              <w:rPr>
                <w:rFonts w:ascii="GHEA Grapalat" w:hAnsi="GHEA Grapalat"/>
                <w:lang w:val="hy-AM"/>
              </w:rPr>
              <w:t xml:space="preserve"> </w:t>
            </w:r>
            <w:r>
              <w:rPr>
                <w:rFonts w:ascii="GHEA Grapalat" w:hAnsi="GHEA Grapalat" w:cs="Arial"/>
                <w:lang w:val="hy-AM"/>
              </w:rPr>
              <w:t>թույլտվությունը</w:t>
            </w:r>
            <w:r>
              <w:rPr>
                <w:rFonts w:ascii="GHEA Grapalat" w:hAnsi="GHEA Grapalat"/>
                <w:lang w:val="hy-AM"/>
              </w:rPr>
              <w:t>:</w:t>
            </w:r>
          </w:p>
          <w:p w14:paraId="3FE088E0" w14:textId="77777777" w:rsidR="00BC0167" w:rsidRDefault="00BC0167">
            <w:pPr>
              <w:pStyle w:val="ListParagraph"/>
              <w:tabs>
                <w:tab w:val="left" w:pos="900"/>
              </w:tabs>
              <w:spacing w:line="360" w:lineRule="auto"/>
              <w:ind w:left="0" w:firstLine="720"/>
              <w:rPr>
                <w:rFonts w:ascii="GHEA Grapalat" w:hAnsi="GHEA Grapalat" w:cs="Arial"/>
                <w:szCs w:val="24"/>
                <w:lang w:val="hy-AM"/>
              </w:rPr>
            </w:pPr>
            <w:r>
              <w:rPr>
                <w:rFonts w:ascii="GHEA Grapalat" w:hAnsi="GHEA Grapalat"/>
                <w:szCs w:val="24"/>
                <w:lang w:val="hy-AM"/>
              </w:rPr>
              <w:lastRenderedPageBreak/>
              <w:t xml:space="preserve">Այնուամենայնիվ, գտնում ենք, որ համայնքների տարածքներում բեռնատար ավտոմոբիլների </w:t>
            </w:r>
            <w:proofErr w:type="spellStart"/>
            <w:r>
              <w:rPr>
                <w:rFonts w:ascii="GHEA Grapalat" w:hAnsi="GHEA Grapalat"/>
                <w:szCs w:val="24"/>
                <w:lang w:val="hy-AM"/>
              </w:rPr>
              <w:t>երթևեկությունը</w:t>
            </w:r>
            <w:proofErr w:type="spellEnd"/>
            <w:r>
              <w:rPr>
                <w:rFonts w:ascii="GHEA Grapalat" w:hAnsi="GHEA Grapalat"/>
                <w:szCs w:val="24"/>
                <w:lang w:val="hy-AM"/>
              </w:rPr>
              <w:t xml:space="preserve"> թույլատրող ժամանակավոր թույլտվություն տրամադրելու և վերջինիս ժամկետը երկարաձգելու համար անհրաժեշտ է ստանալ նաև համայնքների ղեկավարների </w:t>
            </w:r>
            <w:r>
              <w:rPr>
                <w:rFonts w:ascii="GHEA Grapalat" w:hAnsi="GHEA Grapalat" w:cs="Arial"/>
                <w:szCs w:val="24"/>
                <w:lang w:val="hy-AM"/>
              </w:rPr>
              <w:t>պատճառաբանված</w:t>
            </w:r>
            <w:r>
              <w:rPr>
                <w:rFonts w:ascii="GHEA Grapalat" w:hAnsi="GHEA Grapalat"/>
                <w:szCs w:val="24"/>
                <w:lang w:val="hy-AM"/>
              </w:rPr>
              <w:t xml:space="preserve"> </w:t>
            </w:r>
            <w:r>
              <w:rPr>
                <w:rFonts w:ascii="GHEA Grapalat" w:hAnsi="GHEA Grapalat" w:cs="Arial"/>
                <w:szCs w:val="24"/>
                <w:lang w:val="hy-AM"/>
              </w:rPr>
              <w:t xml:space="preserve">հիմնավորումները՝ հատկապես նկատի ունենալով, որ տարաբնույթ ծրագրերի շրջանակներում տվյալ </w:t>
            </w:r>
            <w:proofErr w:type="spellStart"/>
            <w:r>
              <w:rPr>
                <w:rFonts w:ascii="GHEA Grapalat" w:hAnsi="GHEA Grapalat" w:cs="Arial"/>
                <w:szCs w:val="24"/>
                <w:lang w:val="hy-AM"/>
              </w:rPr>
              <w:t>ճանապարհահատվածները</w:t>
            </w:r>
            <w:proofErr w:type="spellEnd"/>
            <w:r>
              <w:rPr>
                <w:rFonts w:ascii="GHEA Grapalat" w:hAnsi="GHEA Grapalat" w:cs="Arial"/>
                <w:szCs w:val="24"/>
                <w:lang w:val="hy-AM"/>
              </w:rPr>
              <w:t xml:space="preserve"> նորոգվում կամ վերանորոգվում են: </w:t>
            </w:r>
          </w:p>
          <w:p w14:paraId="23EFDB3C" w14:textId="77777777" w:rsidR="00BC0167" w:rsidRDefault="00BC0167">
            <w:pPr>
              <w:pStyle w:val="ListParagraph"/>
              <w:tabs>
                <w:tab w:val="left" w:pos="900"/>
              </w:tabs>
              <w:spacing w:line="360" w:lineRule="auto"/>
              <w:ind w:left="0" w:firstLine="720"/>
              <w:rPr>
                <w:rFonts w:ascii="GHEA Grapalat" w:eastAsia="Times New Roman" w:hAnsi="GHEA Grapalat" w:cs="Times New Roman"/>
                <w:b/>
                <w:i/>
                <w:szCs w:val="24"/>
                <w:u w:val="single"/>
                <w:lang w:val="hy-AM"/>
              </w:rPr>
            </w:pPr>
            <w:r>
              <w:rPr>
                <w:rFonts w:ascii="GHEA Grapalat" w:hAnsi="GHEA Grapalat" w:cs="Arial"/>
                <w:b/>
                <w:szCs w:val="24"/>
                <w:lang w:val="hy-AM"/>
              </w:rPr>
              <w:t>Ուստի առաջարկվում է վերոգրյալ նախադասությունը հանելու փոխարեն նախատեսել ժամանակավոր թույլտվության տրամադրման և երկարաձգման ընթացքում համայնքների ղեկավարների հետ համապատասխան համաձայնություն ապահովելու դրույթ:</w:t>
            </w:r>
          </w:p>
        </w:tc>
        <w:tc>
          <w:tcPr>
            <w:tcW w:w="6996" w:type="dxa"/>
            <w:tcBorders>
              <w:top w:val="single" w:sz="4" w:space="0" w:color="auto"/>
              <w:left w:val="single" w:sz="4" w:space="0" w:color="auto"/>
              <w:bottom w:val="single" w:sz="4" w:space="0" w:color="auto"/>
              <w:right w:val="single" w:sz="4" w:space="0" w:color="auto"/>
            </w:tcBorders>
            <w:shd w:val="clear" w:color="auto" w:fill="FFFFFF" w:themeFill="background1"/>
          </w:tcPr>
          <w:p w14:paraId="43BA48D1" w14:textId="77777777" w:rsidR="00BC0167" w:rsidRDefault="00BC0167">
            <w:pPr>
              <w:spacing w:line="360" w:lineRule="auto"/>
              <w:jc w:val="center"/>
              <w:rPr>
                <w:rFonts w:ascii="GHEA Grapalat" w:hAnsi="GHEA Grapalat"/>
                <w:b/>
                <w:bCs/>
                <w:lang w:val="hy-AM"/>
              </w:rPr>
            </w:pPr>
            <w:r>
              <w:rPr>
                <w:rFonts w:ascii="GHEA Grapalat" w:hAnsi="GHEA Grapalat"/>
                <w:b/>
                <w:bCs/>
                <w:lang w:val="hy-AM"/>
              </w:rPr>
              <w:lastRenderedPageBreak/>
              <w:t>Չի ընդունվել։</w:t>
            </w:r>
          </w:p>
          <w:p w14:paraId="5C88405B" w14:textId="77777777" w:rsidR="00BC0167" w:rsidRDefault="00BC0167">
            <w:pPr>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Հայաստանի Հանրապետության բնակավայրերի՝ բեռնատար ավտոմոբիլների </w:t>
            </w:r>
            <w:proofErr w:type="spellStart"/>
            <w:r>
              <w:rPr>
                <w:rFonts w:ascii="GHEA Grapalat" w:hAnsi="GHEA Grapalat"/>
                <w:shd w:val="clear" w:color="auto" w:fill="FFFFFF"/>
                <w:lang w:val="hy-AM"/>
              </w:rPr>
              <w:t>երթևեկությունն</w:t>
            </w:r>
            <w:proofErr w:type="spellEnd"/>
            <w:r>
              <w:rPr>
                <w:rFonts w:ascii="GHEA Grapalat" w:hAnsi="GHEA Grapalat"/>
                <w:shd w:val="clear" w:color="auto" w:fill="FFFFFF"/>
                <w:lang w:val="hy-AM"/>
              </w:rPr>
              <w:t xml:space="preserve"> արգելված փողոցներում բեռնափոխադրումների իրականացման նպատակով բեռնատար ավտոմոբիլների </w:t>
            </w:r>
            <w:proofErr w:type="spellStart"/>
            <w:r>
              <w:rPr>
                <w:rFonts w:ascii="GHEA Grapalat" w:hAnsi="GHEA Grapalat"/>
                <w:shd w:val="clear" w:color="auto" w:fill="FFFFFF"/>
                <w:lang w:val="hy-AM"/>
              </w:rPr>
              <w:t>երթևեկությունը</w:t>
            </w:r>
            <w:proofErr w:type="spellEnd"/>
            <w:r>
              <w:rPr>
                <w:rFonts w:ascii="GHEA Grapalat" w:hAnsi="GHEA Grapalat"/>
                <w:shd w:val="clear" w:color="auto" w:fill="FFFFFF"/>
                <w:lang w:val="hy-AM"/>
              </w:rPr>
              <w:t xml:space="preserve"> թույլատրող ժամանակավոր թույլտվություն տալու լիազորությունը </w:t>
            </w:r>
            <w:r>
              <w:rPr>
                <w:rFonts w:ascii="GHEA Grapalat" w:hAnsi="GHEA Grapalat"/>
                <w:bCs/>
                <w:lang w:val="hy-AM"/>
              </w:rPr>
              <w:t xml:space="preserve">«Ճանապարհային </w:t>
            </w:r>
            <w:proofErr w:type="spellStart"/>
            <w:r>
              <w:rPr>
                <w:rFonts w:ascii="GHEA Grapalat" w:hAnsi="GHEA Grapalat"/>
                <w:bCs/>
                <w:lang w:val="hy-AM"/>
              </w:rPr>
              <w:t>երթևեկության</w:t>
            </w:r>
            <w:proofErr w:type="spellEnd"/>
            <w:r>
              <w:rPr>
                <w:rFonts w:ascii="GHEA Grapalat" w:hAnsi="GHEA Grapalat"/>
                <w:bCs/>
                <w:lang w:val="hy-AM"/>
              </w:rPr>
              <w:t xml:space="preserve"> </w:t>
            </w:r>
            <w:r>
              <w:rPr>
                <w:rFonts w:ascii="GHEA Grapalat" w:hAnsi="GHEA Grapalat"/>
                <w:bCs/>
                <w:lang w:val="hy-AM"/>
              </w:rPr>
              <w:lastRenderedPageBreak/>
              <w:t>անվտանգության ապահովման մասին» օրենքի 10-րդ հոդվածի 1-ին մասի «</w:t>
            </w:r>
            <w:r>
              <w:rPr>
                <w:rFonts w:ascii="GHEA Grapalat" w:hAnsi="GHEA Grapalat"/>
                <w:shd w:val="clear" w:color="auto" w:fill="FFFFFF"/>
                <w:lang w:val="hy-AM"/>
              </w:rPr>
              <w:t>ժէ.2</w:t>
            </w:r>
            <w:r>
              <w:rPr>
                <w:rFonts w:ascii="GHEA Grapalat" w:hAnsi="GHEA Grapalat"/>
                <w:bCs/>
                <w:lang w:val="hy-AM"/>
              </w:rPr>
              <w:t>»</w:t>
            </w:r>
            <w:r>
              <w:rPr>
                <w:rFonts w:ascii="GHEA Grapalat" w:hAnsi="GHEA Grapalat"/>
                <w:shd w:val="clear" w:color="auto" w:fill="FFFFFF"/>
                <w:lang w:val="hy-AM"/>
              </w:rPr>
              <w:t xml:space="preserve"> կետի համաձայն՝ վերապահված է ՀՀ ոստիկանությանը։</w:t>
            </w:r>
            <w:r>
              <w:rPr>
                <w:rFonts w:ascii="GHEA Grapalat" w:hAnsi="GHEA Grapalat"/>
                <w:bCs/>
                <w:lang w:val="hy-AM"/>
              </w:rPr>
              <w:t xml:space="preserve"> Միաժամանակ, ՀՀ կառավարության 2006 թվականի «Ճ</w:t>
            </w:r>
            <w:r>
              <w:rPr>
                <w:rFonts w:ascii="GHEA Grapalat" w:hAnsi="GHEA Grapalat" w:cs="Arial"/>
                <w:bCs/>
                <w:shd w:val="clear" w:color="auto" w:fill="FFFFFF"/>
                <w:lang w:val="hy-AM"/>
              </w:rPr>
              <w:t xml:space="preserve">անապարհային </w:t>
            </w:r>
            <w:proofErr w:type="spellStart"/>
            <w:r>
              <w:rPr>
                <w:rFonts w:ascii="GHEA Grapalat" w:hAnsi="GHEA Grapalat" w:cs="Arial"/>
                <w:bCs/>
                <w:shd w:val="clear" w:color="auto" w:fill="FFFFFF"/>
                <w:lang w:val="hy-AM"/>
              </w:rPr>
              <w:t>երթևեկության</w:t>
            </w:r>
            <w:proofErr w:type="spellEnd"/>
            <w:r>
              <w:rPr>
                <w:rFonts w:ascii="GHEA Grapalat" w:hAnsi="GHEA Grapalat" w:cs="Arial"/>
                <w:bCs/>
                <w:shd w:val="clear" w:color="auto" w:fill="FFFFFF"/>
                <w:lang w:val="hy-AM"/>
              </w:rPr>
              <w:t xml:space="preserve"> կազմակերպման կարգը հաստատելու մասին</w:t>
            </w:r>
            <w:r>
              <w:rPr>
                <w:rFonts w:ascii="GHEA Grapalat" w:hAnsi="GHEA Grapalat"/>
                <w:bCs/>
                <w:lang w:val="hy-AM"/>
              </w:rPr>
              <w:t xml:space="preserve">» թիվ 1206-Ն որոշման </w:t>
            </w:r>
            <w:r>
              <w:rPr>
                <w:rFonts w:ascii="Arial" w:hAnsi="Arial" w:cs="Arial"/>
                <w:shd w:val="clear" w:color="auto" w:fill="FFFFFF"/>
                <w:lang w:val="hy-AM"/>
              </w:rPr>
              <w:t xml:space="preserve">15-րդ կետի համաձայն՝ ճանապարհներին իրականացվող ընթացիկ (միջին) նորոգման աշխատանքները կազմակերպում են նույն որոշման 6-րդ </w:t>
            </w:r>
            <w:proofErr w:type="spellStart"/>
            <w:r>
              <w:rPr>
                <w:rFonts w:ascii="Arial" w:hAnsi="Arial" w:cs="Arial"/>
                <w:shd w:val="clear" w:color="auto" w:fill="FFFFFF"/>
                <w:lang w:val="hy-AM"/>
              </w:rPr>
              <w:t>կետում</w:t>
            </w:r>
            <w:proofErr w:type="spellEnd"/>
            <w:r>
              <w:rPr>
                <w:rFonts w:ascii="Arial" w:hAnsi="Arial" w:cs="Arial"/>
                <w:shd w:val="clear" w:color="auto" w:fill="FFFFFF"/>
                <w:lang w:val="hy-AM"/>
              </w:rPr>
              <w:t xml:space="preserve"> նշված մարմինները և ճանապարհի սեփականատերը (</w:t>
            </w:r>
            <w:r>
              <w:rPr>
                <w:shd w:val="clear" w:color="auto" w:fill="FFFFFF"/>
                <w:lang w:val="hy-AM"/>
              </w:rPr>
              <w:t>․․․․</w:t>
            </w:r>
            <w:r>
              <w:rPr>
                <w:rFonts w:ascii="Arial" w:hAnsi="Arial" w:cs="Arial"/>
                <w:shd w:val="clear" w:color="auto" w:fill="FFFFFF"/>
                <w:lang w:val="hy-AM"/>
              </w:rPr>
              <w:t xml:space="preserve">), և ճանապարհային </w:t>
            </w:r>
            <w:proofErr w:type="spellStart"/>
            <w:r>
              <w:rPr>
                <w:rFonts w:ascii="Arial" w:hAnsi="Arial" w:cs="Arial"/>
                <w:shd w:val="clear" w:color="auto" w:fill="FFFFFF"/>
                <w:lang w:val="hy-AM"/>
              </w:rPr>
              <w:t>երթևեկության</w:t>
            </w:r>
            <w:proofErr w:type="spellEnd"/>
            <w:r>
              <w:rPr>
                <w:rFonts w:ascii="Arial" w:hAnsi="Arial" w:cs="Arial"/>
                <w:shd w:val="clear" w:color="auto" w:fill="FFFFFF"/>
                <w:lang w:val="hy-AM"/>
              </w:rPr>
              <w:t xml:space="preserve"> անվտանգության ապահովման մասով` «Ճանապարհային </w:t>
            </w:r>
            <w:proofErr w:type="spellStart"/>
            <w:r>
              <w:rPr>
                <w:rFonts w:ascii="Arial" w:hAnsi="Arial" w:cs="Arial"/>
                <w:shd w:val="clear" w:color="auto" w:fill="FFFFFF"/>
                <w:lang w:val="hy-AM"/>
              </w:rPr>
              <w:t>երթևեկության</w:t>
            </w:r>
            <w:proofErr w:type="spellEnd"/>
            <w:r>
              <w:rPr>
                <w:rFonts w:ascii="Arial" w:hAnsi="Arial" w:cs="Arial"/>
                <w:shd w:val="clear" w:color="auto" w:fill="FFFFFF"/>
                <w:lang w:val="hy-AM"/>
              </w:rPr>
              <w:t xml:space="preserve"> անվտանգության ապահովման մասին» օրենքով սահմանված կարգով համաձայնեցվում են համայնքային ոստիկանության մարմնի հետ:</w:t>
            </w:r>
            <w:r>
              <w:rPr>
                <w:rFonts w:ascii="GHEA Grapalat" w:hAnsi="GHEA Grapalat"/>
                <w:bCs/>
                <w:lang w:val="hy-AM"/>
              </w:rPr>
              <w:t xml:space="preserve"> Այսինքն՝  </w:t>
            </w:r>
            <w:r>
              <w:rPr>
                <w:rFonts w:ascii="GHEA Grapalat" w:hAnsi="GHEA Grapalat" w:cs="Arial"/>
                <w:lang w:val="hy-AM"/>
              </w:rPr>
              <w:t xml:space="preserve">իրականացվող </w:t>
            </w:r>
            <w:proofErr w:type="spellStart"/>
            <w:r>
              <w:rPr>
                <w:rFonts w:ascii="GHEA Grapalat" w:hAnsi="GHEA Grapalat" w:cs="Arial"/>
                <w:lang w:val="hy-AM"/>
              </w:rPr>
              <w:t>ճանապարհաշինարարական</w:t>
            </w:r>
            <w:proofErr w:type="spellEnd"/>
            <w:r>
              <w:rPr>
                <w:rFonts w:ascii="GHEA Grapalat" w:hAnsi="GHEA Grapalat" w:cs="Arial"/>
                <w:lang w:val="hy-AM"/>
              </w:rPr>
              <w:t xml:space="preserve"> աշխատանքների դեպքերում ինչպես իրավաբանական անձինք, այնպես էլ՝ ֆիզիկական անձինք ճանապարհային </w:t>
            </w:r>
            <w:proofErr w:type="spellStart"/>
            <w:r>
              <w:rPr>
                <w:rFonts w:ascii="GHEA Grapalat" w:hAnsi="GHEA Grapalat" w:cs="Arial"/>
                <w:lang w:val="hy-AM"/>
              </w:rPr>
              <w:t>երթևեկության</w:t>
            </w:r>
            <w:proofErr w:type="spellEnd"/>
            <w:r>
              <w:rPr>
                <w:rFonts w:ascii="GHEA Grapalat" w:hAnsi="GHEA Grapalat" w:cs="Arial"/>
                <w:lang w:val="hy-AM"/>
              </w:rPr>
              <w:t xml:space="preserve"> անվտանգության մասով աշխատանքները միշտ համաձայնեցնում են համայնքային ոստիկանության հետ։ </w:t>
            </w:r>
            <w:proofErr w:type="spellStart"/>
            <w:r>
              <w:rPr>
                <w:rFonts w:ascii="GHEA Grapalat" w:hAnsi="GHEA Grapalat"/>
                <w:bCs/>
                <w:lang w:val="hy-AM"/>
              </w:rPr>
              <w:t>Հետևաբար</w:t>
            </w:r>
            <w:proofErr w:type="spellEnd"/>
            <w:r>
              <w:rPr>
                <w:rFonts w:ascii="GHEA Grapalat" w:hAnsi="GHEA Grapalat"/>
                <w:bCs/>
                <w:lang w:val="hy-AM"/>
              </w:rPr>
              <w:t xml:space="preserve">, </w:t>
            </w:r>
            <w:proofErr w:type="spellStart"/>
            <w:r>
              <w:rPr>
                <w:rFonts w:ascii="GHEA Grapalat" w:hAnsi="GHEA Grapalat"/>
                <w:bCs/>
                <w:lang w:val="hy-AM"/>
              </w:rPr>
              <w:t>թույլտվությունները</w:t>
            </w:r>
            <w:proofErr w:type="spellEnd"/>
            <w:r>
              <w:rPr>
                <w:rFonts w:ascii="GHEA Grapalat" w:hAnsi="GHEA Grapalat"/>
                <w:bCs/>
                <w:lang w:val="hy-AM"/>
              </w:rPr>
              <w:t xml:space="preserve"> ստանալու համար անհրաժեշտ չէ համայնքների ղեկավարների պատճառաբանված հիմնավորումների առկայությունը։</w:t>
            </w:r>
            <w:r>
              <w:rPr>
                <w:rFonts w:ascii="GHEA Grapalat" w:hAnsi="GHEA Grapalat"/>
                <w:shd w:val="clear" w:color="auto" w:fill="FFFFFF"/>
                <w:lang w:val="hy-AM"/>
              </w:rPr>
              <w:t xml:space="preserve"> </w:t>
            </w:r>
          </w:p>
          <w:p w14:paraId="7219D95E" w14:textId="77777777" w:rsidR="00BC0167" w:rsidRDefault="00BC0167">
            <w:pPr>
              <w:jc w:val="center"/>
              <w:rPr>
                <w:rFonts w:ascii="GHEA Grapalat" w:hAnsi="GHEA Grapalat"/>
                <w:b/>
                <w:lang w:val="hy-AM"/>
              </w:rPr>
            </w:pPr>
          </w:p>
        </w:tc>
      </w:tr>
    </w:tbl>
    <w:p w14:paraId="0A9EDA11" w14:textId="77777777" w:rsidR="00BC0167" w:rsidRDefault="00BC0167" w:rsidP="00BC0167">
      <w:pPr>
        <w:spacing w:line="360" w:lineRule="auto"/>
        <w:jc w:val="right"/>
        <w:rPr>
          <w:rFonts w:ascii="GHEA Grapalat" w:hAnsi="GHEA Grapalat"/>
          <w:b/>
          <w:lang w:val="es-ES_tradnl"/>
        </w:rPr>
      </w:pPr>
    </w:p>
    <w:p w14:paraId="0B2068E3" w14:textId="77777777" w:rsidR="00BC0167" w:rsidRDefault="00BC0167" w:rsidP="00BC0167">
      <w:pPr>
        <w:jc w:val="right"/>
        <w:rPr>
          <w:rFonts w:ascii="GHEA Grapalat" w:hAnsi="GHEA Grapalat"/>
          <w:b/>
          <w:iCs/>
          <w:lang w:val="es-ES_tradnl"/>
        </w:rPr>
      </w:pPr>
      <w:r>
        <w:rPr>
          <w:rFonts w:ascii="GHEA Grapalat" w:hAnsi="GHEA Grapalat"/>
          <w:b/>
          <w:iCs/>
          <w:lang w:val="es-ES_tradnl"/>
        </w:rPr>
        <w:lastRenderedPageBreak/>
        <w:t xml:space="preserve">ՀՀ </w:t>
      </w:r>
      <w:proofErr w:type="spellStart"/>
      <w:r>
        <w:rPr>
          <w:rFonts w:ascii="GHEA Grapalat" w:hAnsi="GHEA Grapalat"/>
          <w:b/>
          <w:iCs/>
          <w:lang w:val="es-ES_tradnl"/>
        </w:rPr>
        <w:t>ներքին</w:t>
      </w:r>
      <w:proofErr w:type="spellEnd"/>
      <w:r>
        <w:rPr>
          <w:rFonts w:ascii="GHEA Grapalat" w:hAnsi="GHEA Grapalat"/>
          <w:b/>
          <w:iCs/>
          <w:lang w:val="es-ES_tradnl"/>
        </w:rPr>
        <w:t xml:space="preserve"> </w:t>
      </w:r>
      <w:proofErr w:type="spellStart"/>
      <w:r>
        <w:rPr>
          <w:rFonts w:ascii="GHEA Grapalat" w:hAnsi="GHEA Grapalat"/>
          <w:b/>
          <w:iCs/>
          <w:lang w:val="es-ES_tradnl"/>
        </w:rPr>
        <w:t>գործերի</w:t>
      </w:r>
      <w:proofErr w:type="spellEnd"/>
      <w:r>
        <w:rPr>
          <w:rFonts w:ascii="GHEA Grapalat" w:hAnsi="GHEA Grapalat"/>
          <w:b/>
          <w:iCs/>
          <w:lang w:val="es-ES_tradnl"/>
        </w:rPr>
        <w:t xml:space="preserve"> </w:t>
      </w:r>
      <w:proofErr w:type="spellStart"/>
      <w:r>
        <w:rPr>
          <w:rFonts w:ascii="GHEA Grapalat" w:hAnsi="GHEA Grapalat"/>
          <w:b/>
          <w:iCs/>
          <w:lang w:val="es-ES_tradnl"/>
        </w:rPr>
        <w:t>նախարարություն</w:t>
      </w:r>
      <w:proofErr w:type="spellEnd"/>
    </w:p>
    <w:p w14:paraId="74DE3F8A" w14:textId="23A5B620" w:rsidR="00280219" w:rsidRPr="00BC0167" w:rsidRDefault="00280219" w:rsidP="00BC0167">
      <w:bookmarkStart w:id="0" w:name="_GoBack"/>
      <w:bookmarkEnd w:id="0"/>
    </w:p>
    <w:sectPr w:rsidR="00280219" w:rsidRPr="00BC0167" w:rsidSect="0017346E">
      <w:headerReference w:type="default" r:id="rId8"/>
      <w:pgSz w:w="16838" w:h="11906" w:orient="landscape" w:code="9"/>
      <w:pgMar w:top="426" w:right="450" w:bottom="0" w:left="630" w:header="27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F20CE" w14:textId="77777777" w:rsidR="005C3A53" w:rsidRDefault="005C3A53" w:rsidP="00B913AD">
      <w:r>
        <w:separator/>
      </w:r>
    </w:p>
  </w:endnote>
  <w:endnote w:type="continuationSeparator" w:id="0">
    <w:p w14:paraId="7482D5BE" w14:textId="77777777" w:rsidR="005C3A53" w:rsidRDefault="005C3A53"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88CD2" w14:textId="77777777" w:rsidR="005C3A53" w:rsidRDefault="005C3A53" w:rsidP="00B913AD">
      <w:r>
        <w:separator/>
      </w:r>
    </w:p>
  </w:footnote>
  <w:footnote w:type="continuationSeparator" w:id="0">
    <w:p w14:paraId="60185564" w14:textId="77777777" w:rsidR="005C3A53" w:rsidRDefault="005C3A53" w:rsidP="00B913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C25CA" w14:textId="23487CE9" w:rsidR="004D5179" w:rsidRDefault="004D5179">
    <w:pPr>
      <w:pStyle w:val="Header"/>
      <w:jc w:val="center"/>
    </w:pPr>
    <w:r>
      <w:fldChar w:fldCharType="begin"/>
    </w:r>
    <w:r>
      <w:instrText xml:space="preserve"> PAGE   \* MERGEFORMAT </w:instrText>
    </w:r>
    <w:r>
      <w:fldChar w:fldCharType="separate"/>
    </w:r>
    <w:r w:rsidR="00BC0167">
      <w:rPr>
        <w:noProof/>
      </w:rPr>
      <w:t>7</w:t>
    </w:r>
    <w:r>
      <w:fldChar w:fldCharType="end"/>
    </w:r>
  </w:p>
  <w:p w14:paraId="71326F8D" w14:textId="77777777" w:rsidR="004D5179" w:rsidRDefault="004D517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C2B99"/>
    <w:multiLevelType w:val="hybridMultilevel"/>
    <w:tmpl w:val="91A4E6A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8803F4F"/>
    <w:multiLevelType w:val="hybridMultilevel"/>
    <w:tmpl w:val="DB108EE2"/>
    <w:lvl w:ilvl="0" w:tplc="53B0DB5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5E079F"/>
    <w:multiLevelType w:val="hybridMultilevel"/>
    <w:tmpl w:val="DF240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D70ED3"/>
    <w:multiLevelType w:val="hybridMultilevel"/>
    <w:tmpl w:val="FF922200"/>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 w15:restartNumberingAfterBreak="0">
    <w:nsid w:val="4CD959C6"/>
    <w:multiLevelType w:val="hybridMultilevel"/>
    <w:tmpl w:val="7F00B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2D2A06"/>
    <w:multiLevelType w:val="hybridMultilevel"/>
    <w:tmpl w:val="86C48504"/>
    <w:lvl w:ilvl="0" w:tplc="56F09A36">
      <w:start w:val="1"/>
      <w:numFmt w:val="decimal"/>
      <w:lvlText w:val="%1)"/>
      <w:lvlJc w:val="left"/>
      <w:pPr>
        <w:ind w:left="1080" w:hanging="360"/>
      </w:pPr>
      <w:rPr>
        <w:rFonts w:ascii="GHEA Grapalat" w:eastAsia="Times New Roman"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0"/>
  </w:num>
  <w:num w:numId="3">
    <w:abstractNumId w:val="4"/>
  </w:num>
  <w:num w:numId="4">
    <w:abstractNumId w:val="1"/>
  </w:num>
  <w:num w:numId="5">
    <w:abstractNumId w:val="5"/>
  </w:num>
  <w:num w:numId="6">
    <w:abstractNumId w:val="2"/>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n-US" w:vendorID="64" w:dllVersion="6" w:nlCheck="1" w:checkStyle="1"/>
  <w:activeWritingStyle w:appName="MSWord" w:lang="es-ES_tradnl"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ru-RU" w:vendorID="64" w:dllVersion="131078" w:nlCheck="1" w:checkStyle="0"/>
  <w:activeWritingStyle w:appName="MSWord" w:lang="es-ES_tradnl" w:vendorID="64" w:dllVersion="131078" w:nlCheck="1" w:checkStyle="0"/>
  <w:activeWritingStyle w:appName="MSWord" w:lang="en-US" w:vendorID="64" w:dllVersion="131078" w:nlCheck="1" w:checkStyle="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410"/>
    <w:rsid w:val="00023A2C"/>
    <w:rsid w:val="00024902"/>
    <w:rsid w:val="00031417"/>
    <w:rsid w:val="000340A3"/>
    <w:rsid w:val="000411C0"/>
    <w:rsid w:val="00043822"/>
    <w:rsid w:val="00043FCE"/>
    <w:rsid w:val="00053F88"/>
    <w:rsid w:val="0006233D"/>
    <w:rsid w:val="000672AF"/>
    <w:rsid w:val="00070EF2"/>
    <w:rsid w:val="000710ED"/>
    <w:rsid w:val="00074B40"/>
    <w:rsid w:val="00087A9F"/>
    <w:rsid w:val="00090D47"/>
    <w:rsid w:val="00097194"/>
    <w:rsid w:val="000A2AC8"/>
    <w:rsid w:val="000B11A1"/>
    <w:rsid w:val="000B6C75"/>
    <w:rsid w:val="000C02E8"/>
    <w:rsid w:val="000C3161"/>
    <w:rsid w:val="000C4D34"/>
    <w:rsid w:val="000D4876"/>
    <w:rsid w:val="000D4AE6"/>
    <w:rsid w:val="000F3F09"/>
    <w:rsid w:val="000F4E6A"/>
    <w:rsid w:val="000F4F4C"/>
    <w:rsid w:val="0010512C"/>
    <w:rsid w:val="001112C5"/>
    <w:rsid w:val="00112F93"/>
    <w:rsid w:val="001138AB"/>
    <w:rsid w:val="00121466"/>
    <w:rsid w:val="00126DA7"/>
    <w:rsid w:val="0012761E"/>
    <w:rsid w:val="00145924"/>
    <w:rsid w:val="00147BC8"/>
    <w:rsid w:val="00147EB5"/>
    <w:rsid w:val="00161240"/>
    <w:rsid w:val="00161313"/>
    <w:rsid w:val="0017346E"/>
    <w:rsid w:val="00180ACC"/>
    <w:rsid w:val="0019167B"/>
    <w:rsid w:val="001975DF"/>
    <w:rsid w:val="00197870"/>
    <w:rsid w:val="001A5661"/>
    <w:rsid w:val="001A7866"/>
    <w:rsid w:val="001B705E"/>
    <w:rsid w:val="001C13B1"/>
    <w:rsid w:val="001C65FF"/>
    <w:rsid w:val="001E7A51"/>
    <w:rsid w:val="001F2051"/>
    <w:rsid w:val="001F6135"/>
    <w:rsid w:val="001F67BA"/>
    <w:rsid w:val="002048DC"/>
    <w:rsid w:val="0020543F"/>
    <w:rsid w:val="00205BA6"/>
    <w:rsid w:val="0022240D"/>
    <w:rsid w:val="00223C46"/>
    <w:rsid w:val="002273C2"/>
    <w:rsid w:val="002329E9"/>
    <w:rsid w:val="0024497E"/>
    <w:rsid w:val="002500CA"/>
    <w:rsid w:val="00252100"/>
    <w:rsid w:val="00252DFB"/>
    <w:rsid w:val="00262CA2"/>
    <w:rsid w:val="002644B6"/>
    <w:rsid w:val="00280219"/>
    <w:rsid w:val="00297AD9"/>
    <w:rsid w:val="00297F13"/>
    <w:rsid w:val="002B2B85"/>
    <w:rsid w:val="002B35AC"/>
    <w:rsid w:val="002B3CEB"/>
    <w:rsid w:val="002B76D8"/>
    <w:rsid w:val="002C4EC2"/>
    <w:rsid w:val="002E124C"/>
    <w:rsid w:val="002E1E64"/>
    <w:rsid w:val="002E39BA"/>
    <w:rsid w:val="002F7B9F"/>
    <w:rsid w:val="00306476"/>
    <w:rsid w:val="00313B21"/>
    <w:rsid w:val="00332279"/>
    <w:rsid w:val="00344752"/>
    <w:rsid w:val="00345811"/>
    <w:rsid w:val="00345FCF"/>
    <w:rsid w:val="00346A71"/>
    <w:rsid w:val="00350210"/>
    <w:rsid w:val="003518FE"/>
    <w:rsid w:val="0035410A"/>
    <w:rsid w:val="0036212F"/>
    <w:rsid w:val="0036713A"/>
    <w:rsid w:val="00384069"/>
    <w:rsid w:val="00385AE3"/>
    <w:rsid w:val="00391DD4"/>
    <w:rsid w:val="00391E61"/>
    <w:rsid w:val="00392A1F"/>
    <w:rsid w:val="003938A4"/>
    <w:rsid w:val="003A0388"/>
    <w:rsid w:val="003A2894"/>
    <w:rsid w:val="003B1C03"/>
    <w:rsid w:val="003B3132"/>
    <w:rsid w:val="003D0557"/>
    <w:rsid w:val="003D7764"/>
    <w:rsid w:val="003E3AAA"/>
    <w:rsid w:val="003E40A1"/>
    <w:rsid w:val="003F2B21"/>
    <w:rsid w:val="003F2CE8"/>
    <w:rsid w:val="003F6FC8"/>
    <w:rsid w:val="003F7C23"/>
    <w:rsid w:val="00410283"/>
    <w:rsid w:val="00412DD0"/>
    <w:rsid w:val="004156E0"/>
    <w:rsid w:val="00431972"/>
    <w:rsid w:val="00443159"/>
    <w:rsid w:val="00453D0F"/>
    <w:rsid w:val="004559E5"/>
    <w:rsid w:val="004608A2"/>
    <w:rsid w:val="004615C7"/>
    <w:rsid w:val="004675E9"/>
    <w:rsid w:val="004710B8"/>
    <w:rsid w:val="00487CC8"/>
    <w:rsid w:val="004A517D"/>
    <w:rsid w:val="004C2B70"/>
    <w:rsid w:val="004D33DA"/>
    <w:rsid w:val="004D3D70"/>
    <w:rsid w:val="004D5179"/>
    <w:rsid w:val="004D55D7"/>
    <w:rsid w:val="004E0586"/>
    <w:rsid w:val="004E06DB"/>
    <w:rsid w:val="004F5519"/>
    <w:rsid w:val="004F65EE"/>
    <w:rsid w:val="00501615"/>
    <w:rsid w:val="005035E5"/>
    <w:rsid w:val="00507EEF"/>
    <w:rsid w:val="00512E55"/>
    <w:rsid w:val="00517162"/>
    <w:rsid w:val="00517C73"/>
    <w:rsid w:val="0052508B"/>
    <w:rsid w:val="00534651"/>
    <w:rsid w:val="005376CB"/>
    <w:rsid w:val="00537C3E"/>
    <w:rsid w:val="005404A3"/>
    <w:rsid w:val="00542B5C"/>
    <w:rsid w:val="005435A8"/>
    <w:rsid w:val="00551183"/>
    <w:rsid w:val="005576A2"/>
    <w:rsid w:val="0056304E"/>
    <w:rsid w:val="00565756"/>
    <w:rsid w:val="00566898"/>
    <w:rsid w:val="00577227"/>
    <w:rsid w:val="00577F95"/>
    <w:rsid w:val="00583A0E"/>
    <w:rsid w:val="00591A70"/>
    <w:rsid w:val="00597812"/>
    <w:rsid w:val="005A0FBD"/>
    <w:rsid w:val="005A15DA"/>
    <w:rsid w:val="005A655F"/>
    <w:rsid w:val="005A79CA"/>
    <w:rsid w:val="005B2A87"/>
    <w:rsid w:val="005B3B21"/>
    <w:rsid w:val="005C2721"/>
    <w:rsid w:val="005C3A53"/>
    <w:rsid w:val="005C4DF5"/>
    <w:rsid w:val="005C76C6"/>
    <w:rsid w:val="005D334A"/>
    <w:rsid w:val="005D456D"/>
    <w:rsid w:val="005D7107"/>
    <w:rsid w:val="005E2847"/>
    <w:rsid w:val="005F4815"/>
    <w:rsid w:val="00603D1F"/>
    <w:rsid w:val="006169AF"/>
    <w:rsid w:val="00622114"/>
    <w:rsid w:val="00622BAB"/>
    <w:rsid w:val="00625AFB"/>
    <w:rsid w:val="0062611A"/>
    <w:rsid w:val="0062689D"/>
    <w:rsid w:val="006269C4"/>
    <w:rsid w:val="00632F5B"/>
    <w:rsid w:val="006359D6"/>
    <w:rsid w:val="00642372"/>
    <w:rsid w:val="00644F55"/>
    <w:rsid w:val="0064506A"/>
    <w:rsid w:val="0064726E"/>
    <w:rsid w:val="0066048C"/>
    <w:rsid w:val="00667084"/>
    <w:rsid w:val="00667684"/>
    <w:rsid w:val="0068269C"/>
    <w:rsid w:val="0068781A"/>
    <w:rsid w:val="006A5377"/>
    <w:rsid w:val="006B3822"/>
    <w:rsid w:val="006C2C2B"/>
    <w:rsid w:val="006C63CC"/>
    <w:rsid w:val="006C6FE6"/>
    <w:rsid w:val="006E09E5"/>
    <w:rsid w:val="006E46D6"/>
    <w:rsid w:val="006E5152"/>
    <w:rsid w:val="006E6CA4"/>
    <w:rsid w:val="006E7D47"/>
    <w:rsid w:val="006F2439"/>
    <w:rsid w:val="006F412E"/>
    <w:rsid w:val="007245FF"/>
    <w:rsid w:val="00724F43"/>
    <w:rsid w:val="007309C4"/>
    <w:rsid w:val="00730A4E"/>
    <w:rsid w:val="0073773B"/>
    <w:rsid w:val="00747587"/>
    <w:rsid w:val="00766A30"/>
    <w:rsid w:val="00777E2A"/>
    <w:rsid w:val="00777E2B"/>
    <w:rsid w:val="0078025D"/>
    <w:rsid w:val="007828F8"/>
    <w:rsid w:val="007851D9"/>
    <w:rsid w:val="0079268B"/>
    <w:rsid w:val="007964B4"/>
    <w:rsid w:val="007A1B70"/>
    <w:rsid w:val="007A22AB"/>
    <w:rsid w:val="007A4125"/>
    <w:rsid w:val="007A585B"/>
    <w:rsid w:val="007A711A"/>
    <w:rsid w:val="007B256F"/>
    <w:rsid w:val="007B6B2C"/>
    <w:rsid w:val="007C2A00"/>
    <w:rsid w:val="007C411D"/>
    <w:rsid w:val="007E0E63"/>
    <w:rsid w:val="007E6FA8"/>
    <w:rsid w:val="007F6B61"/>
    <w:rsid w:val="0080683F"/>
    <w:rsid w:val="00806EBC"/>
    <w:rsid w:val="00812BBC"/>
    <w:rsid w:val="00814407"/>
    <w:rsid w:val="00820E03"/>
    <w:rsid w:val="008258ED"/>
    <w:rsid w:val="0083066F"/>
    <w:rsid w:val="00830DE6"/>
    <w:rsid w:val="008316BC"/>
    <w:rsid w:val="0083374E"/>
    <w:rsid w:val="0083439D"/>
    <w:rsid w:val="00844568"/>
    <w:rsid w:val="00845504"/>
    <w:rsid w:val="00850AA7"/>
    <w:rsid w:val="00853174"/>
    <w:rsid w:val="00856F05"/>
    <w:rsid w:val="008606A1"/>
    <w:rsid w:val="00866D94"/>
    <w:rsid w:val="0086791D"/>
    <w:rsid w:val="00870AA7"/>
    <w:rsid w:val="00871173"/>
    <w:rsid w:val="00871CE4"/>
    <w:rsid w:val="00882C3F"/>
    <w:rsid w:val="008857D4"/>
    <w:rsid w:val="00893BCB"/>
    <w:rsid w:val="008A28F1"/>
    <w:rsid w:val="008A60BE"/>
    <w:rsid w:val="008B315C"/>
    <w:rsid w:val="008B437D"/>
    <w:rsid w:val="008B7A3F"/>
    <w:rsid w:val="008C335C"/>
    <w:rsid w:val="008C4B79"/>
    <w:rsid w:val="008D1D7C"/>
    <w:rsid w:val="008D5537"/>
    <w:rsid w:val="008E09DD"/>
    <w:rsid w:val="008E191C"/>
    <w:rsid w:val="008E26E0"/>
    <w:rsid w:val="008E63F0"/>
    <w:rsid w:val="008F0428"/>
    <w:rsid w:val="008F4855"/>
    <w:rsid w:val="00901954"/>
    <w:rsid w:val="00902C3C"/>
    <w:rsid w:val="00906DD1"/>
    <w:rsid w:val="00914844"/>
    <w:rsid w:val="00914B34"/>
    <w:rsid w:val="00915207"/>
    <w:rsid w:val="0091554F"/>
    <w:rsid w:val="009177FD"/>
    <w:rsid w:val="00926D0C"/>
    <w:rsid w:val="00933505"/>
    <w:rsid w:val="00936E59"/>
    <w:rsid w:val="009403DF"/>
    <w:rsid w:val="00961927"/>
    <w:rsid w:val="00962658"/>
    <w:rsid w:val="00974000"/>
    <w:rsid w:val="00980766"/>
    <w:rsid w:val="009820B0"/>
    <w:rsid w:val="00991111"/>
    <w:rsid w:val="00993DCD"/>
    <w:rsid w:val="009947D4"/>
    <w:rsid w:val="0099521E"/>
    <w:rsid w:val="009962FA"/>
    <w:rsid w:val="009973BA"/>
    <w:rsid w:val="00997498"/>
    <w:rsid w:val="009B1417"/>
    <w:rsid w:val="009B4ACD"/>
    <w:rsid w:val="009C12A1"/>
    <w:rsid w:val="009C7426"/>
    <w:rsid w:val="009E40E1"/>
    <w:rsid w:val="009E630B"/>
    <w:rsid w:val="009F7EBF"/>
    <w:rsid w:val="00A00778"/>
    <w:rsid w:val="00A05FCA"/>
    <w:rsid w:val="00A06610"/>
    <w:rsid w:val="00A14757"/>
    <w:rsid w:val="00A167F6"/>
    <w:rsid w:val="00A17774"/>
    <w:rsid w:val="00A22A7F"/>
    <w:rsid w:val="00A22C2A"/>
    <w:rsid w:val="00A2557A"/>
    <w:rsid w:val="00A26E27"/>
    <w:rsid w:val="00A312CC"/>
    <w:rsid w:val="00A4000F"/>
    <w:rsid w:val="00A4581C"/>
    <w:rsid w:val="00A469CA"/>
    <w:rsid w:val="00A5528E"/>
    <w:rsid w:val="00A66A1E"/>
    <w:rsid w:val="00A67A71"/>
    <w:rsid w:val="00A80D0D"/>
    <w:rsid w:val="00A8774E"/>
    <w:rsid w:val="00AB4186"/>
    <w:rsid w:val="00AC70D6"/>
    <w:rsid w:val="00AD2883"/>
    <w:rsid w:val="00AD3368"/>
    <w:rsid w:val="00AD4D98"/>
    <w:rsid w:val="00AF312F"/>
    <w:rsid w:val="00AF4179"/>
    <w:rsid w:val="00AF52A5"/>
    <w:rsid w:val="00AF5AEE"/>
    <w:rsid w:val="00B006EA"/>
    <w:rsid w:val="00B109AA"/>
    <w:rsid w:val="00B112E7"/>
    <w:rsid w:val="00B21558"/>
    <w:rsid w:val="00B21B83"/>
    <w:rsid w:val="00B2217E"/>
    <w:rsid w:val="00B2336F"/>
    <w:rsid w:val="00B32DF4"/>
    <w:rsid w:val="00B32F17"/>
    <w:rsid w:val="00B347BB"/>
    <w:rsid w:val="00B34CEE"/>
    <w:rsid w:val="00B3794F"/>
    <w:rsid w:val="00B43265"/>
    <w:rsid w:val="00B458E7"/>
    <w:rsid w:val="00B4768F"/>
    <w:rsid w:val="00B479FC"/>
    <w:rsid w:val="00B50B75"/>
    <w:rsid w:val="00B53410"/>
    <w:rsid w:val="00B564F3"/>
    <w:rsid w:val="00B6253D"/>
    <w:rsid w:val="00B65A4B"/>
    <w:rsid w:val="00B6687F"/>
    <w:rsid w:val="00B830A7"/>
    <w:rsid w:val="00B913AD"/>
    <w:rsid w:val="00B9445D"/>
    <w:rsid w:val="00B94575"/>
    <w:rsid w:val="00B94DF8"/>
    <w:rsid w:val="00B95F3B"/>
    <w:rsid w:val="00B97F2B"/>
    <w:rsid w:val="00BA027E"/>
    <w:rsid w:val="00BA38C9"/>
    <w:rsid w:val="00BA5DAC"/>
    <w:rsid w:val="00BA5DEC"/>
    <w:rsid w:val="00BB0C69"/>
    <w:rsid w:val="00BB1787"/>
    <w:rsid w:val="00BB3F64"/>
    <w:rsid w:val="00BC0167"/>
    <w:rsid w:val="00BC3D27"/>
    <w:rsid w:val="00BC690B"/>
    <w:rsid w:val="00BC7727"/>
    <w:rsid w:val="00BD2D04"/>
    <w:rsid w:val="00BE0AAA"/>
    <w:rsid w:val="00BE514B"/>
    <w:rsid w:val="00BE7F8D"/>
    <w:rsid w:val="00BF0A8C"/>
    <w:rsid w:val="00C02E67"/>
    <w:rsid w:val="00C07265"/>
    <w:rsid w:val="00C1136E"/>
    <w:rsid w:val="00C12BE6"/>
    <w:rsid w:val="00C14DD2"/>
    <w:rsid w:val="00C202BD"/>
    <w:rsid w:val="00C26C2B"/>
    <w:rsid w:val="00C3303F"/>
    <w:rsid w:val="00C5164D"/>
    <w:rsid w:val="00C5417A"/>
    <w:rsid w:val="00C55803"/>
    <w:rsid w:val="00C73766"/>
    <w:rsid w:val="00C8216B"/>
    <w:rsid w:val="00C84903"/>
    <w:rsid w:val="00C90384"/>
    <w:rsid w:val="00C92F6F"/>
    <w:rsid w:val="00CA231B"/>
    <w:rsid w:val="00CA3855"/>
    <w:rsid w:val="00CA5F19"/>
    <w:rsid w:val="00CA70B6"/>
    <w:rsid w:val="00CB271E"/>
    <w:rsid w:val="00CB39BD"/>
    <w:rsid w:val="00CC2C75"/>
    <w:rsid w:val="00CD2CC9"/>
    <w:rsid w:val="00CD439C"/>
    <w:rsid w:val="00CD4849"/>
    <w:rsid w:val="00CE3C7C"/>
    <w:rsid w:val="00CE4BCB"/>
    <w:rsid w:val="00CE7C26"/>
    <w:rsid w:val="00CF514A"/>
    <w:rsid w:val="00CF64F2"/>
    <w:rsid w:val="00D00108"/>
    <w:rsid w:val="00D05A5C"/>
    <w:rsid w:val="00D13A6F"/>
    <w:rsid w:val="00D144DD"/>
    <w:rsid w:val="00D14AD8"/>
    <w:rsid w:val="00D25ACD"/>
    <w:rsid w:val="00D35413"/>
    <w:rsid w:val="00D50AEB"/>
    <w:rsid w:val="00D5504E"/>
    <w:rsid w:val="00D56100"/>
    <w:rsid w:val="00D74036"/>
    <w:rsid w:val="00D7545F"/>
    <w:rsid w:val="00D75CFF"/>
    <w:rsid w:val="00D77E55"/>
    <w:rsid w:val="00D80CFA"/>
    <w:rsid w:val="00D81AF1"/>
    <w:rsid w:val="00D8577E"/>
    <w:rsid w:val="00D87AD8"/>
    <w:rsid w:val="00D92223"/>
    <w:rsid w:val="00DA63D2"/>
    <w:rsid w:val="00DB56E7"/>
    <w:rsid w:val="00DC0C2B"/>
    <w:rsid w:val="00DC5DD8"/>
    <w:rsid w:val="00DC7348"/>
    <w:rsid w:val="00DD0F3D"/>
    <w:rsid w:val="00DE0538"/>
    <w:rsid w:val="00DE7736"/>
    <w:rsid w:val="00DF00D5"/>
    <w:rsid w:val="00DF0BF0"/>
    <w:rsid w:val="00DF417B"/>
    <w:rsid w:val="00E0417D"/>
    <w:rsid w:val="00E100D6"/>
    <w:rsid w:val="00E1026E"/>
    <w:rsid w:val="00E20972"/>
    <w:rsid w:val="00E20AA4"/>
    <w:rsid w:val="00E24632"/>
    <w:rsid w:val="00E2494D"/>
    <w:rsid w:val="00E52447"/>
    <w:rsid w:val="00E52C22"/>
    <w:rsid w:val="00E52CCB"/>
    <w:rsid w:val="00E629AC"/>
    <w:rsid w:val="00E6357A"/>
    <w:rsid w:val="00E66D25"/>
    <w:rsid w:val="00E71CE2"/>
    <w:rsid w:val="00E72917"/>
    <w:rsid w:val="00E74CE1"/>
    <w:rsid w:val="00E76CF8"/>
    <w:rsid w:val="00E8318E"/>
    <w:rsid w:val="00E87105"/>
    <w:rsid w:val="00E874CD"/>
    <w:rsid w:val="00E93D67"/>
    <w:rsid w:val="00E9497C"/>
    <w:rsid w:val="00E96F27"/>
    <w:rsid w:val="00EA53DE"/>
    <w:rsid w:val="00EB518D"/>
    <w:rsid w:val="00EC2FB2"/>
    <w:rsid w:val="00EC3832"/>
    <w:rsid w:val="00ED3625"/>
    <w:rsid w:val="00ED4BF4"/>
    <w:rsid w:val="00ED7A21"/>
    <w:rsid w:val="00EE2D4F"/>
    <w:rsid w:val="00EE59EA"/>
    <w:rsid w:val="00EF1D25"/>
    <w:rsid w:val="00EF2DFC"/>
    <w:rsid w:val="00EF59B9"/>
    <w:rsid w:val="00F0345E"/>
    <w:rsid w:val="00F039A3"/>
    <w:rsid w:val="00F06E2F"/>
    <w:rsid w:val="00F11BF4"/>
    <w:rsid w:val="00F1776A"/>
    <w:rsid w:val="00F2151A"/>
    <w:rsid w:val="00F22A3B"/>
    <w:rsid w:val="00F243B1"/>
    <w:rsid w:val="00F268B2"/>
    <w:rsid w:val="00F277EE"/>
    <w:rsid w:val="00F35319"/>
    <w:rsid w:val="00F37FB4"/>
    <w:rsid w:val="00F42F09"/>
    <w:rsid w:val="00F50484"/>
    <w:rsid w:val="00F515D2"/>
    <w:rsid w:val="00F60658"/>
    <w:rsid w:val="00F608E7"/>
    <w:rsid w:val="00F60CCE"/>
    <w:rsid w:val="00F67FDE"/>
    <w:rsid w:val="00F71456"/>
    <w:rsid w:val="00F74C28"/>
    <w:rsid w:val="00F76C04"/>
    <w:rsid w:val="00F82D12"/>
    <w:rsid w:val="00F8329E"/>
    <w:rsid w:val="00F834E4"/>
    <w:rsid w:val="00F85098"/>
    <w:rsid w:val="00F86EB7"/>
    <w:rsid w:val="00F91D7A"/>
    <w:rsid w:val="00F97EFD"/>
    <w:rsid w:val="00FA747A"/>
    <w:rsid w:val="00FC436C"/>
    <w:rsid w:val="00FD0132"/>
    <w:rsid w:val="00FE2B84"/>
    <w:rsid w:val="00FE5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E10348"/>
  <w15:docId w15:val="{426A7DA2-C2DB-4B46-9253-AAC7552D2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410"/>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D5537"/>
    <w:pPr>
      <w:spacing w:after="160"/>
    </w:pPr>
    <w:rPr>
      <w:lang w:val="en-US" w:eastAsia="en-US"/>
    </w:rPr>
  </w:style>
  <w:style w:type="character" w:styleId="Hyperlink">
    <w:name w:val="Hyperlink"/>
    <w:semiHidden/>
    <w:unhideWhenUsed/>
    <w:rsid w:val="00DB56E7"/>
    <w:rPr>
      <w:color w:val="0000FF"/>
      <w:u w:val="single"/>
    </w:rPr>
  </w:style>
  <w:style w:type="character" w:styleId="Strong">
    <w:name w:val="Strong"/>
    <w:uiPriority w:val="22"/>
    <w:qFormat/>
    <w:rsid w:val="00DB56E7"/>
    <w:rPr>
      <w:b/>
      <w:bCs w:val="0"/>
    </w:rPr>
  </w:style>
  <w:style w:type="paragraph" w:styleId="ListParagraph">
    <w:name w:val="List Paragraph"/>
    <w:basedOn w:val="Normal"/>
    <w:uiPriority w:val="34"/>
    <w:qFormat/>
    <w:rsid w:val="00BB0C69"/>
    <w:pPr>
      <w:suppressAutoHyphens/>
      <w:ind w:left="720"/>
      <w:contextualSpacing/>
      <w:jc w:val="both"/>
    </w:pPr>
    <w:rPr>
      <w:rFonts w:ascii="Liberation Serif" w:eastAsia="NSimSun" w:hAnsi="Liberation Serif" w:cs="Mangal"/>
      <w:kern w:val="2"/>
      <w:szCs w:val="21"/>
      <w:lang w:eastAsia="zh-CN" w:bidi="hi-IN"/>
    </w:rPr>
  </w:style>
  <w:style w:type="paragraph" w:styleId="BalloonText">
    <w:name w:val="Balloon Text"/>
    <w:basedOn w:val="Normal"/>
    <w:link w:val="BalloonTextChar"/>
    <w:uiPriority w:val="99"/>
    <w:semiHidden/>
    <w:unhideWhenUsed/>
    <w:rsid w:val="00730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A4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6610">
      <w:bodyDiv w:val="1"/>
      <w:marLeft w:val="0"/>
      <w:marRight w:val="0"/>
      <w:marTop w:val="0"/>
      <w:marBottom w:val="0"/>
      <w:divBdr>
        <w:top w:val="none" w:sz="0" w:space="0" w:color="auto"/>
        <w:left w:val="none" w:sz="0" w:space="0" w:color="auto"/>
        <w:bottom w:val="none" w:sz="0" w:space="0" w:color="auto"/>
        <w:right w:val="none" w:sz="0" w:space="0" w:color="auto"/>
      </w:divBdr>
      <w:divsChild>
        <w:div w:id="1031809667">
          <w:marLeft w:val="0"/>
          <w:marRight w:val="0"/>
          <w:marTop w:val="0"/>
          <w:marBottom w:val="0"/>
          <w:divBdr>
            <w:top w:val="none" w:sz="0" w:space="0" w:color="auto"/>
            <w:left w:val="none" w:sz="0" w:space="0" w:color="auto"/>
            <w:bottom w:val="none" w:sz="0" w:space="0" w:color="auto"/>
            <w:right w:val="none" w:sz="0" w:space="0" w:color="auto"/>
          </w:divBdr>
        </w:div>
      </w:divsChild>
    </w:div>
    <w:div w:id="129637302">
      <w:bodyDiv w:val="1"/>
      <w:marLeft w:val="0"/>
      <w:marRight w:val="0"/>
      <w:marTop w:val="0"/>
      <w:marBottom w:val="0"/>
      <w:divBdr>
        <w:top w:val="none" w:sz="0" w:space="0" w:color="auto"/>
        <w:left w:val="none" w:sz="0" w:space="0" w:color="auto"/>
        <w:bottom w:val="none" w:sz="0" w:space="0" w:color="auto"/>
        <w:right w:val="none" w:sz="0" w:space="0" w:color="auto"/>
      </w:divBdr>
    </w:div>
    <w:div w:id="179515029">
      <w:bodyDiv w:val="1"/>
      <w:marLeft w:val="0"/>
      <w:marRight w:val="0"/>
      <w:marTop w:val="0"/>
      <w:marBottom w:val="0"/>
      <w:divBdr>
        <w:top w:val="none" w:sz="0" w:space="0" w:color="auto"/>
        <w:left w:val="none" w:sz="0" w:space="0" w:color="auto"/>
        <w:bottom w:val="none" w:sz="0" w:space="0" w:color="auto"/>
        <w:right w:val="none" w:sz="0" w:space="0" w:color="auto"/>
      </w:divBdr>
      <w:divsChild>
        <w:div w:id="1206331612">
          <w:marLeft w:val="0"/>
          <w:marRight w:val="0"/>
          <w:marTop w:val="0"/>
          <w:marBottom w:val="0"/>
          <w:divBdr>
            <w:top w:val="none" w:sz="0" w:space="0" w:color="auto"/>
            <w:left w:val="none" w:sz="0" w:space="0" w:color="auto"/>
            <w:bottom w:val="none" w:sz="0" w:space="0" w:color="auto"/>
            <w:right w:val="none" w:sz="0" w:space="0" w:color="auto"/>
          </w:divBdr>
        </w:div>
      </w:divsChild>
    </w:div>
    <w:div w:id="654841300">
      <w:bodyDiv w:val="1"/>
      <w:marLeft w:val="0"/>
      <w:marRight w:val="0"/>
      <w:marTop w:val="0"/>
      <w:marBottom w:val="0"/>
      <w:divBdr>
        <w:top w:val="none" w:sz="0" w:space="0" w:color="auto"/>
        <w:left w:val="none" w:sz="0" w:space="0" w:color="auto"/>
        <w:bottom w:val="none" w:sz="0" w:space="0" w:color="auto"/>
        <w:right w:val="none" w:sz="0" w:space="0" w:color="auto"/>
      </w:divBdr>
    </w:div>
    <w:div w:id="654991691">
      <w:bodyDiv w:val="1"/>
      <w:marLeft w:val="0"/>
      <w:marRight w:val="0"/>
      <w:marTop w:val="0"/>
      <w:marBottom w:val="0"/>
      <w:divBdr>
        <w:top w:val="none" w:sz="0" w:space="0" w:color="auto"/>
        <w:left w:val="none" w:sz="0" w:space="0" w:color="auto"/>
        <w:bottom w:val="none" w:sz="0" w:space="0" w:color="auto"/>
        <w:right w:val="none" w:sz="0" w:space="0" w:color="auto"/>
      </w:divBdr>
    </w:div>
    <w:div w:id="663633620">
      <w:bodyDiv w:val="1"/>
      <w:marLeft w:val="0"/>
      <w:marRight w:val="0"/>
      <w:marTop w:val="0"/>
      <w:marBottom w:val="0"/>
      <w:divBdr>
        <w:top w:val="none" w:sz="0" w:space="0" w:color="auto"/>
        <w:left w:val="none" w:sz="0" w:space="0" w:color="auto"/>
        <w:bottom w:val="none" w:sz="0" w:space="0" w:color="auto"/>
        <w:right w:val="none" w:sz="0" w:space="0" w:color="auto"/>
      </w:divBdr>
    </w:div>
    <w:div w:id="850996673">
      <w:bodyDiv w:val="1"/>
      <w:marLeft w:val="0"/>
      <w:marRight w:val="0"/>
      <w:marTop w:val="0"/>
      <w:marBottom w:val="0"/>
      <w:divBdr>
        <w:top w:val="none" w:sz="0" w:space="0" w:color="auto"/>
        <w:left w:val="none" w:sz="0" w:space="0" w:color="auto"/>
        <w:bottom w:val="none" w:sz="0" w:space="0" w:color="auto"/>
        <w:right w:val="none" w:sz="0" w:space="0" w:color="auto"/>
      </w:divBdr>
    </w:div>
    <w:div w:id="868565011">
      <w:bodyDiv w:val="1"/>
      <w:marLeft w:val="0"/>
      <w:marRight w:val="0"/>
      <w:marTop w:val="0"/>
      <w:marBottom w:val="0"/>
      <w:divBdr>
        <w:top w:val="none" w:sz="0" w:space="0" w:color="auto"/>
        <w:left w:val="none" w:sz="0" w:space="0" w:color="auto"/>
        <w:bottom w:val="none" w:sz="0" w:space="0" w:color="auto"/>
        <w:right w:val="none" w:sz="0" w:space="0" w:color="auto"/>
      </w:divBdr>
    </w:div>
    <w:div w:id="870804644">
      <w:bodyDiv w:val="1"/>
      <w:marLeft w:val="0"/>
      <w:marRight w:val="0"/>
      <w:marTop w:val="0"/>
      <w:marBottom w:val="0"/>
      <w:divBdr>
        <w:top w:val="none" w:sz="0" w:space="0" w:color="auto"/>
        <w:left w:val="none" w:sz="0" w:space="0" w:color="auto"/>
        <w:bottom w:val="none" w:sz="0" w:space="0" w:color="auto"/>
        <w:right w:val="none" w:sz="0" w:space="0" w:color="auto"/>
      </w:divBdr>
    </w:div>
    <w:div w:id="879168013">
      <w:bodyDiv w:val="1"/>
      <w:marLeft w:val="0"/>
      <w:marRight w:val="0"/>
      <w:marTop w:val="0"/>
      <w:marBottom w:val="0"/>
      <w:divBdr>
        <w:top w:val="none" w:sz="0" w:space="0" w:color="auto"/>
        <w:left w:val="none" w:sz="0" w:space="0" w:color="auto"/>
        <w:bottom w:val="none" w:sz="0" w:space="0" w:color="auto"/>
        <w:right w:val="none" w:sz="0" w:space="0" w:color="auto"/>
      </w:divBdr>
    </w:div>
    <w:div w:id="945041185">
      <w:bodyDiv w:val="1"/>
      <w:marLeft w:val="0"/>
      <w:marRight w:val="0"/>
      <w:marTop w:val="0"/>
      <w:marBottom w:val="0"/>
      <w:divBdr>
        <w:top w:val="none" w:sz="0" w:space="0" w:color="auto"/>
        <w:left w:val="none" w:sz="0" w:space="0" w:color="auto"/>
        <w:bottom w:val="none" w:sz="0" w:space="0" w:color="auto"/>
        <w:right w:val="none" w:sz="0" w:space="0" w:color="auto"/>
      </w:divBdr>
    </w:div>
    <w:div w:id="1138106215">
      <w:bodyDiv w:val="1"/>
      <w:marLeft w:val="0"/>
      <w:marRight w:val="0"/>
      <w:marTop w:val="0"/>
      <w:marBottom w:val="0"/>
      <w:divBdr>
        <w:top w:val="none" w:sz="0" w:space="0" w:color="auto"/>
        <w:left w:val="none" w:sz="0" w:space="0" w:color="auto"/>
        <w:bottom w:val="none" w:sz="0" w:space="0" w:color="auto"/>
        <w:right w:val="none" w:sz="0" w:space="0" w:color="auto"/>
      </w:divBdr>
    </w:div>
    <w:div w:id="1167214637">
      <w:bodyDiv w:val="1"/>
      <w:marLeft w:val="0"/>
      <w:marRight w:val="0"/>
      <w:marTop w:val="0"/>
      <w:marBottom w:val="0"/>
      <w:divBdr>
        <w:top w:val="none" w:sz="0" w:space="0" w:color="auto"/>
        <w:left w:val="none" w:sz="0" w:space="0" w:color="auto"/>
        <w:bottom w:val="none" w:sz="0" w:space="0" w:color="auto"/>
        <w:right w:val="none" w:sz="0" w:space="0" w:color="auto"/>
      </w:divBdr>
      <w:divsChild>
        <w:div w:id="732967181">
          <w:marLeft w:val="0"/>
          <w:marRight w:val="0"/>
          <w:marTop w:val="0"/>
          <w:marBottom w:val="0"/>
          <w:divBdr>
            <w:top w:val="none" w:sz="0" w:space="0" w:color="auto"/>
            <w:left w:val="none" w:sz="0" w:space="0" w:color="auto"/>
            <w:bottom w:val="none" w:sz="0" w:space="0" w:color="auto"/>
            <w:right w:val="none" w:sz="0" w:space="0" w:color="auto"/>
          </w:divBdr>
        </w:div>
      </w:divsChild>
    </w:div>
    <w:div w:id="1205679483">
      <w:bodyDiv w:val="1"/>
      <w:marLeft w:val="0"/>
      <w:marRight w:val="0"/>
      <w:marTop w:val="0"/>
      <w:marBottom w:val="0"/>
      <w:divBdr>
        <w:top w:val="none" w:sz="0" w:space="0" w:color="auto"/>
        <w:left w:val="none" w:sz="0" w:space="0" w:color="auto"/>
        <w:bottom w:val="none" w:sz="0" w:space="0" w:color="auto"/>
        <w:right w:val="none" w:sz="0" w:space="0" w:color="auto"/>
      </w:divBdr>
    </w:div>
    <w:div w:id="1223324099">
      <w:bodyDiv w:val="1"/>
      <w:marLeft w:val="0"/>
      <w:marRight w:val="0"/>
      <w:marTop w:val="0"/>
      <w:marBottom w:val="0"/>
      <w:divBdr>
        <w:top w:val="none" w:sz="0" w:space="0" w:color="auto"/>
        <w:left w:val="none" w:sz="0" w:space="0" w:color="auto"/>
        <w:bottom w:val="none" w:sz="0" w:space="0" w:color="auto"/>
        <w:right w:val="none" w:sz="0" w:space="0" w:color="auto"/>
      </w:divBdr>
    </w:div>
    <w:div w:id="1359890030">
      <w:bodyDiv w:val="1"/>
      <w:marLeft w:val="0"/>
      <w:marRight w:val="0"/>
      <w:marTop w:val="0"/>
      <w:marBottom w:val="0"/>
      <w:divBdr>
        <w:top w:val="none" w:sz="0" w:space="0" w:color="auto"/>
        <w:left w:val="none" w:sz="0" w:space="0" w:color="auto"/>
        <w:bottom w:val="none" w:sz="0" w:space="0" w:color="auto"/>
        <w:right w:val="none" w:sz="0" w:space="0" w:color="auto"/>
      </w:divBdr>
    </w:div>
    <w:div w:id="1360662937">
      <w:bodyDiv w:val="1"/>
      <w:marLeft w:val="0"/>
      <w:marRight w:val="0"/>
      <w:marTop w:val="0"/>
      <w:marBottom w:val="0"/>
      <w:divBdr>
        <w:top w:val="none" w:sz="0" w:space="0" w:color="auto"/>
        <w:left w:val="none" w:sz="0" w:space="0" w:color="auto"/>
        <w:bottom w:val="none" w:sz="0" w:space="0" w:color="auto"/>
        <w:right w:val="none" w:sz="0" w:space="0" w:color="auto"/>
      </w:divBdr>
    </w:div>
    <w:div w:id="142406310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 w:id="1682969966">
      <w:bodyDiv w:val="1"/>
      <w:marLeft w:val="0"/>
      <w:marRight w:val="0"/>
      <w:marTop w:val="0"/>
      <w:marBottom w:val="0"/>
      <w:divBdr>
        <w:top w:val="none" w:sz="0" w:space="0" w:color="auto"/>
        <w:left w:val="none" w:sz="0" w:space="0" w:color="auto"/>
        <w:bottom w:val="none" w:sz="0" w:space="0" w:color="auto"/>
        <w:right w:val="none" w:sz="0" w:space="0" w:color="auto"/>
      </w:divBdr>
      <w:divsChild>
        <w:div w:id="922496174">
          <w:marLeft w:val="0"/>
          <w:marRight w:val="0"/>
          <w:marTop w:val="0"/>
          <w:marBottom w:val="0"/>
          <w:divBdr>
            <w:top w:val="none" w:sz="0" w:space="0" w:color="auto"/>
            <w:left w:val="none" w:sz="0" w:space="0" w:color="auto"/>
            <w:bottom w:val="none" w:sz="0" w:space="0" w:color="auto"/>
            <w:right w:val="none" w:sz="0" w:space="0" w:color="auto"/>
          </w:divBdr>
          <w:divsChild>
            <w:div w:id="959653448">
              <w:marLeft w:val="0"/>
              <w:marRight w:val="0"/>
              <w:marTop w:val="0"/>
              <w:marBottom w:val="0"/>
              <w:divBdr>
                <w:top w:val="none" w:sz="0" w:space="0" w:color="auto"/>
                <w:left w:val="none" w:sz="0" w:space="0" w:color="auto"/>
                <w:bottom w:val="none" w:sz="0" w:space="0" w:color="auto"/>
                <w:right w:val="none" w:sz="0" w:space="0" w:color="auto"/>
              </w:divBdr>
            </w:div>
          </w:divsChild>
        </w:div>
        <w:div w:id="1184130825">
          <w:marLeft w:val="0"/>
          <w:marRight w:val="0"/>
          <w:marTop w:val="0"/>
          <w:marBottom w:val="0"/>
          <w:divBdr>
            <w:top w:val="none" w:sz="0" w:space="0" w:color="auto"/>
            <w:left w:val="none" w:sz="0" w:space="0" w:color="auto"/>
            <w:bottom w:val="none" w:sz="0" w:space="0" w:color="auto"/>
            <w:right w:val="none" w:sz="0" w:space="0" w:color="auto"/>
          </w:divBdr>
          <w:divsChild>
            <w:div w:id="652487526">
              <w:marLeft w:val="0"/>
              <w:marRight w:val="0"/>
              <w:marTop w:val="0"/>
              <w:marBottom w:val="0"/>
              <w:divBdr>
                <w:top w:val="none" w:sz="0" w:space="0" w:color="auto"/>
                <w:left w:val="none" w:sz="0" w:space="0" w:color="auto"/>
                <w:bottom w:val="none" w:sz="0" w:space="0" w:color="auto"/>
                <w:right w:val="none" w:sz="0" w:space="0" w:color="auto"/>
              </w:divBdr>
            </w:div>
            <w:div w:id="2700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2904">
      <w:bodyDiv w:val="1"/>
      <w:marLeft w:val="0"/>
      <w:marRight w:val="0"/>
      <w:marTop w:val="0"/>
      <w:marBottom w:val="0"/>
      <w:divBdr>
        <w:top w:val="none" w:sz="0" w:space="0" w:color="auto"/>
        <w:left w:val="none" w:sz="0" w:space="0" w:color="auto"/>
        <w:bottom w:val="none" w:sz="0" w:space="0" w:color="auto"/>
        <w:right w:val="none" w:sz="0" w:space="0" w:color="auto"/>
      </w:divBdr>
    </w:div>
    <w:div w:id="1692534097">
      <w:bodyDiv w:val="1"/>
      <w:marLeft w:val="0"/>
      <w:marRight w:val="0"/>
      <w:marTop w:val="0"/>
      <w:marBottom w:val="0"/>
      <w:divBdr>
        <w:top w:val="none" w:sz="0" w:space="0" w:color="auto"/>
        <w:left w:val="none" w:sz="0" w:space="0" w:color="auto"/>
        <w:bottom w:val="none" w:sz="0" w:space="0" w:color="auto"/>
        <w:right w:val="none" w:sz="0" w:space="0" w:color="auto"/>
      </w:divBdr>
    </w:div>
    <w:div w:id="1747649296">
      <w:bodyDiv w:val="1"/>
      <w:marLeft w:val="0"/>
      <w:marRight w:val="0"/>
      <w:marTop w:val="0"/>
      <w:marBottom w:val="0"/>
      <w:divBdr>
        <w:top w:val="none" w:sz="0" w:space="0" w:color="auto"/>
        <w:left w:val="none" w:sz="0" w:space="0" w:color="auto"/>
        <w:bottom w:val="none" w:sz="0" w:space="0" w:color="auto"/>
        <w:right w:val="none" w:sz="0" w:space="0" w:color="auto"/>
      </w:divBdr>
    </w:div>
    <w:div w:id="1766271111">
      <w:bodyDiv w:val="1"/>
      <w:marLeft w:val="0"/>
      <w:marRight w:val="0"/>
      <w:marTop w:val="0"/>
      <w:marBottom w:val="0"/>
      <w:divBdr>
        <w:top w:val="none" w:sz="0" w:space="0" w:color="auto"/>
        <w:left w:val="none" w:sz="0" w:space="0" w:color="auto"/>
        <w:bottom w:val="none" w:sz="0" w:space="0" w:color="auto"/>
        <w:right w:val="none" w:sz="0" w:space="0" w:color="auto"/>
      </w:divBdr>
      <w:divsChild>
        <w:div w:id="1138690555">
          <w:marLeft w:val="0"/>
          <w:marRight w:val="0"/>
          <w:marTop w:val="0"/>
          <w:marBottom w:val="0"/>
          <w:divBdr>
            <w:top w:val="none" w:sz="0" w:space="0" w:color="auto"/>
            <w:left w:val="none" w:sz="0" w:space="0" w:color="auto"/>
            <w:bottom w:val="none" w:sz="0" w:space="0" w:color="auto"/>
            <w:right w:val="none" w:sz="0" w:space="0" w:color="auto"/>
          </w:divBdr>
        </w:div>
      </w:divsChild>
    </w:div>
    <w:div w:id="1864633140">
      <w:bodyDiv w:val="1"/>
      <w:marLeft w:val="0"/>
      <w:marRight w:val="0"/>
      <w:marTop w:val="0"/>
      <w:marBottom w:val="0"/>
      <w:divBdr>
        <w:top w:val="none" w:sz="0" w:space="0" w:color="auto"/>
        <w:left w:val="none" w:sz="0" w:space="0" w:color="auto"/>
        <w:bottom w:val="none" w:sz="0" w:space="0" w:color="auto"/>
        <w:right w:val="none" w:sz="0" w:space="0" w:color="auto"/>
      </w:divBdr>
    </w:div>
    <w:div w:id="2079475484">
      <w:bodyDiv w:val="1"/>
      <w:marLeft w:val="0"/>
      <w:marRight w:val="0"/>
      <w:marTop w:val="0"/>
      <w:marBottom w:val="0"/>
      <w:divBdr>
        <w:top w:val="none" w:sz="0" w:space="0" w:color="auto"/>
        <w:left w:val="none" w:sz="0" w:space="0" w:color="auto"/>
        <w:bottom w:val="none" w:sz="0" w:space="0" w:color="auto"/>
        <w:right w:val="none" w:sz="0" w:space="0" w:color="auto"/>
      </w:divBdr>
    </w:div>
    <w:div w:id="21219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A2510-B762-4BCB-B7D7-1BBD08897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Pages>
  <Words>916</Words>
  <Characters>7235</Characters>
  <Application>Microsoft Office Word</Application>
  <DocSecurity>0</DocSecurity>
  <Lines>201</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8126</CharactersWithSpaces>
  <SharedDoc>false</SharedDoc>
  <HLinks>
    <vt:vector size="12" baseType="variant">
      <vt:variant>
        <vt:i4>8192119</vt:i4>
      </vt:variant>
      <vt:variant>
        <vt:i4>3</vt:i4>
      </vt:variant>
      <vt:variant>
        <vt:i4>0</vt:i4>
      </vt:variant>
      <vt:variant>
        <vt:i4>5</vt:i4>
      </vt:variant>
      <vt:variant>
        <vt:lpwstr>https://www.arlis.am/DocumentView.aspx?docid=174099</vt:lpwstr>
      </vt:variant>
      <vt:variant>
        <vt:lpwstr/>
      </vt:variant>
      <vt:variant>
        <vt:i4>8192119</vt:i4>
      </vt:variant>
      <vt:variant>
        <vt:i4>0</vt:i4>
      </vt:variant>
      <vt:variant>
        <vt:i4>0</vt:i4>
      </vt:variant>
      <vt:variant>
        <vt:i4>5</vt:i4>
      </vt:variant>
      <vt:variant>
        <vt:lpwstr>https://www.arlis.am/DocumentView.aspx?docid=174099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https://mul2.gov.am/tasks/1160872/oneclick?token=3d82a952136a78817b72491ba6bbf55a</cp:keywords>
  <cp:lastModifiedBy>Marina Vardanyan</cp:lastModifiedBy>
  <cp:revision>75</cp:revision>
  <cp:lastPrinted>2024-11-08T05:25:00Z</cp:lastPrinted>
  <dcterms:created xsi:type="dcterms:W3CDTF">2024-11-12T08:41:00Z</dcterms:created>
  <dcterms:modified xsi:type="dcterms:W3CDTF">2025-06-11T08:11:00Z</dcterms:modified>
</cp:coreProperties>
</file>