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207D1" w:rsidRPr="007207D1" w:rsidRDefault="003E3A7E" w:rsidP="007207D1">
      <w:pPr>
        <w:spacing w:line="276" w:lineRule="auto"/>
        <w:ind w:right="-1" w:firstLine="567"/>
        <w:jc w:val="center"/>
        <w:rPr>
          <w:rFonts w:ascii="GHEA Mariam" w:hAnsi="GHEA Mariam"/>
          <w:bCs/>
          <w:sz w:val="24"/>
          <w:szCs w:val="24"/>
          <w:lang w:val="hy-AM"/>
        </w:rPr>
      </w:pPr>
      <w:r w:rsidRPr="003E3A7E">
        <w:rPr>
          <w:rFonts w:ascii="GHEA Mariam" w:hAnsi="GHEA Mariam"/>
          <w:sz w:val="24"/>
          <w:szCs w:val="24"/>
          <w:lang w:val="hy-AM"/>
        </w:rPr>
        <w:t>12</w:t>
      </w:r>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96E5B" w:rsidRPr="007207D1">
        <w:rPr>
          <w:rFonts w:ascii="GHEA Mariam" w:hAnsi="GHEA Mariam"/>
          <w:sz w:val="24"/>
          <w:szCs w:val="24"/>
          <w:lang w:val="hy-AM"/>
        </w:rPr>
        <w:t xml:space="preserve"> </w:t>
      </w:r>
      <w:r w:rsidR="007207D1" w:rsidRPr="007207D1">
        <w:rPr>
          <w:rFonts w:ascii="GHEA Mariam" w:hAnsi="GHEA Mariam"/>
          <w:bCs/>
          <w:sz w:val="24"/>
          <w:szCs w:val="24"/>
          <w:lang w:val="hy-AM"/>
        </w:rPr>
        <w:t>-  Լ</w:t>
      </w:r>
    </w:p>
    <w:p w:rsidR="007207D1" w:rsidRDefault="007207D1" w:rsidP="007207D1">
      <w:pPr>
        <w:spacing w:line="276" w:lineRule="auto"/>
        <w:ind w:right="-1" w:firstLine="567"/>
        <w:jc w:val="center"/>
        <w:rPr>
          <w:rFonts w:ascii="GHEA Mariam" w:hAnsi="GHEA Mariam"/>
          <w:bCs/>
          <w:sz w:val="24"/>
          <w:szCs w:val="24"/>
          <w:lang w:val="hy-AM"/>
        </w:rPr>
      </w:pPr>
    </w:p>
    <w:p w:rsidR="007207D1" w:rsidRPr="007207D1" w:rsidRDefault="007207D1" w:rsidP="007207D1">
      <w:pPr>
        <w:spacing w:line="276" w:lineRule="auto"/>
        <w:ind w:right="-1" w:firstLine="567"/>
        <w:jc w:val="center"/>
        <w:rPr>
          <w:rFonts w:ascii="GHEA Mariam" w:hAnsi="GHEA Mariam"/>
          <w:bCs/>
          <w:sz w:val="24"/>
          <w:szCs w:val="24"/>
          <w:lang w:val="hy-AM"/>
        </w:rPr>
      </w:pPr>
    </w:p>
    <w:p w:rsidR="007207D1" w:rsidRDefault="007207D1" w:rsidP="007207D1">
      <w:pPr>
        <w:pStyle w:val="NormalWeb"/>
        <w:shd w:val="clear" w:color="auto" w:fill="FFFFFF"/>
        <w:spacing w:before="0" w:beforeAutospacing="0" w:after="0" w:afterAutospacing="0"/>
        <w:jc w:val="center"/>
        <w:rPr>
          <w:rStyle w:val="Strong"/>
          <w:rFonts w:ascii="GHEA Mariam" w:hAnsi="GHEA Mariam"/>
          <w:b w:val="0"/>
          <w:color w:val="000000"/>
          <w:lang w:val="hy-AM"/>
        </w:rPr>
      </w:pPr>
      <w:r w:rsidRPr="007207D1">
        <w:rPr>
          <w:rFonts w:ascii="GHEA Mariam" w:hAnsi="GHEA Mariam"/>
          <w:bCs/>
          <w:color w:val="000000"/>
          <w:shd w:val="clear" w:color="auto" w:fill="FFFFFF"/>
          <w:lang w:val="hy-AM"/>
        </w:rPr>
        <w:t>ՀԱՅԱՍՏԱՆԻ ՀԱՆՐԱՊԵՏՈՒԹՅԱՆ ԿԱՌԱՎ</w:t>
      </w:r>
      <w:r w:rsidR="00C93DE0">
        <w:rPr>
          <w:rFonts w:ascii="GHEA Mariam" w:hAnsi="GHEA Mariam"/>
          <w:bCs/>
          <w:color w:val="000000"/>
          <w:shd w:val="clear" w:color="auto" w:fill="FFFFFF"/>
          <w:lang w:val="hy-AM"/>
        </w:rPr>
        <w:t xml:space="preserve">ԱՐՈՒԹՅԱՆ 2024 ԹՎԱԿԱՆԻ ՕԳՈՍՏՈՍԻ </w:t>
      </w:r>
      <w:r w:rsidRPr="007207D1">
        <w:rPr>
          <w:rFonts w:ascii="GHEA Mariam" w:hAnsi="GHEA Mariam"/>
          <w:bCs/>
          <w:color w:val="000000"/>
          <w:shd w:val="clear" w:color="auto" w:fill="FFFFFF"/>
          <w:lang w:val="hy-AM"/>
        </w:rPr>
        <w:t xml:space="preserve">22-Ի N 1392-Լ ՈՐՈՇՄԱՆ ՄԵՋ ՓՈՓՈԽՈՒԹՅՈՒՆՆԵՐ ԿԱՏԱՐԵԼՈՒ </w:t>
      </w:r>
      <w:r w:rsidRPr="007207D1">
        <w:rPr>
          <w:rStyle w:val="Strong"/>
          <w:rFonts w:ascii="GHEA Mariam" w:hAnsi="GHEA Mariam"/>
          <w:b w:val="0"/>
          <w:color w:val="000000"/>
          <w:lang w:val="hy-AM"/>
        </w:rPr>
        <w:t>ՄԱՍԻՆ</w:t>
      </w:r>
    </w:p>
    <w:p w:rsidR="007207D1" w:rsidRPr="007207D1" w:rsidRDefault="007207D1" w:rsidP="007207D1">
      <w:pPr>
        <w:pStyle w:val="NormalWeb"/>
        <w:shd w:val="clear" w:color="auto" w:fill="FFFFFF"/>
        <w:spacing w:before="0" w:beforeAutospacing="0" w:after="0" w:afterAutospacing="0"/>
        <w:jc w:val="center"/>
        <w:rPr>
          <w:rFonts w:ascii="GHEA Mariam" w:hAnsi="GHEA Mariam"/>
          <w:bCs/>
          <w:color w:val="000000"/>
          <w:shd w:val="clear" w:color="auto" w:fill="FFFFFF"/>
          <w:lang w:val="hy-AM"/>
        </w:rPr>
      </w:pPr>
      <w:r>
        <w:rPr>
          <w:rStyle w:val="Strong"/>
          <w:rFonts w:ascii="GHEA Mariam" w:hAnsi="GHEA Mariam"/>
          <w:b w:val="0"/>
          <w:color w:val="000000"/>
          <w:lang w:val="hy-AM"/>
        </w:rPr>
        <w:t>------------------------------------------------------------------------------------------------------------</w:t>
      </w:r>
    </w:p>
    <w:p w:rsidR="007207D1" w:rsidRPr="007207D1" w:rsidRDefault="007207D1" w:rsidP="007207D1">
      <w:pPr>
        <w:jc w:val="center"/>
        <w:rPr>
          <w:rFonts w:ascii="GHEA Mariam" w:hAnsi="GHEA Mariam"/>
          <w:sz w:val="24"/>
          <w:szCs w:val="24"/>
          <w:lang w:val="af-ZA"/>
        </w:rPr>
      </w:pPr>
    </w:p>
    <w:p w:rsidR="007207D1" w:rsidRPr="007207D1" w:rsidRDefault="007207D1" w:rsidP="007207D1">
      <w:pPr>
        <w:ind w:right="141"/>
        <w:jc w:val="center"/>
        <w:rPr>
          <w:rFonts w:ascii="GHEA Mariam" w:hAnsi="GHEA Mariam"/>
          <w:color w:val="000000"/>
          <w:sz w:val="24"/>
          <w:szCs w:val="24"/>
          <w:lang w:val="af-ZA"/>
        </w:rPr>
      </w:pPr>
    </w:p>
    <w:p w:rsidR="007207D1" w:rsidRPr="007207D1" w:rsidRDefault="007207D1" w:rsidP="007207D1">
      <w:pPr>
        <w:widowControl w:val="0"/>
        <w:autoSpaceDE w:val="0"/>
        <w:autoSpaceDN w:val="0"/>
        <w:adjustRightInd w:val="0"/>
        <w:spacing w:line="360" w:lineRule="auto"/>
        <w:ind w:firstLine="709"/>
        <w:jc w:val="both"/>
        <w:rPr>
          <w:rFonts w:ascii="GHEA Mariam" w:hAnsi="GHEA Mariam" w:cs="Arial"/>
          <w:b/>
          <w:sz w:val="24"/>
          <w:szCs w:val="24"/>
          <w:lang w:val="hy-AM" w:eastAsia="hy-AM" w:bidi="hy-AM"/>
        </w:rPr>
      </w:pPr>
      <w:r w:rsidRPr="007207D1">
        <w:rPr>
          <w:rFonts w:ascii="GHEA Mariam" w:hAnsi="GHEA Mariam"/>
          <w:bCs/>
          <w:sz w:val="24"/>
          <w:szCs w:val="24"/>
          <w:lang w:val="hy-AM" w:eastAsia="hy-AM" w:bidi="hy-AM"/>
        </w:rPr>
        <w:t>Հիմք ընդունելով «</w:t>
      </w:r>
      <w:r w:rsidRPr="007207D1">
        <w:rPr>
          <w:rFonts w:ascii="GHEA Mariam" w:hAnsi="GHEA Mariam" w:cs="Arial"/>
          <w:sz w:val="24"/>
          <w:szCs w:val="24"/>
          <w:lang w:val="hy-AM" w:eastAsia="hy-AM" w:bidi="hy-AM"/>
        </w:rPr>
        <w:t xml:space="preserve">Նորմատիվ իրավական ակտերի մասին» </w:t>
      </w:r>
      <w:r w:rsidRPr="007207D1">
        <w:rPr>
          <w:rFonts w:ascii="GHEA Mariam" w:hAnsi="GHEA Mariam" w:cs="Sylfaen"/>
          <w:bCs/>
          <w:color w:val="000000"/>
          <w:spacing w:val="-8"/>
          <w:sz w:val="24"/>
          <w:szCs w:val="24"/>
          <w:lang w:val="fr-FR" w:eastAsia="en-US" w:bidi="hy-AM"/>
        </w:rPr>
        <w:t>Հայաստանի</w:t>
      </w:r>
      <w:r w:rsidRPr="007207D1">
        <w:rPr>
          <w:rFonts w:ascii="GHEA Mariam" w:hAnsi="GHEA Mariam" w:cs="Arial Armenian"/>
          <w:bCs/>
          <w:color w:val="000000"/>
          <w:spacing w:val="-8"/>
          <w:sz w:val="24"/>
          <w:szCs w:val="24"/>
          <w:lang w:val="fr-FR" w:eastAsia="en-US" w:bidi="hy-AM"/>
        </w:rPr>
        <w:t xml:space="preserve"> </w:t>
      </w:r>
      <w:r w:rsidRPr="007207D1">
        <w:rPr>
          <w:rFonts w:ascii="GHEA Mariam" w:hAnsi="GHEA Mariam" w:cs="Sylfaen"/>
          <w:bCs/>
          <w:color w:val="000000"/>
          <w:spacing w:val="-8"/>
          <w:sz w:val="24"/>
          <w:szCs w:val="24"/>
          <w:lang w:val="fr-FR" w:eastAsia="en-US" w:bidi="hy-AM"/>
        </w:rPr>
        <w:t>Հանրապետության</w:t>
      </w:r>
      <w:r>
        <w:rPr>
          <w:rFonts w:ascii="GHEA Mariam" w:hAnsi="GHEA Mariam" w:cs="Arial"/>
          <w:sz w:val="24"/>
          <w:szCs w:val="24"/>
          <w:lang w:val="hy-AM" w:eastAsia="hy-AM" w:bidi="hy-AM"/>
        </w:rPr>
        <w:t xml:space="preserve"> </w:t>
      </w:r>
      <w:r w:rsidRPr="007207D1">
        <w:rPr>
          <w:rFonts w:ascii="GHEA Mariam" w:hAnsi="GHEA Mariam" w:cs="Arial"/>
          <w:sz w:val="24"/>
          <w:szCs w:val="24"/>
          <w:lang w:val="hy-AM" w:eastAsia="hy-AM" w:bidi="hy-AM"/>
        </w:rPr>
        <w:t>օրենքի</w:t>
      </w:r>
      <w:r w:rsidRPr="007207D1">
        <w:rPr>
          <w:rFonts w:ascii="GHEA Mariam" w:hAnsi="GHEA Mariam"/>
          <w:color w:val="000000"/>
          <w:sz w:val="24"/>
          <w:szCs w:val="24"/>
          <w:shd w:val="clear" w:color="auto" w:fill="FFFFFF"/>
          <w:lang w:val="hy-AM"/>
        </w:rPr>
        <w:t xml:space="preserve"> 33-րդ և </w:t>
      </w:r>
      <w:r w:rsidRPr="007207D1">
        <w:rPr>
          <w:rFonts w:ascii="GHEA Mariam" w:hAnsi="GHEA Mariam" w:cs="Arial"/>
          <w:sz w:val="24"/>
          <w:szCs w:val="24"/>
          <w:lang w:val="hy-AM" w:eastAsia="hy-AM" w:bidi="hy-AM"/>
        </w:rPr>
        <w:t>34-րդ հոդվածները</w:t>
      </w:r>
      <w:r w:rsidRPr="007207D1">
        <w:rPr>
          <w:rFonts w:ascii="GHEA Mariam" w:hAnsi="GHEA Mariam"/>
          <w:bCs/>
          <w:sz w:val="24"/>
          <w:szCs w:val="24"/>
          <w:lang w:val="hy-AM"/>
        </w:rPr>
        <w:t>՝</w:t>
      </w:r>
      <w:r w:rsidRPr="007207D1">
        <w:rPr>
          <w:rFonts w:ascii="GHEA Mariam" w:hAnsi="GHEA Mariam" w:cs="Arial"/>
          <w:sz w:val="24"/>
          <w:szCs w:val="24"/>
          <w:lang w:val="hy-AM" w:eastAsia="hy-AM" w:bidi="hy-AM"/>
        </w:rPr>
        <w:t xml:space="preserve"> Հայաստանի Հանրա</w:t>
      </w:r>
      <w:r>
        <w:rPr>
          <w:rFonts w:ascii="GHEA Mariam" w:hAnsi="GHEA Mariam" w:cs="Arial"/>
          <w:sz w:val="24"/>
          <w:szCs w:val="24"/>
          <w:lang w:val="hy-AM" w:eastAsia="hy-AM" w:bidi="hy-AM"/>
        </w:rPr>
        <w:softHyphen/>
      </w:r>
      <w:r w:rsidRPr="007207D1">
        <w:rPr>
          <w:rFonts w:ascii="GHEA Mariam" w:hAnsi="GHEA Mariam" w:cs="Arial"/>
          <w:sz w:val="24"/>
          <w:szCs w:val="24"/>
          <w:lang w:val="hy-AM" w:eastAsia="hy-AM" w:bidi="hy-AM"/>
        </w:rPr>
        <w:t xml:space="preserve">պետության կառավարությունը </w:t>
      </w:r>
      <w:r>
        <w:rPr>
          <w:rFonts w:ascii="GHEA Mariam" w:hAnsi="GHEA Mariam" w:cs="Arial"/>
          <w:sz w:val="24"/>
          <w:szCs w:val="24"/>
          <w:lang w:val="hy-AM" w:eastAsia="hy-AM" w:bidi="hy-AM"/>
        </w:rPr>
        <w:t xml:space="preserve">   </w:t>
      </w:r>
      <w:r w:rsidRPr="007207D1">
        <w:rPr>
          <w:rFonts w:ascii="GHEA Mariam" w:hAnsi="GHEA Mariam" w:cs="Arial"/>
          <w:sz w:val="24"/>
          <w:szCs w:val="24"/>
          <w:lang w:val="hy-AM" w:eastAsia="hy-AM" w:bidi="hy-AM"/>
        </w:rPr>
        <w:t>ո</w:t>
      </w:r>
      <w:r>
        <w:rPr>
          <w:rFonts w:ascii="GHEA Mariam" w:hAnsi="GHEA Mariam" w:cs="Arial"/>
          <w:sz w:val="24"/>
          <w:szCs w:val="24"/>
          <w:lang w:val="hy-AM" w:eastAsia="hy-AM" w:bidi="hy-AM"/>
        </w:rPr>
        <w:t xml:space="preserve"> </w:t>
      </w:r>
      <w:r w:rsidRPr="007207D1">
        <w:rPr>
          <w:rFonts w:ascii="GHEA Mariam" w:hAnsi="GHEA Mariam" w:cs="Arial"/>
          <w:sz w:val="24"/>
          <w:szCs w:val="24"/>
          <w:lang w:val="hy-AM" w:eastAsia="hy-AM" w:bidi="hy-AM"/>
        </w:rPr>
        <w:t>ր</w:t>
      </w:r>
      <w:r>
        <w:rPr>
          <w:rFonts w:ascii="GHEA Mariam" w:hAnsi="GHEA Mariam" w:cs="Arial"/>
          <w:sz w:val="24"/>
          <w:szCs w:val="24"/>
          <w:lang w:val="hy-AM" w:eastAsia="hy-AM" w:bidi="hy-AM"/>
        </w:rPr>
        <w:t xml:space="preserve"> </w:t>
      </w:r>
      <w:r w:rsidRPr="007207D1">
        <w:rPr>
          <w:rFonts w:ascii="GHEA Mariam" w:hAnsi="GHEA Mariam" w:cs="Arial"/>
          <w:sz w:val="24"/>
          <w:szCs w:val="24"/>
          <w:lang w:val="hy-AM" w:eastAsia="hy-AM" w:bidi="hy-AM"/>
        </w:rPr>
        <w:t>ո</w:t>
      </w:r>
      <w:r>
        <w:rPr>
          <w:rFonts w:ascii="GHEA Mariam" w:hAnsi="GHEA Mariam" w:cs="Arial"/>
          <w:sz w:val="24"/>
          <w:szCs w:val="24"/>
          <w:lang w:val="hy-AM" w:eastAsia="hy-AM" w:bidi="hy-AM"/>
        </w:rPr>
        <w:t xml:space="preserve"> </w:t>
      </w:r>
      <w:r w:rsidRPr="007207D1">
        <w:rPr>
          <w:rFonts w:ascii="GHEA Mariam" w:hAnsi="GHEA Mariam" w:cs="Arial"/>
          <w:sz w:val="24"/>
          <w:szCs w:val="24"/>
          <w:lang w:val="hy-AM" w:eastAsia="hy-AM" w:bidi="hy-AM"/>
        </w:rPr>
        <w:t>շ</w:t>
      </w:r>
      <w:r>
        <w:rPr>
          <w:rFonts w:ascii="GHEA Mariam" w:hAnsi="GHEA Mariam" w:cs="Arial"/>
          <w:sz w:val="24"/>
          <w:szCs w:val="24"/>
          <w:lang w:val="hy-AM" w:eastAsia="hy-AM" w:bidi="hy-AM"/>
        </w:rPr>
        <w:t xml:space="preserve"> </w:t>
      </w:r>
      <w:r w:rsidRPr="007207D1">
        <w:rPr>
          <w:rFonts w:ascii="GHEA Mariam" w:hAnsi="GHEA Mariam" w:cs="Arial"/>
          <w:sz w:val="24"/>
          <w:szCs w:val="24"/>
          <w:lang w:val="hy-AM" w:eastAsia="hy-AM" w:bidi="hy-AM"/>
        </w:rPr>
        <w:t>ու</w:t>
      </w:r>
      <w:r>
        <w:rPr>
          <w:rFonts w:ascii="GHEA Mariam" w:hAnsi="GHEA Mariam" w:cs="Arial"/>
          <w:sz w:val="24"/>
          <w:szCs w:val="24"/>
          <w:lang w:val="hy-AM" w:eastAsia="hy-AM" w:bidi="hy-AM"/>
        </w:rPr>
        <w:t xml:space="preserve"> </w:t>
      </w:r>
      <w:r w:rsidRPr="007207D1">
        <w:rPr>
          <w:rFonts w:ascii="GHEA Mariam" w:hAnsi="GHEA Mariam" w:cs="Arial"/>
          <w:sz w:val="24"/>
          <w:szCs w:val="24"/>
          <w:lang w:val="hy-AM" w:eastAsia="hy-AM" w:bidi="hy-AM"/>
        </w:rPr>
        <w:t>մ    է.</w:t>
      </w:r>
    </w:p>
    <w:p w:rsidR="007207D1" w:rsidRPr="007207D1" w:rsidRDefault="007207D1" w:rsidP="007207D1">
      <w:pPr>
        <w:widowControl w:val="0"/>
        <w:autoSpaceDE w:val="0"/>
        <w:autoSpaceDN w:val="0"/>
        <w:adjustRightInd w:val="0"/>
        <w:spacing w:line="360" w:lineRule="auto"/>
        <w:ind w:firstLine="709"/>
        <w:jc w:val="both"/>
        <w:rPr>
          <w:rFonts w:ascii="GHEA Mariam" w:eastAsia="Microsoft JhengHei" w:hAnsi="GHEA Mariam" w:cs="Microsoft JhengHei"/>
          <w:sz w:val="24"/>
          <w:szCs w:val="24"/>
          <w:lang w:val="hy-AM" w:eastAsia="hy-AM" w:bidi="hy-AM"/>
        </w:rPr>
      </w:pPr>
      <w:r w:rsidRPr="007207D1">
        <w:rPr>
          <w:rFonts w:ascii="GHEA Mariam" w:hAnsi="GHEA Mariam"/>
          <w:color w:val="000000"/>
          <w:sz w:val="24"/>
          <w:szCs w:val="24"/>
          <w:shd w:val="clear" w:color="auto" w:fill="FFFFFF"/>
          <w:lang w:val="hy-AM"/>
        </w:rPr>
        <w:t>1</w:t>
      </w:r>
      <w:r w:rsidRPr="007207D1">
        <w:rPr>
          <w:rFonts w:ascii="GHEA Mariam" w:hAnsi="GHEA Mariam"/>
          <w:bCs/>
          <w:sz w:val="24"/>
          <w:szCs w:val="24"/>
          <w:lang w:val="hy-AM" w:eastAsia="hy-AM" w:bidi="hy-AM"/>
        </w:rPr>
        <w:t>.</w:t>
      </w:r>
      <w:r>
        <w:rPr>
          <w:rFonts w:ascii="Calibri" w:hAnsi="Calibri" w:cs="Calibri"/>
          <w:color w:val="000000"/>
          <w:sz w:val="24"/>
          <w:szCs w:val="24"/>
          <w:shd w:val="clear" w:color="auto" w:fill="FFFFFF"/>
          <w:lang w:val="hy-AM"/>
        </w:rPr>
        <w:t xml:space="preserve"> </w:t>
      </w:r>
      <w:r w:rsidRPr="007207D1">
        <w:rPr>
          <w:rFonts w:ascii="GHEA Mariam" w:hAnsi="GHEA Mariam"/>
          <w:bCs/>
          <w:sz w:val="24"/>
          <w:szCs w:val="24"/>
          <w:lang w:val="hy-AM" w:eastAsia="hy-AM" w:bidi="hy-AM"/>
        </w:rPr>
        <w:t>Հայաստանի Հանրապետության կառավարության 2024 թվականի օգոս</w:t>
      </w:r>
      <w:r>
        <w:rPr>
          <w:rFonts w:ascii="GHEA Mariam" w:hAnsi="GHEA Mariam"/>
          <w:bCs/>
          <w:sz w:val="24"/>
          <w:szCs w:val="24"/>
          <w:lang w:val="hy-AM" w:eastAsia="hy-AM" w:bidi="hy-AM"/>
        </w:rPr>
        <w:softHyphen/>
      </w:r>
      <w:r w:rsidRPr="007207D1">
        <w:rPr>
          <w:rFonts w:ascii="GHEA Mariam" w:hAnsi="GHEA Mariam"/>
          <w:bCs/>
          <w:sz w:val="24"/>
          <w:szCs w:val="24"/>
          <w:lang w:val="hy-AM" w:eastAsia="hy-AM" w:bidi="hy-AM"/>
        </w:rPr>
        <w:t>տոսի 22-ի «</w:t>
      </w:r>
      <w:r w:rsidRPr="007207D1">
        <w:rPr>
          <w:rFonts w:ascii="GHEA Mariam" w:hAnsi="GHEA Mariam"/>
          <w:sz w:val="24"/>
          <w:szCs w:val="24"/>
          <w:lang w:val="hy-AM" w:eastAsia="hy-AM" w:bidi="hy-AM"/>
        </w:rPr>
        <w:t>Հայաստանի Հանրապետությունում անասնաբուծության խթանման ծրագրերը հաստատելու մասին» N 1392-</w:t>
      </w:r>
      <w:r w:rsidRPr="007207D1">
        <w:rPr>
          <w:rFonts w:ascii="GHEA Mariam" w:hAnsi="GHEA Mariam" w:cs="Arial"/>
          <w:sz w:val="24"/>
          <w:szCs w:val="24"/>
          <w:lang w:val="hy-AM" w:eastAsia="hy-AM" w:bidi="hy-AM"/>
        </w:rPr>
        <w:t>Լ</w:t>
      </w:r>
      <w:r w:rsidRPr="007207D1">
        <w:rPr>
          <w:rFonts w:ascii="GHEA Mariam" w:hAnsi="GHEA Mariam"/>
          <w:sz w:val="24"/>
          <w:szCs w:val="24"/>
          <w:lang w:val="hy-AM" w:eastAsia="hy-AM" w:bidi="hy-AM"/>
        </w:rPr>
        <w:t xml:space="preserve"> </w:t>
      </w:r>
      <w:r w:rsidRPr="007207D1">
        <w:rPr>
          <w:rFonts w:ascii="GHEA Mariam" w:hAnsi="GHEA Mariam"/>
          <w:bCs/>
          <w:sz w:val="24"/>
          <w:szCs w:val="24"/>
          <w:lang w:val="hy-AM" w:eastAsia="hy-AM" w:bidi="hy-AM"/>
        </w:rPr>
        <w:t>որոշման 1-ին կետի 2-րդ ենթակետով</w:t>
      </w:r>
      <w:r w:rsidRPr="007207D1">
        <w:rPr>
          <w:rFonts w:ascii="GHEA Mariam" w:hAnsi="GHEA Mariam" w:cs="Arial"/>
          <w:sz w:val="24"/>
          <w:szCs w:val="24"/>
          <w:lang w:val="hy-AM" w:eastAsia="hy-AM" w:bidi="hy-AM"/>
        </w:rPr>
        <w:t xml:space="preserve"> հաստատված «Մթերատվության բարձրացման փորձնական» ծրագրի</w:t>
      </w:r>
      <w:r>
        <w:rPr>
          <w:rFonts w:ascii="GHEA Mariam" w:hAnsi="GHEA Mariam" w:cs="Arial"/>
          <w:sz w:val="24"/>
          <w:szCs w:val="24"/>
          <w:lang w:val="hy-AM" w:eastAsia="hy-AM" w:bidi="hy-AM"/>
        </w:rPr>
        <w:t>՝</w:t>
      </w:r>
      <w:r w:rsidRPr="007207D1">
        <w:rPr>
          <w:rFonts w:ascii="GHEA Mariam" w:eastAsia="Microsoft JhengHei" w:hAnsi="GHEA Mariam" w:cs="Microsoft JhengHei"/>
          <w:sz w:val="24"/>
          <w:szCs w:val="24"/>
          <w:lang w:val="hy-AM" w:eastAsia="hy-AM" w:bidi="hy-AM"/>
        </w:rPr>
        <w:t xml:space="preserve"> </w:t>
      </w:r>
    </w:p>
    <w:p w:rsidR="007207D1" w:rsidRPr="007207D1" w:rsidRDefault="007207D1" w:rsidP="007207D1">
      <w:pPr>
        <w:pStyle w:val="ListParagraph"/>
        <w:widowControl w:val="0"/>
        <w:numPr>
          <w:ilvl w:val="0"/>
          <w:numId w:val="1"/>
        </w:numPr>
        <w:tabs>
          <w:tab w:val="left" w:pos="993"/>
        </w:tabs>
        <w:autoSpaceDE w:val="0"/>
        <w:autoSpaceDN w:val="0"/>
        <w:adjustRightInd w:val="0"/>
        <w:spacing w:after="0" w:line="360" w:lineRule="auto"/>
        <w:ind w:left="0" w:firstLine="709"/>
        <w:jc w:val="both"/>
        <w:rPr>
          <w:rFonts w:ascii="GHEA Mariam" w:hAnsi="GHEA Mariam" w:cs="Arial"/>
          <w:sz w:val="24"/>
          <w:szCs w:val="24"/>
          <w:lang w:val="hy-AM" w:eastAsia="hy-AM" w:bidi="hy-AM"/>
        </w:rPr>
      </w:pPr>
      <w:r w:rsidRPr="007207D1">
        <w:rPr>
          <w:rFonts w:ascii="GHEA Mariam" w:hAnsi="GHEA Mariam" w:cs="Arial"/>
          <w:sz w:val="24"/>
          <w:szCs w:val="24"/>
          <w:lang w:val="hy-AM" w:eastAsia="hy-AM" w:bidi="hy-AM"/>
        </w:rPr>
        <w:t>29-րդ կետը</w:t>
      </w:r>
      <w:r w:rsidRPr="007207D1">
        <w:rPr>
          <w:rFonts w:ascii="GHEA Mariam" w:hAnsi="GHEA Mariam" w:cs="GHEA Grapalat"/>
          <w:color w:val="000000" w:themeColor="text1"/>
          <w:sz w:val="24"/>
          <w:szCs w:val="24"/>
          <w:lang w:val="hy-AM" w:eastAsia="hy-AM" w:bidi="hy-AM"/>
        </w:rPr>
        <w:t xml:space="preserve"> շարադրել</w:t>
      </w:r>
      <w:r w:rsidRPr="007207D1">
        <w:rPr>
          <w:rFonts w:ascii="GHEA Mariam" w:hAnsi="GHEA Mariam" w:cs="Arial"/>
          <w:color w:val="000000" w:themeColor="text1"/>
          <w:sz w:val="24"/>
          <w:szCs w:val="24"/>
          <w:lang w:val="hy-AM" w:eastAsia="hy-AM" w:bidi="hy-AM"/>
        </w:rPr>
        <w:t xml:space="preserve"> </w:t>
      </w:r>
      <w:r w:rsidRPr="007207D1">
        <w:rPr>
          <w:rFonts w:ascii="GHEA Mariam" w:hAnsi="GHEA Mariam" w:cs="GHEA Grapalat"/>
          <w:sz w:val="24"/>
          <w:szCs w:val="24"/>
          <w:lang w:val="hy-AM" w:eastAsia="hy-AM" w:bidi="hy-AM"/>
        </w:rPr>
        <w:t>հետևյալ</w:t>
      </w:r>
      <w:r w:rsidRPr="007207D1">
        <w:rPr>
          <w:rFonts w:ascii="GHEA Mariam" w:hAnsi="GHEA Mariam" w:cs="Arial"/>
          <w:sz w:val="24"/>
          <w:szCs w:val="24"/>
          <w:lang w:val="hy-AM" w:eastAsia="hy-AM" w:bidi="hy-AM"/>
        </w:rPr>
        <w:t xml:space="preserve"> </w:t>
      </w:r>
      <w:r w:rsidRPr="007207D1">
        <w:rPr>
          <w:rFonts w:ascii="GHEA Mariam" w:hAnsi="GHEA Mariam" w:cs="GHEA Grapalat"/>
          <w:color w:val="000000" w:themeColor="text1"/>
          <w:sz w:val="24"/>
          <w:szCs w:val="24"/>
          <w:lang w:val="hy-AM" w:eastAsia="hy-AM" w:bidi="hy-AM"/>
        </w:rPr>
        <w:t>խմբագրությամբ</w:t>
      </w:r>
      <w:r w:rsidRPr="007207D1">
        <w:rPr>
          <w:rFonts w:ascii="GHEA Mariam" w:hAnsi="GHEA Mariam" w:cs="GHEA Grapalat"/>
          <w:sz w:val="24"/>
          <w:szCs w:val="24"/>
          <w:lang w:val="hy-AM" w:eastAsia="hy-AM" w:bidi="hy-AM"/>
        </w:rPr>
        <w:t>՝</w:t>
      </w:r>
    </w:p>
    <w:p w:rsidR="007207D1" w:rsidRPr="007207D1" w:rsidRDefault="007207D1" w:rsidP="007207D1">
      <w:pPr>
        <w:widowControl w:val="0"/>
        <w:autoSpaceDE w:val="0"/>
        <w:autoSpaceDN w:val="0"/>
        <w:adjustRightInd w:val="0"/>
        <w:spacing w:line="360" w:lineRule="auto"/>
        <w:ind w:firstLine="709"/>
        <w:jc w:val="both"/>
        <w:rPr>
          <w:rFonts w:ascii="GHEA Mariam" w:eastAsia="Microsoft JhengHei" w:hAnsi="GHEA Mariam" w:cs="Microsoft JhengHei"/>
          <w:sz w:val="24"/>
          <w:szCs w:val="24"/>
          <w:lang w:val="hy-AM" w:eastAsia="hy-AM" w:bidi="hy-AM"/>
        </w:rPr>
      </w:pPr>
      <w:r w:rsidRPr="007207D1">
        <w:rPr>
          <w:rFonts w:ascii="GHEA Mariam" w:hAnsi="GHEA Mariam" w:cs="Arial"/>
          <w:sz w:val="24"/>
          <w:szCs w:val="24"/>
          <w:lang w:val="hy-AM" w:eastAsia="hy-AM" w:bidi="hy-AM"/>
        </w:rPr>
        <w:t>«29</w:t>
      </w:r>
      <w:r w:rsidRPr="007207D1">
        <w:rPr>
          <w:rFonts w:ascii="Cambria Math" w:eastAsia="Microsoft JhengHei" w:hAnsi="Cambria Math" w:cs="Cambria Math"/>
          <w:sz w:val="24"/>
          <w:szCs w:val="24"/>
          <w:lang w:val="hy-AM" w:eastAsia="hy-AM" w:bidi="hy-AM"/>
        </w:rPr>
        <w:t>․</w:t>
      </w:r>
      <w:r w:rsidRPr="007207D1">
        <w:rPr>
          <w:rFonts w:ascii="GHEA Mariam" w:eastAsia="Microsoft JhengHei" w:hAnsi="GHEA Mariam" w:cs="Microsoft JhengHei"/>
          <w:sz w:val="24"/>
          <w:szCs w:val="24"/>
          <w:lang w:val="hy-AM" w:eastAsia="hy-AM" w:bidi="hy-AM"/>
        </w:rPr>
        <w:t xml:space="preserve"> </w:t>
      </w:r>
      <w:r w:rsidRPr="007207D1">
        <w:rPr>
          <w:rFonts w:ascii="GHEA Mariam" w:hAnsi="GHEA Mariam" w:cs="Arial"/>
          <w:sz w:val="24"/>
          <w:szCs w:val="24"/>
          <w:lang w:val="hy-AM" w:eastAsia="hy-AM" w:bidi="hy-AM"/>
        </w:rPr>
        <w:t>Նախարարությունը, ամփոփելով հաշվետվությունները և ուսումնասի</w:t>
      </w:r>
      <w:r>
        <w:rPr>
          <w:rFonts w:ascii="GHEA Mariam" w:hAnsi="GHEA Mariam" w:cs="Arial"/>
          <w:sz w:val="24"/>
          <w:szCs w:val="24"/>
          <w:lang w:val="hy-AM" w:eastAsia="hy-AM" w:bidi="hy-AM"/>
        </w:rPr>
        <w:softHyphen/>
      </w:r>
      <w:r w:rsidRPr="007207D1">
        <w:rPr>
          <w:rFonts w:ascii="GHEA Mariam" w:hAnsi="GHEA Mariam" w:cs="Arial"/>
          <w:sz w:val="24"/>
          <w:szCs w:val="24"/>
          <w:lang w:val="hy-AM" w:eastAsia="hy-AM" w:bidi="hy-AM"/>
        </w:rPr>
        <w:t>րությունների արդյունքները</w:t>
      </w:r>
      <w:r w:rsidR="004E3C8C">
        <w:rPr>
          <w:rFonts w:ascii="GHEA Mariam" w:hAnsi="GHEA Mariam" w:cs="Arial"/>
          <w:sz w:val="24"/>
          <w:szCs w:val="24"/>
          <w:lang w:val="hy-AM" w:eastAsia="hy-AM" w:bidi="hy-AM"/>
        </w:rPr>
        <w:t>,</w:t>
      </w:r>
      <w:bookmarkStart w:id="0" w:name="_GoBack"/>
      <w:bookmarkEnd w:id="0"/>
      <w:r w:rsidRPr="007207D1">
        <w:rPr>
          <w:rFonts w:ascii="GHEA Mariam" w:hAnsi="GHEA Mariam" w:cs="Arial"/>
          <w:sz w:val="24"/>
          <w:szCs w:val="24"/>
          <w:lang w:val="hy-AM" w:eastAsia="hy-AM" w:bidi="hy-AM"/>
        </w:rPr>
        <w:t xml:space="preserve"> 15 աշխատանքային օրվա ընթացքում տալիս է եզրա</w:t>
      </w:r>
      <w:r>
        <w:rPr>
          <w:rFonts w:ascii="GHEA Mariam" w:hAnsi="GHEA Mariam" w:cs="Arial"/>
          <w:sz w:val="24"/>
          <w:szCs w:val="24"/>
          <w:lang w:val="hy-AM" w:eastAsia="hy-AM" w:bidi="hy-AM"/>
        </w:rPr>
        <w:softHyphen/>
      </w:r>
      <w:r w:rsidRPr="007207D1">
        <w:rPr>
          <w:rFonts w:ascii="GHEA Mariam" w:hAnsi="GHEA Mariam" w:cs="Arial"/>
          <w:sz w:val="24"/>
          <w:szCs w:val="24"/>
          <w:lang w:val="hy-AM" w:eastAsia="hy-AM" w:bidi="hy-AM"/>
        </w:rPr>
        <w:t>կացություն մարզպետի աշխատակազմին՝ նախատեսված գումարները կազմա</w:t>
      </w:r>
      <w:r>
        <w:rPr>
          <w:rFonts w:ascii="GHEA Mariam" w:hAnsi="GHEA Mariam" w:cs="Arial"/>
          <w:sz w:val="24"/>
          <w:szCs w:val="24"/>
          <w:lang w:val="hy-AM" w:eastAsia="hy-AM" w:bidi="hy-AM"/>
        </w:rPr>
        <w:softHyphen/>
      </w:r>
      <w:r w:rsidRPr="007207D1">
        <w:rPr>
          <w:rFonts w:ascii="GHEA Mariam" w:hAnsi="GHEA Mariam" w:cs="Arial"/>
          <w:sz w:val="24"/>
          <w:szCs w:val="24"/>
          <w:lang w:val="hy-AM" w:eastAsia="hy-AM" w:bidi="hy-AM"/>
        </w:rPr>
        <w:t>կերպություններին փոխանցելու վերաբերյալ։»</w:t>
      </w:r>
      <w:r w:rsidRPr="007207D1">
        <w:rPr>
          <w:rFonts w:ascii="Cambria Math" w:eastAsia="Microsoft JhengHei" w:hAnsi="Cambria Math" w:cs="Cambria Math"/>
          <w:sz w:val="24"/>
          <w:szCs w:val="24"/>
          <w:lang w:val="hy-AM" w:eastAsia="hy-AM" w:bidi="hy-AM"/>
        </w:rPr>
        <w:t>․</w:t>
      </w:r>
    </w:p>
    <w:p w:rsidR="007207D1" w:rsidRDefault="007207D1" w:rsidP="007207D1">
      <w:pPr>
        <w:pStyle w:val="ListParagraph"/>
        <w:widowControl w:val="0"/>
        <w:numPr>
          <w:ilvl w:val="0"/>
          <w:numId w:val="1"/>
        </w:numPr>
        <w:tabs>
          <w:tab w:val="left" w:pos="993"/>
        </w:tabs>
        <w:autoSpaceDE w:val="0"/>
        <w:autoSpaceDN w:val="0"/>
        <w:adjustRightInd w:val="0"/>
        <w:spacing w:after="0" w:line="360" w:lineRule="auto"/>
        <w:ind w:left="0" w:firstLine="709"/>
        <w:jc w:val="both"/>
        <w:rPr>
          <w:rFonts w:ascii="GHEA Mariam" w:hAnsi="GHEA Mariam" w:cs="Arial"/>
          <w:sz w:val="24"/>
          <w:szCs w:val="24"/>
          <w:lang w:val="hy-AM" w:eastAsia="hy-AM" w:bidi="hy-AM"/>
        </w:rPr>
      </w:pPr>
      <w:r w:rsidRPr="007207D1">
        <w:rPr>
          <w:rFonts w:ascii="GHEA Mariam" w:hAnsi="GHEA Mariam" w:cs="Arial"/>
          <w:sz w:val="24"/>
          <w:szCs w:val="24"/>
          <w:lang w:val="hy-AM" w:eastAsia="hy-AM" w:bidi="hy-AM"/>
        </w:rPr>
        <w:t xml:space="preserve">30-րդ կետը շարադրել հետևյալ խմբագրությամբ՝ </w:t>
      </w:r>
    </w:p>
    <w:p w:rsidR="007207D1" w:rsidRPr="007207D1" w:rsidRDefault="007207D1" w:rsidP="007207D1">
      <w:pPr>
        <w:widowControl w:val="0"/>
        <w:autoSpaceDE w:val="0"/>
        <w:autoSpaceDN w:val="0"/>
        <w:adjustRightInd w:val="0"/>
        <w:spacing w:line="360" w:lineRule="auto"/>
        <w:ind w:firstLine="709"/>
        <w:jc w:val="both"/>
        <w:rPr>
          <w:rFonts w:ascii="GHEA Mariam" w:hAnsi="GHEA Mariam" w:cs="Arial"/>
          <w:sz w:val="24"/>
          <w:szCs w:val="24"/>
          <w:lang w:val="hy-AM" w:eastAsia="hy-AM" w:bidi="hy-AM"/>
        </w:rPr>
      </w:pPr>
      <w:r w:rsidRPr="007207D1">
        <w:rPr>
          <w:rFonts w:ascii="GHEA Mariam" w:hAnsi="GHEA Mariam" w:cs="Arial"/>
          <w:sz w:val="24"/>
          <w:szCs w:val="24"/>
          <w:lang w:val="hy-AM" w:eastAsia="hy-AM" w:bidi="hy-AM"/>
        </w:rPr>
        <w:t>«30</w:t>
      </w:r>
      <w:r w:rsidRPr="007207D1">
        <w:rPr>
          <w:rFonts w:ascii="Cambria Math" w:eastAsia="Microsoft JhengHei" w:hAnsi="Cambria Math" w:cs="Cambria Math"/>
          <w:sz w:val="24"/>
          <w:szCs w:val="24"/>
          <w:lang w:val="hy-AM" w:eastAsia="hy-AM" w:bidi="hy-AM"/>
        </w:rPr>
        <w:t>․</w:t>
      </w:r>
      <w:r>
        <w:rPr>
          <w:rFonts w:ascii="Cambria Math" w:eastAsia="Microsoft JhengHei" w:hAnsi="Cambria Math" w:cs="Cambria Math"/>
          <w:sz w:val="24"/>
          <w:szCs w:val="24"/>
          <w:lang w:val="hy-AM" w:eastAsia="hy-AM" w:bidi="hy-AM"/>
        </w:rPr>
        <w:t xml:space="preserve"> </w:t>
      </w:r>
      <w:r w:rsidRPr="007207D1">
        <w:rPr>
          <w:rFonts w:ascii="GHEA Mariam" w:hAnsi="GHEA Mariam" w:cs="Arial"/>
          <w:sz w:val="24"/>
          <w:szCs w:val="24"/>
          <w:lang w:val="hy-AM" w:eastAsia="hy-AM" w:bidi="hy-AM"/>
        </w:rPr>
        <w:t xml:space="preserve">Մարզպետի աշխատակազմը սույն ծրագրի 14-րդ կետով սահմանված </w:t>
      </w:r>
      <w:r w:rsidRPr="007207D1">
        <w:rPr>
          <w:rFonts w:ascii="GHEA Mariam" w:hAnsi="GHEA Mariam" w:cs="Arial"/>
          <w:sz w:val="24"/>
          <w:szCs w:val="24"/>
          <w:lang w:val="hy-AM" w:eastAsia="hy-AM" w:bidi="hy-AM"/>
        </w:rPr>
        <w:lastRenderedPageBreak/>
        <w:t>պետական բյուջեի միջոցներով փոխանցման ենթակա գումարը 10 աշխատան</w:t>
      </w:r>
      <w:r>
        <w:rPr>
          <w:rFonts w:ascii="GHEA Mariam" w:hAnsi="GHEA Mariam" w:cs="Arial"/>
          <w:sz w:val="24"/>
          <w:szCs w:val="24"/>
          <w:lang w:val="hy-AM" w:eastAsia="hy-AM" w:bidi="hy-AM"/>
        </w:rPr>
        <w:softHyphen/>
      </w:r>
      <w:r w:rsidRPr="007207D1">
        <w:rPr>
          <w:rFonts w:ascii="GHEA Mariam" w:hAnsi="GHEA Mariam" w:cs="Arial"/>
          <w:sz w:val="24"/>
          <w:szCs w:val="24"/>
          <w:lang w:val="hy-AM" w:eastAsia="hy-AM" w:bidi="hy-AM"/>
        </w:rPr>
        <w:t>քային օրվա ընթացքում համայնքի կամ բնակավայրի միջոցով փոխանցում է կազ</w:t>
      </w:r>
      <w:r>
        <w:rPr>
          <w:rFonts w:ascii="GHEA Mariam" w:hAnsi="GHEA Mariam" w:cs="Arial"/>
          <w:sz w:val="24"/>
          <w:szCs w:val="24"/>
          <w:lang w:val="hy-AM" w:eastAsia="hy-AM" w:bidi="hy-AM"/>
        </w:rPr>
        <w:softHyphen/>
      </w:r>
      <w:r w:rsidRPr="007207D1">
        <w:rPr>
          <w:rFonts w:ascii="GHEA Mariam" w:hAnsi="GHEA Mariam" w:cs="Arial"/>
          <w:sz w:val="24"/>
          <w:szCs w:val="24"/>
          <w:lang w:val="hy-AM" w:eastAsia="hy-AM" w:bidi="hy-AM"/>
        </w:rPr>
        <w:t>մակերպությունների բանկային հաշվեհամարներին՝ մարզպետի աշխատակազմի և համայնքի կամ բնակավայրի միջև կնքված պայմանագրի հիման վրա։ Մար</w:t>
      </w:r>
      <w:r>
        <w:rPr>
          <w:rFonts w:ascii="GHEA Mariam" w:hAnsi="GHEA Mariam" w:cs="Arial"/>
          <w:sz w:val="24"/>
          <w:szCs w:val="24"/>
          <w:lang w:val="hy-AM" w:eastAsia="hy-AM" w:bidi="hy-AM"/>
        </w:rPr>
        <w:softHyphen/>
      </w:r>
      <w:r w:rsidRPr="007207D1">
        <w:rPr>
          <w:rFonts w:ascii="GHEA Mariam" w:hAnsi="GHEA Mariam" w:cs="Arial"/>
          <w:sz w:val="24"/>
          <w:szCs w:val="24"/>
          <w:lang w:val="hy-AM" w:eastAsia="hy-AM" w:bidi="hy-AM"/>
        </w:rPr>
        <w:t xml:space="preserve">զպետի աշխատակազմը 15 աշխատանքային  օրվա ընթացքում նախարարություն է ներկայացնում վճարման ցուցակները և վճարումները հավաստող </w:t>
      </w:r>
      <w:r w:rsidRPr="007207D1">
        <w:rPr>
          <w:rFonts w:ascii="GHEA Mariam" w:hAnsi="GHEA Mariam" w:cs="Arial"/>
          <w:spacing w:val="-4"/>
          <w:sz w:val="24"/>
          <w:szCs w:val="24"/>
          <w:lang w:val="hy-AM" w:eastAsia="hy-AM" w:bidi="hy-AM"/>
        </w:rPr>
        <w:t>փաս</w:t>
      </w:r>
      <w:r w:rsidRPr="007207D1">
        <w:rPr>
          <w:rFonts w:ascii="GHEA Mariam" w:hAnsi="GHEA Mariam" w:cs="Arial"/>
          <w:spacing w:val="-4"/>
          <w:sz w:val="24"/>
          <w:szCs w:val="24"/>
          <w:lang w:val="hy-AM" w:eastAsia="hy-AM" w:bidi="hy-AM"/>
        </w:rPr>
        <w:softHyphen/>
        <w:t>տաթղթերը։ Յուրաքանչյուր տարի ծրագրի ավարտից հետո տվյալ տարվա ծրագրով</w:t>
      </w:r>
      <w:r w:rsidRPr="007207D1">
        <w:rPr>
          <w:rFonts w:ascii="GHEA Mariam" w:hAnsi="GHEA Mariam" w:cs="Arial"/>
          <w:sz w:val="24"/>
          <w:szCs w:val="24"/>
          <w:lang w:val="hy-AM" w:eastAsia="hy-AM" w:bidi="hy-AM"/>
        </w:rPr>
        <w:t xml:space="preserve"> նախատեսված, բայց չօգտագործված ֆինանսական միջոցները մինչև տվյալ տարվա դեկտեմբերի 25-ը վերադարձվում են պետական բյուջե և </w:t>
      </w:r>
      <w:r w:rsidRPr="007207D1">
        <w:rPr>
          <w:rFonts w:ascii="GHEA Mariam" w:hAnsi="GHEA Mariam" w:cs="Arial"/>
          <w:spacing w:val="-4"/>
          <w:sz w:val="24"/>
          <w:szCs w:val="24"/>
          <w:lang w:val="hy-AM" w:eastAsia="hy-AM" w:bidi="hy-AM"/>
        </w:rPr>
        <w:t>նախա</w:t>
      </w:r>
      <w:r w:rsidRPr="007207D1">
        <w:rPr>
          <w:rFonts w:ascii="GHEA Mariam" w:hAnsi="GHEA Mariam" w:cs="Arial"/>
          <w:spacing w:val="-4"/>
          <w:sz w:val="24"/>
          <w:szCs w:val="24"/>
          <w:lang w:val="hy-AM" w:eastAsia="hy-AM" w:bidi="hy-AM"/>
        </w:rPr>
        <w:softHyphen/>
        <w:t>րա</w:t>
      </w:r>
      <w:r>
        <w:rPr>
          <w:rFonts w:ascii="GHEA Mariam" w:hAnsi="GHEA Mariam" w:cs="Arial"/>
          <w:spacing w:val="-4"/>
          <w:sz w:val="24"/>
          <w:szCs w:val="24"/>
          <w:lang w:val="hy-AM" w:eastAsia="hy-AM" w:bidi="hy-AM"/>
        </w:rPr>
        <w:softHyphen/>
      </w:r>
      <w:r w:rsidRPr="007207D1">
        <w:rPr>
          <w:rFonts w:ascii="GHEA Mariam" w:hAnsi="GHEA Mariam" w:cs="Arial"/>
          <w:spacing w:val="-4"/>
          <w:sz w:val="24"/>
          <w:szCs w:val="24"/>
          <w:lang w:val="hy-AM" w:eastAsia="hy-AM" w:bidi="hy-AM"/>
        </w:rPr>
        <w:t>րություն ներկայացնում տեղեկություն՝ վերադարձված միջոցների վերաբերյալ։»։</w:t>
      </w:r>
    </w:p>
    <w:p w:rsidR="007207D1" w:rsidRPr="007207D1" w:rsidRDefault="007207D1" w:rsidP="007207D1">
      <w:pPr>
        <w:widowControl w:val="0"/>
        <w:autoSpaceDE w:val="0"/>
        <w:autoSpaceDN w:val="0"/>
        <w:adjustRightInd w:val="0"/>
        <w:spacing w:line="360" w:lineRule="auto"/>
        <w:ind w:firstLine="709"/>
        <w:jc w:val="both"/>
        <w:rPr>
          <w:rFonts w:ascii="GHEA Mariam" w:hAnsi="GHEA Mariam"/>
          <w:bCs/>
          <w:sz w:val="24"/>
          <w:szCs w:val="24"/>
          <w:lang w:val="hy-AM" w:eastAsia="hy-AM" w:bidi="hy-AM"/>
        </w:rPr>
      </w:pPr>
      <w:r w:rsidRPr="007207D1">
        <w:rPr>
          <w:rFonts w:ascii="GHEA Mariam" w:hAnsi="GHEA Mariam" w:cs="Arial"/>
          <w:sz w:val="24"/>
          <w:szCs w:val="24"/>
          <w:lang w:val="hy-AM" w:eastAsia="hy-AM" w:bidi="hy-AM"/>
        </w:rPr>
        <w:t>2</w:t>
      </w:r>
      <w:r w:rsidRPr="007207D1">
        <w:rPr>
          <w:rFonts w:ascii="Cambria Math" w:eastAsia="Microsoft JhengHei" w:hAnsi="Cambria Math" w:cs="Cambria Math"/>
          <w:sz w:val="24"/>
          <w:szCs w:val="24"/>
          <w:lang w:val="hy-AM" w:eastAsia="hy-AM" w:bidi="hy-AM"/>
        </w:rPr>
        <w:t>․</w:t>
      </w:r>
      <w:r w:rsidRPr="007207D1">
        <w:rPr>
          <w:rFonts w:ascii="GHEA Mariam" w:hAnsi="GHEA Mariam" w:cs="Arial"/>
          <w:sz w:val="24"/>
          <w:szCs w:val="24"/>
          <w:lang w:val="hy-AM" w:eastAsia="hy-AM" w:bidi="hy-AM"/>
        </w:rPr>
        <w:t xml:space="preserve"> Սույն որոշումն ուժի մեջ է մտնում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487" w:rsidRDefault="00F12487">
      <w:r>
        <w:separator/>
      </w:r>
    </w:p>
  </w:endnote>
  <w:endnote w:type="continuationSeparator" w:id="0">
    <w:p w:rsidR="00F12487" w:rsidRDefault="00F12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487" w:rsidRDefault="00F12487">
      <w:r>
        <w:separator/>
      </w:r>
    </w:p>
  </w:footnote>
  <w:footnote w:type="continuationSeparator" w:id="0">
    <w:p w:rsidR="00F12487" w:rsidRDefault="00F12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3C8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ED15BE"/>
    <w:multiLevelType w:val="hybridMultilevel"/>
    <w:tmpl w:val="BB0658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C8C"/>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9B7"/>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7D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DE0"/>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487"/>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99"/>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99"/>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7207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196</cp:revision>
  <dcterms:created xsi:type="dcterms:W3CDTF">2022-03-23T13:26:00Z</dcterms:created>
  <dcterms:modified xsi:type="dcterms:W3CDTF">2025-06-09T07:41:00Z</dcterms:modified>
</cp:coreProperties>
</file>