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8FE8F5" w14:textId="433AAA96" w:rsidR="00C2501F"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sz w:val="28"/>
          <w:szCs w:val="28"/>
        </w:rPr>
      </w:pPr>
      <w:r w:rsidRPr="00646BE6">
        <w:rPr>
          <w:rFonts w:ascii="GHEA Grapalat" w:eastAsia="GHEA Grapalat" w:hAnsi="GHEA Grapalat" w:cs="GHEA Grapalat"/>
          <w:b/>
          <w:sz w:val="28"/>
          <w:szCs w:val="28"/>
        </w:rPr>
        <w:t>ԱՄՓՈՓԱԹԵՐԹ</w:t>
      </w:r>
    </w:p>
    <w:p w14:paraId="3CAF222C" w14:textId="77777777" w:rsidR="00646BE6" w:rsidRPr="00646BE6" w:rsidRDefault="00646BE6"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sz w:val="28"/>
          <w:szCs w:val="28"/>
        </w:rPr>
      </w:pPr>
    </w:p>
    <w:p w14:paraId="48F72A8C" w14:textId="7E328153" w:rsidR="00BD63AF" w:rsidRDefault="0056316B"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Calibri" w:hAnsi="GHEA Grapalat"/>
          <w:b/>
        </w:rPr>
      </w:pPr>
      <w:r w:rsidRPr="0012056F">
        <w:rPr>
          <w:rFonts w:ascii="GHEA Grapalat" w:hAnsi="GHEA Grapalat"/>
          <w:b/>
        </w:rPr>
        <w:t xml:space="preserve">ՀՀ ԿԱՌԱՎԱՐՈՒԹՅԱՆ </w:t>
      </w:r>
      <w:r w:rsidR="0012056F" w:rsidRPr="001025FE">
        <w:rPr>
          <w:rFonts w:ascii="GHEA Grapalat" w:hAnsi="GHEA Grapalat"/>
          <w:b/>
        </w:rPr>
        <w:t>««ՀԱՅԱՍՏԱՆԻ ՀԱՆՐԱՊԵՏՈՒԹՅԱՆ 202</w:t>
      </w:r>
      <w:r w:rsidR="0012056F">
        <w:rPr>
          <w:rFonts w:ascii="GHEA Grapalat" w:hAnsi="GHEA Grapalat"/>
          <w:b/>
        </w:rPr>
        <w:t>5</w:t>
      </w:r>
      <w:r w:rsidR="0012056F" w:rsidRPr="001025FE">
        <w:rPr>
          <w:rFonts w:ascii="GHEA Grapalat" w:hAnsi="GHEA Grapalat"/>
          <w:b/>
        </w:rPr>
        <w:t xml:space="preserve"> ԹՎԱԿԱՆԻ ՊԵՏԱԿԱՆ ԲՅՈՒՋԵԻ ՄԱՍԻՆ» ՕՐԵՆՔՈՒՄ</w:t>
      </w:r>
      <w:r w:rsidR="0012056F">
        <w:rPr>
          <w:rFonts w:ascii="GHEA Grapalat" w:hAnsi="GHEA Grapalat"/>
          <w:b/>
        </w:rPr>
        <w:t xml:space="preserve"> </w:t>
      </w:r>
      <w:r w:rsidR="0012056F" w:rsidRPr="00172562">
        <w:rPr>
          <w:rFonts w:ascii="GHEA Grapalat" w:hAnsi="GHEA Grapalat"/>
          <w:b/>
        </w:rPr>
        <w:t xml:space="preserve"> </w:t>
      </w:r>
      <w:r w:rsidR="0012056F">
        <w:rPr>
          <w:rFonts w:ascii="GHEA Grapalat" w:hAnsi="GHEA Grapalat"/>
          <w:b/>
        </w:rPr>
        <w:t>ԵՎ</w:t>
      </w:r>
      <w:r w:rsidR="0012056F" w:rsidRPr="001025FE">
        <w:rPr>
          <w:rFonts w:ascii="GHEA Grapalat" w:hAnsi="GHEA Grapalat"/>
          <w:b/>
        </w:rPr>
        <w:t xml:space="preserve"> ՀԱՅԱՍՏԱՆԻ ՀԱՆՐԱՊԵՏՈՒԹՅԱՆ ԿԱՌԱՎԱՐՈՒԹՅԱՆ 202</w:t>
      </w:r>
      <w:r w:rsidR="0012056F">
        <w:rPr>
          <w:rFonts w:ascii="GHEA Grapalat" w:hAnsi="GHEA Grapalat"/>
          <w:b/>
        </w:rPr>
        <w:t>4</w:t>
      </w:r>
      <w:r w:rsidR="0012056F" w:rsidRPr="001025FE">
        <w:rPr>
          <w:rFonts w:ascii="GHEA Grapalat" w:hAnsi="GHEA Grapalat"/>
          <w:b/>
        </w:rPr>
        <w:t xml:space="preserve"> ԹՎԱԿԱՆԻ ԴԵԿՏԵՄԲԵՐԻ 2</w:t>
      </w:r>
      <w:r w:rsidR="0012056F">
        <w:rPr>
          <w:rFonts w:ascii="GHEA Grapalat" w:hAnsi="GHEA Grapalat"/>
          <w:b/>
        </w:rPr>
        <w:t>7</w:t>
      </w:r>
      <w:r w:rsidR="0012056F" w:rsidRPr="001025FE">
        <w:rPr>
          <w:rFonts w:ascii="GHEA Grapalat" w:hAnsi="GHEA Grapalat"/>
          <w:b/>
        </w:rPr>
        <w:t>-Ի N 2</w:t>
      </w:r>
      <w:r w:rsidR="0012056F">
        <w:rPr>
          <w:rFonts w:ascii="GHEA Grapalat" w:hAnsi="GHEA Grapalat"/>
          <w:b/>
        </w:rPr>
        <w:t>060</w:t>
      </w:r>
      <w:r w:rsidR="0012056F" w:rsidRPr="001025FE">
        <w:rPr>
          <w:rFonts w:ascii="GHEA Grapalat" w:hAnsi="GHEA Grapalat"/>
          <w:b/>
        </w:rPr>
        <w:t xml:space="preserve">-Ն ՈՐՈՇՄԱՆ ՄԵՋ ՓՈՓՈԽՈՒԹՅՈՒՆՆԵՐ ՈՒ ԼՐԱՑՈՒՄՆԵՐ </w:t>
      </w:r>
      <w:r w:rsidR="0012056F" w:rsidRPr="001025FE">
        <w:rPr>
          <w:rFonts w:ascii="GHEA Grapalat" w:hAnsi="GHEA Grapalat"/>
          <w:b/>
          <w:bCs/>
          <w:color w:val="000000"/>
        </w:rPr>
        <w:t xml:space="preserve">ԿԱՏԱՐԵԼՈՒ </w:t>
      </w:r>
      <w:r w:rsidR="0012056F" w:rsidRPr="00775856">
        <w:rPr>
          <w:rFonts w:ascii="GHEA Grapalat" w:hAnsi="GHEA Grapalat"/>
          <w:b/>
          <w:bCs/>
          <w:color w:val="000000"/>
        </w:rPr>
        <w:t xml:space="preserve">ԵՎ </w:t>
      </w:r>
      <w:r w:rsidR="0012056F" w:rsidRPr="009D4928">
        <w:rPr>
          <w:rFonts w:ascii="GHEA Grapalat" w:hAnsi="GHEA Grapalat"/>
          <w:b/>
          <w:bCs/>
          <w:color w:val="000000"/>
        </w:rPr>
        <w:t>ԳՆՄԱՆ ՊԱՅՄԱՆԱԳՐԵՐՈՒՄ ՓՈՓՈԽՈՒԹՅՈՒՆՆԵՐ ԿԱՏԱՐԵԼՈՒ ԹՈՒՅԼՏՎՈՒԹՅՈՒՆ ՏԱԼՈՒ ՄԱՍԻՆ</w:t>
      </w:r>
      <w:r w:rsidR="0012056F" w:rsidRPr="001025FE">
        <w:rPr>
          <w:rFonts w:ascii="GHEA Grapalat" w:hAnsi="GHEA Grapalat"/>
          <w:b/>
        </w:rPr>
        <w:t>»</w:t>
      </w:r>
      <w:r w:rsidRPr="00A2327C">
        <w:rPr>
          <w:rFonts w:ascii="GHEA Grapalat" w:hAnsi="GHEA Grapalat"/>
          <w:b/>
        </w:rPr>
        <w:t xml:space="preserve"> </w:t>
      </w:r>
      <w:r w:rsidRPr="00A2327C">
        <w:rPr>
          <w:rFonts w:ascii="GHEA Grapalat" w:eastAsia="Calibri" w:hAnsi="GHEA Grapalat"/>
          <w:b/>
        </w:rPr>
        <w:t>ՈՐՈՇՄԱՆ ՆԱԽԱԳԾԻ</w:t>
      </w:r>
    </w:p>
    <w:p w14:paraId="73D09639" w14:textId="77777777" w:rsidR="0056316B" w:rsidRPr="00497280" w:rsidRDefault="0056316B"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rPr>
      </w:pPr>
    </w:p>
    <w:tbl>
      <w:tblPr>
        <w:tblStyle w:val="TableGrid"/>
        <w:tblW w:w="15665" w:type="dxa"/>
        <w:tblInd w:w="-431" w:type="dxa"/>
        <w:tblLayout w:type="fixed"/>
        <w:tblLook w:val="04A0" w:firstRow="1" w:lastRow="0" w:firstColumn="1" w:lastColumn="0" w:noHBand="0" w:noVBand="1"/>
      </w:tblPr>
      <w:tblGrid>
        <w:gridCol w:w="7939"/>
        <w:gridCol w:w="7726"/>
      </w:tblGrid>
      <w:tr w:rsidR="00E878A0" w:rsidRPr="00497280" w14:paraId="0E7D043C" w14:textId="77777777" w:rsidTr="00EA73E6">
        <w:trPr>
          <w:trHeight w:val="318"/>
        </w:trPr>
        <w:tc>
          <w:tcPr>
            <w:tcW w:w="7939" w:type="dxa"/>
            <w:vMerge w:val="restart"/>
            <w:shd w:val="clear" w:color="auto" w:fill="BFBFBF" w:themeFill="background1" w:themeFillShade="BF"/>
            <w:vAlign w:val="center"/>
          </w:tcPr>
          <w:p w14:paraId="66F40F85" w14:textId="2251DD70"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7726" w:type="dxa"/>
            <w:shd w:val="clear" w:color="auto" w:fill="BFBFBF" w:themeFill="background1" w:themeFillShade="BF"/>
            <w:vAlign w:val="center"/>
          </w:tcPr>
          <w:p w14:paraId="3C045D53" w14:textId="150579D7" w:rsidR="00E878A0" w:rsidRPr="00497280" w:rsidRDefault="00C12445" w:rsidP="00E878A0">
            <w:pPr>
              <w:spacing w:line="360" w:lineRule="auto"/>
              <w:jc w:val="center"/>
              <w:rPr>
                <w:rFonts w:ascii="GHEA Grapalat" w:eastAsia="GHEA Grapalat" w:hAnsi="GHEA Grapalat" w:cs="GHEA Grapalat"/>
                <w:b/>
                <w:color w:val="000000"/>
              </w:rPr>
            </w:pPr>
            <w:r>
              <w:rPr>
                <w:rFonts w:ascii="GHEA Grapalat" w:hAnsi="GHEA Grapalat"/>
                <w:b/>
                <w:lang w:val="en-US"/>
              </w:rPr>
              <w:t>2</w:t>
            </w:r>
            <w:r w:rsidR="0012056F">
              <w:rPr>
                <w:rFonts w:ascii="GHEA Grapalat" w:hAnsi="GHEA Grapalat"/>
                <w:b/>
                <w:lang w:val="en-US"/>
              </w:rPr>
              <w:t>2.05</w:t>
            </w:r>
            <w:r w:rsidR="00E83804">
              <w:rPr>
                <w:rFonts w:ascii="GHEA Grapalat" w:hAnsi="GHEA Grapalat"/>
                <w:b/>
                <w:lang w:val="en-US"/>
              </w:rPr>
              <w:t>.</w:t>
            </w:r>
            <w:r w:rsidR="00E83804" w:rsidRPr="006E2120">
              <w:rPr>
                <w:rFonts w:ascii="GHEA Grapalat" w:hAnsi="GHEA Grapalat"/>
                <w:b/>
                <w:lang w:val="en-US"/>
              </w:rPr>
              <w:t>202</w:t>
            </w:r>
            <w:r w:rsidR="00DC0853">
              <w:rPr>
                <w:rFonts w:ascii="GHEA Grapalat" w:hAnsi="GHEA Grapalat"/>
                <w:b/>
              </w:rPr>
              <w:t>5</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5B15529D" w14:textId="77777777" w:rsidTr="00EA73E6">
        <w:tc>
          <w:tcPr>
            <w:tcW w:w="7939" w:type="dxa"/>
            <w:vMerge/>
            <w:shd w:val="clear" w:color="auto" w:fill="BFBFBF" w:themeFill="background1" w:themeFillShade="BF"/>
            <w:vAlign w:val="center"/>
          </w:tcPr>
          <w:p w14:paraId="6D18256C"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7726" w:type="dxa"/>
            <w:shd w:val="clear" w:color="auto" w:fill="BFBFBF" w:themeFill="background1" w:themeFillShade="BF"/>
            <w:vAlign w:val="center"/>
          </w:tcPr>
          <w:p w14:paraId="52607FD8" w14:textId="04672150" w:rsidR="00E878A0" w:rsidRPr="00497280" w:rsidRDefault="00E83804" w:rsidP="00E878A0">
            <w:pPr>
              <w:spacing w:line="360" w:lineRule="auto"/>
              <w:jc w:val="center"/>
              <w:rPr>
                <w:rFonts w:ascii="GHEA Grapalat" w:eastAsia="GHEA Grapalat" w:hAnsi="GHEA Grapalat" w:cs="GHEA Grapalat"/>
                <w:b/>
                <w:color w:val="000000"/>
              </w:rPr>
            </w:pPr>
            <w:r>
              <w:rPr>
                <w:rFonts w:ascii="GHEA Grapalat" w:hAnsi="GHEA Grapalat"/>
                <w:b/>
              </w:rPr>
              <w:t>Թ</w:t>
            </w:r>
            <w:r w:rsidRPr="006E2120">
              <w:rPr>
                <w:rFonts w:ascii="GHEA Grapalat" w:hAnsi="GHEA Grapalat"/>
                <w:b/>
              </w:rPr>
              <w:t>իվ</w:t>
            </w:r>
            <w:r>
              <w:rPr>
                <w:rFonts w:ascii="GHEA Grapalat" w:hAnsi="GHEA Grapalat"/>
                <w:b/>
                <w:lang w:val="en-US"/>
              </w:rPr>
              <w:t xml:space="preserve">  </w:t>
            </w:r>
            <w:r w:rsidR="0012056F" w:rsidRPr="0012056F">
              <w:rPr>
                <w:rFonts w:ascii="GHEA Grapalat" w:hAnsi="GHEA Grapalat"/>
                <w:b/>
              </w:rPr>
              <w:t>01/9-1/11554-2025</w:t>
            </w:r>
          </w:p>
        </w:tc>
      </w:tr>
      <w:tr w:rsidR="001C3D05" w:rsidRPr="00497280" w14:paraId="4476649F" w14:textId="77777777" w:rsidTr="00EA73E6">
        <w:tc>
          <w:tcPr>
            <w:tcW w:w="7939" w:type="dxa"/>
          </w:tcPr>
          <w:p w14:paraId="2FB09329" w14:textId="77777777" w:rsidR="001C3D05" w:rsidRPr="009F7673" w:rsidRDefault="001C3D05" w:rsidP="001C3D05">
            <w:pPr>
              <w:spacing w:line="336" w:lineRule="auto"/>
              <w:ind w:firstLine="567"/>
              <w:jc w:val="both"/>
              <w:rPr>
                <w:rFonts w:ascii="GHEA Grapalat" w:hAnsi="GHEA Grapalat"/>
              </w:rPr>
            </w:pPr>
            <w:r w:rsidRPr="009F7673">
              <w:rPr>
                <w:rFonts w:ascii="GHEA Grapalat" w:hAnsi="GHEA Grapalat"/>
              </w:rPr>
              <w:t>Ձեր ս.թ. մայիսի 12-ի N ԴԽ/23.1/</w:t>
            </w:r>
            <w:r w:rsidRPr="009F7673">
              <w:rPr>
                <w:rFonts w:ascii="GHEA Grapalat" w:hAnsi="GHEA Grapalat" w:cs="Sylfaen"/>
                <w:bCs/>
                <w:color w:val="000000" w:themeColor="text1"/>
                <w:shd w:val="clear" w:color="auto" w:fill="FFFFFF"/>
              </w:rPr>
              <w:t xml:space="preserve">15406-2025 գրությամբ ներկայացված ««Հայաստանի Հանրապետության 2025 թվականի պետական բյուջեի մասին» օրենքում և Հայաստանի Հանրապետության  կառավարության 2024 թվականի դեկտեմբերի 27-ի N 2060-Ն որոշման մեջ փոփոխություններ ու լրացումներ կատարելու և գնման պայմանագրերում փոփոխություններ կատարելու թույլտվություն տալու մասին» ՀՀ կառավարության որոշման նախագծի վերաբերյալ, որով առաջարկվում է </w:t>
            </w:r>
            <w:r w:rsidRPr="009F7673">
              <w:rPr>
                <w:rFonts w:ascii="GHEA Grapalat" w:hAnsi="GHEA Grapalat"/>
              </w:rPr>
              <w:t>1049 ծրագրի  «21001. Պետական նշանակության ավտոճանապարհների հիմնանորոգում» և  «21002. Տրանսպորտային օբյեկտների հիմնանորոգում» միջոցառումների ՀՀ կառավարության ներքո նախատեսված, չբաշխված</w:t>
            </w:r>
            <w:r w:rsidRPr="009F7673">
              <w:rPr>
                <w:rFonts w:ascii="GHEA Grapalat" w:eastAsia="SimSun" w:hAnsi="GHEA Grapalat"/>
                <w:bCs/>
                <w:shd w:val="clear" w:color="auto" w:fill="FFFFFF"/>
              </w:rPr>
              <w:t xml:space="preserve"> գումարից համապատասխանաբար 13,254.6 մլն դրամը և 532.5 մլն դրամը վերաբաշխել և ուղղել </w:t>
            </w:r>
            <w:r w:rsidRPr="009F7673">
              <w:rPr>
                <w:rFonts w:ascii="GHEA Grapalat" w:hAnsi="GHEA Grapalat"/>
              </w:rPr>
              <w:t xml:space="preserve">պետական նշանակության ավտոճանապարհների և տրանսպորտային օբյեկտների հիմնանորոգմանը, հայտնում ենք </w:t>
            </w:r>
            <w:r w:rsidRPr="009F7673">
              <w:rPr>
                <w:rFonts w:ascii="GHEA Grapalat" w:hAnsi="GHEA Grapalat"/>
              </w:rPr>
              <w:lastRenderedPageBreak/>
              <w:t>հետևյալը.</w:t>
            </w:r>
          </w:p>
          <w:p w14:paraId="240A5314" w14:textId="7B1630FD" w:rsidR="001C3D05" w:rsidRDefault="001C3D05" w:rsidP="001C3D05">
            <w:pPr>
              <w:spacing w:line="360" w:lineRule="auto"/>
              <w:ind w:firstLine="567"/>
              <w:jc w:val="both"/>
              <w:rPr>
                <w:rFonts w:ascii="GHEA Grapalat" w:hAnsi="GHEA Grapalat"/>
              </w:rPr>
            </w:pPr>
            <w:r w:rsidRPr="009F7673">
              <w:rPr>
                <w:rFonts w:ascii="GHEA Grapalat" w:hAnsi="GHEA Grapalat"/>
              </w:rPr>
              <w:t xml:space="preserve">ա/ Նախագծով 1049 ծրագրի 21002 միջոցառման շրջանակներում նախատեսված է </w:t>
            </w:r>
            <w:r w:rsidRPr="009F7673">
              <w:rPr>
                <w:rFonts w:ascii="GHEA Grapalat" w:hAnsi="GHEA Grapalat"/>
                <w:shd w:val="clear" w:color="auto" w:fill="FFFFFF"/>
              </w:rPr>
              <w:t xml:space="preserve">Մ-6 - Այրում կայարան ա/ճ-ի վրա Դեբետ գետի հետ հատման հատվածում քանդված կամրջի փոխարեն Լ=55մ պողպատե ֆերմաներով թռիչքային կառուցվածքով ժամանակավոր կամրջի կառուցման համար անհրաժեշտ նախապատրաստական աշխատանքների իրականացման նախագծերի պատրաստման, ծախսերի գնահատման ծառայությունների և դրանց փորձաքննության ծառայությունների ձեռքբերում, որի վերաբերյալ </w:t>
            </w:r>
            <w:r w:rsidRPr="009F7673">
              <w:rPr>
                <w:rFonts w:ascii="GHEA Grapalat" w:hAnsi="GHEA Grapalat"/>
              </w:rPr>
              <w:t xml:space="preserve">բացակայում է ՀՀ տարածքային կառավարման և ենթակառուցվածքների նախարարության 03.03.2025թ. «Հայաստանի Հանրապետության ընդհանուր օգտագործման պետական ավտոմոբիլային ճանապարհների զարգացմանն ուղղված ծրագրերի և դրանց ֆինանսավորման առաջնահերթությունների կարգը հաստատելու մասին» N 15-Լ հրամանի համաձայն </w:t>
            </w:r>
            <w:r w:rsidRPr="009F7673">
              <w:rPr>
                <w:rFonts w:ascii="GHEA Grapalat" w:hAnsi="GHEA Grapalat" w:cs="GHEA Grapalat"/>
              </w:rPr>
              <w:t xml:space="preserve">հիմնանորոգման </w:t>
            </w:r>
            <w:r w:rsidRPr="009F7673">
              <w:rPr>
                <w:rFonts w:ascii="GHEA Grapalat" w:hAnsi="GHEA Grapalat" w:cs="GHEA Grapalat"/>
                <w:lang w:val="de-LU"/>
              </w:rPr>
              <w:t xml:space="preserve">ենթակա </w:t>
            </w:r>
            <w:r w:rsidRPr="009F7673">
              <w:rPr>
                <w:rFonts w:ascii="GHEA Grapalat" w:hAnsi="GHEA Grapalat" w:cs="GHEA Grapalat"/>
              </w:rPr>
              <w:t xml:space="preserve">ճանապարհի </w:t>
            </w:r>
            <w:r w:rsidRPr="009F7673">
              <w:rPr>
                <w:rFonts w:ascii="GHEA Grapalat" w:hAnsi="GHEA Grapalat" w:cs="GHEA Grapalat"/>
                <w:lang w:val="de-LU"/>
              </w:rPr>
              <w:t xml:space="preserve">ընտրության չափորոշիչները և առաջնահերթությունը, այդ </w:t>
            </w:r>
            <w:r>
              <w:rPr>
                <w:rFonts w:ascii="GHEA Grapalat" w:hAnsi="GHEA Grapalat" w:cs="GHEA Grapalat"/>
                <w:lang w:val="de-LU"/>
              </w:rPr>
              <w:t>առաջնահերթության</w:t>
            </w:r>
            <w:r w:rsidRPr="009F7673">
              <w:rPr>
                <w:rFonts w:ascii="GHEA Grapalat" w:hAnsi="GHEA Grapalat" w:cs="GHEA Grapalat"/>
                <w:lang w:val="de-LU"/>
              </w:rPr>
              <w:t xml:space="preserve"> հիմքում ընկած ենթադրո</w:t>
            </w:r>
            <w:r w:rsidRPr="009F7673">
              <w:rPr>
                <w:rFonts w:ascii="GHEA Grapalat" w:hAnsi="GHEA Grapalat" w:cs="GHEA Grapalat"/>
              </w:rPr>
              <w:t>ւ</w:t>
            </w:r>
            <w:r w:rsidRPr="009F7673">
              <w:rPr>
                <w:rFonts w:ascii="GHEA Grapalat" w:hAnsi="GHEA Grapalat" w:cs="GHEA Grapalat"/>
                <w:lang w:val="de-LU"/>
              </w:rPr>
              <w:t>թյունները</w:t>
            </w:r>
            <w:r>
              <w:rPr>
                <w:rFonts w:ascii="GHEA Grapalat" w:hAnsi="GHEA Grapalat"/>
              </w:rPr>
              <w:t>,</w:t>
            </w:r>
          </w:p>
          <w:p w14:paraId="1D624895" w14:textId="5E873A8B" w:rsidR="001C3D05" w:rsidRDefault="001C3D05" w:rsidP="001C3D05">
            <w:pPr>
              <w:spacing w:line="360" w:lineRule="auto"/>
              <w:ind w:firstLine="567"/>
              <w:jc w:val="both"/>
              <w:rPr>
                <w:rFonts w:ascii="GHEA Grapalat" w:hAnsi="GHEA Grapalat"/>
              </w:rPr>
            </w:pPr>
          </w:p>
          <w:p w14:paraId="04DDCC1A" w14:textId="4BEBC09C" w:rsidR="001C3D05" w:rsidRDefault="001C3D05" w:rsidP="001C3D05">
            <w:pPr>
              <w:spacing w:line="360" w:lineRule="auto"/>
              <w:ind w:firstLine="567"/>
              <w:jc w:val="both"/>
              <w:rPr>
                <w:rFonts w:ascii="GHEA Grapalat" w:hAnsi="GHEA Grapalat"/>
              </w:rPr>
            </w:pPr>
          </w:p>
          <w:p w14:paraId="2E48FF3C" w14:textId="41745D1D" w:rsidR="001C3D05" w:rsidRDefault="001C3D05" w:rsidP="001C3D05">
            <w:pPr>
              <w:spacing w:line="360" w:lineRule="auto"/>
              <w:ind w:firstLine="567"/>
              <w:jc w:val="both"/>
              <w:rPr>
                <w:rFonts w:ascii="GHEA Grapalat" w:hAnsi="GHEA Grapalat"/>
              </w:rPr>
            </w:pPr>
          </w:p>
          <w:p w14:paraId="282503D8" w14:textId="77777777" w:rsidR="001C3D05" w:rsidRDefault="001C3D05" w:rsidP="001C3D05">
            <w:pPr>
              <w:spacing w:line="360" w:lineRule="auto"/>
              <w:ind w:firstLine="567"/>
              <w:jc w:val="both"/>
              <w:rPr>
                <w:rFonts w:ascii="GHEA Grapalat" w:hAnsi="GHEA Grapalat"/>
              </w:rPr>
            </w:pPr>
          </w:p>
          <w:p w14:paraId="2076AD6A" w14:textId="77777777" w:rsidR="001C3D05" w:rsidRPr="009F7673" w:rsidRDefault="001C3D05" w:rsidP="001C3D05">
            <w:pPr>
              <w:spacing w:line="336" w:lineRule="auto"/>
              <w:ind w:firstLine="567"/>
              <w:jc w:val="both"/>
              <w:rPr>
                <w:rFonts w:ascii="GHEA Grapalat" w:hAnsi="GHEA Grapalat"/>
              </w:rPr>
            </w:pPr>
          </w:p>
          <w:p w14:paraId="3B21EF2C" w14:textId="77777777" w:rsidR="001C3D05" w:rsidRDefault="001C3D05" w:rsidP="001C3D05">
            <w:pPr>
              <w:spacing w:line="336" w:lineRule="auto"/>
              <w:ind w:firstLine="708"/>
              <w:jc w:val="both"/>
              <w:rPr>
                <w:rFonts w:ascii="GHEA Grapalat" w:hAnsi="GHEA Grapalat"/>
              </w:rPr>
            </w:pPr>
            <w:r w:rsidRPr="009F7673">
              <w:rPr>
                <w:rFonts w:ascii="GHEA Grapalat" w:hAnsi="GHEA Grapalat"/>
              </w:rPr>
              <w:t xml:space="preserve">բ/ </w:t>
            </w:r>
            <w:r>
              <w:rPr>
                <w:rFonts w:ascii="GHEA Grapalat" w:hAnsi="GHEA Grapalat"/>
              </w:rPr>
              <w:t>Ն</w:t>
            </w:r>
            <w:r w:rsidRPr="009F7673">
              <w:rPr>
                <w:rFonts w:ascii="GHEA Grapalat" w:hAnsi="GHEA Grapalat"/>
              </w:rPr>
              <w:t>ախագծով ներկայացված օբյեկտների հիմնանորոգման աշխատանքների հեղինակային հսկողության ծառայությունների համար նախատեսված ֆինանսական միջոցների չափը գերազանցում է նախագծա-նախահաշվային փաստաթղթերով նախատեսված ֆինանսական միջոցներ</w:t>
            </w:r>
            <w:r>
              <w:rPr>
                <w:rFonts w:ascii="GHEA Grapalat" w:hAnsi="GHEA Grapalat"/>
              </w:rPr>
              <w:t>ը</w:t>
            </w:r>
            <w:r w:rsidRPr="009F7673">
              <w:rPr>
                <w:rFonts w:ascii="GHEA Grapalat" w:hAnsi="GHEA Grapalat"/>
              </w:rPr>
              <w:t xml:space="preserve"> (օրինակ՝ Մ-8, Վանաձոր (Մ-6 հատման կետ) - Դիլիջան միջպետական նշանակության ավտոճանապարհի կմ0+236 - կմ6+236 հատվածի (Վ) հիմնանորոգման աշխատանքների նախագծա-նախահաշվային փաստաթղթերի համաձայն հեղինակային հսկողության ծառայությունների համար նախատեսված է 9.0 մլն դրամ, սակայն նախագծով նախատեսվում է 10.6 մլն դրամի հատկացում):</w:t>
            </w:r>
            <w:r>
              <w:rPr>
                <w:rFonts w:ascii="GHEA Grapalat" w:hAnsi="GHEA Grapalat"/>
              </w:rPr>
              <w:t xml:space="preserve"> </w:t>
            </w:r>
          </w:p>
          <w:p w14:paraId="1FE13AB6" w14:textId="77777777" w:rsidR="001C3D05" w:rsidRPr="009F7673" w:rsidRDefault="001C3D05" w:rsidP="001C3D05">
            <w:pPr>
              <w:spacing w:line="336" w:lineRule="auto"/>
              <w:ind w:firstLine="708"/>
              <w:jc w:val="both"/>
              <w:rPr>
                <w:rFonts w:ascii="GHEA Grapalat" w:hAnsi="GHEA Grapalat"/>
              </w:rPr>
            </w:pPr>
            <w:r>
              <w:rPr>
                <w:rFonts w:ascii="GHEA Grapalat" w:hAnsi="GHEA Grapalat"/>
              </w:rPr>
              <w:t xml:space="preserve">Ելնելով վերոգրյալից, առաջարկում ենք Նախագծով ներկայացված օբյեկտների </w:t>
            </w:r>
            <w:r w:rsidRPr="009F7673">
              <w:rPr>
                <w:rFonts w:ascii="GHEA Grapalat" w:hAnsi="GHEA Grapalat"/>
              </w:rPr>
              <w:t>հիմնանորոգման աշխատանքների հեղինակային հսկողության ծառայությունների</w:t>
            </w:r>
            <w:r>
              <w:rPr>
                <w:rFonts w:ascii="GHEA Grapalat" w:hAnsi="GHEA Grapalat"/>
              </w:rPr>
              <w:t xml:space="preserve"> ֆինանսական գնահատականների հաշվարկները կատարել ՀՀ կառավարության 17.10.2024թ. </w:t>
            </w:r>
            <w:r w:rsidRPr="009F7673">
              <w:rPr>
                <w:rFonts w:ascii="GHEA Grapalat" w:hAnsi="GHEA Grapalat"/>
              </w:rPr>
              <w:t>N</w:t>
            </w:r>
            <w:r>
              <w:rPr>
                <w:rFonts w:ascii="GHEA Grapalat" w:hAnsi="GHEA Grapalat"/>
              </w:rPr>
              <w:t xml:space="preserve"> 1656-Ն որոշմամբ սահմանված պահանջներին համապատասխան:</w:t>
            </w:r>
          </w:p>
          <w:p w14:paraId="3FB50D20" w14:textId="6A699CB3" w:rsidR="00622521" w:rsidRDefault="00622521" w:rsidP="001C3D05">
            <w:pPr>
              <w:spacing w:line="336" w:lineRule="auto"/>
              <w:ind w:firstLine="708"/>
              <w:jc w:val="both"/>
              <w:rPr>
                <w:rFonts w:ascii="GHEA Grapalat" w:hAnsi="GHEA Grapalat"/>
              </w:rPr>
            </w:pPr>
          </w:p>
          <w:p w14:paraId="70AD6B85" w14:textId="4802CE1E" w:rsidR="005D543B" w:rsidRDefault="005D543B" w:rsidP="001C3D05">
            <w:pPr>
              <w:spacing w:line="336" w:lineRule="auto"/>
              <w:ind w:firstLine="708"/>
              <w:jc w:val="both"/>
              <w:rPr>
                <w:rFonts w:ascii="GHEA Grapalat" w:hAnsi="GHEA Grapalat"/>
              </w:rPr>
            </w:pPr>
          </w:p>
          <w:p w14:paraId="2EAA3808" w14:textId="53344A4B" w:rsidR="005D543B" w:rsidRDefault="005D543B" w:rsidP="001C3D05">
            <w:pPr>
              <w:spacing w:line="336" w:lineRule="auto"/>
              <w:ind w:firstLine="708"/>
              <w:jc w:val="both"/>
              <w:rPr>
                <w:rFonts w:ascii="GHEA Grapalat" w:hAnsi="GHEA Grapalat"/>
              </w:rPr>
            </w:pPr>
          </w:p>
          <w:p w14:paraId="181312B7" w14:textId="2EC1A670" w:rsidR="005D543B" w:rsidRDefault="005D543B" w:rsidP="001C3D05">
            <w:pPr>
              <w:spacing w:line="336" w:lineRule="auto"/>
              <w:ind w:firstLine="708"/>
              <w:jc w:val="both"/>
              <w:rPr>
                <w:rFonts w:ascii="GHEA Grapalat" w:hAnsi="GHEA Grapalat"/>
              </w:rPr>
            </w:pPr>
          </w:p>
          <w:p w14:paraId="561AD3C1" w14:textId="5E3A6E60" w:rsidR="005D543B" w:rsidRDefault="005D543B" w:rsidP="001C3D05">
            <w:pPr>
              <w:spacing w:line="336" w:lineRule="auto"/>
              <w:ind w:firstLine="708"/>
              <w:jc w:val="both"/>
              <w:rPr>
                <w:rFonts w:ascii="GHEA Grapalat" w:hAnsi="GHEA Grapalat"/>
              </w:rPr>
            </w:pPr>
          </w:p>
          <w:p w14:paraId="02A93BDC" w14:textId="316A1860" w:rsidR="005D543B" w:rsidRDefault="005D543B" w:rsidP="001C3D05">
            <w:pPr>
              <w:spacing w:line="336" w:lineRule="auto"/>
              <w:ind w:firstLine="708"/>
              <w:jc w:val="both"/>
              <w:rPr>
                <w:rFonts w:ascii="GHEA Grapalat" w:hAnsi="GHEA Grapalat"/>
              </w:rPr>
            </w:pPr>
          </w:p>
          <w:p w14:paraId="4E35F038" w14:textId="064D80EB" w:rsidR="005D543B" w:rsidRDefault="005D543B" w:rsidP="001C3D05">
            <w:pPr>
              <w:spacing w:line="336" w:lineRule="auto"/>
              <w:ind w:firstLine="708"/>
              <w:jc w:val="both"/>
              <w:rPr>
                <w:rFonts w:ascii="GHEA Grapalat" w:hAnsi="GHEA Grapalat"/>
              </w:rPr>
            </w:pPr>
          </w:p>
          <w:p w14:paraId="6657726A" w14:textId="43CD2B71" w:rsidR="005D543B" w:rsidRDefault="005D543B" w:rsidP="001C3D05">
            <w:pPr>
              <w:spacing w:line="336" w:lineRule="auto"/>
              <w:ind w:firstLine="708"/>
              <w:jc w:val="both"/>
              <w:rPr>
                <w:rFonts w:ascii="GHEA Grapalat" w:hAnsi="GHEA Grapalat"/>
              </w:rPr>
            </w:pPr>
          </w:p>
          <w:p w14:paraId="31086D36" w14:textId="2B527E52" w:rsidR="005D543B" w:rsidRDefault="005D543B" w:rsidP="001C3D05">
            <w:pPr>
              <w:spacing w:line="336" w:lineRule="auto"/>
              <w:ind w:firstLine="708"/>
              <w:jc w:val="both"/>
              <w:rPr>
                <w:rFonts w:ascii="GHEA Grapalat" w:hAnsi="GHEA Grapalat"/>
              </w:rPr>
            </w:pPr>
          </w:p>
          <w:p w14:paraId="16C4D121" w14:textId="1797A174" w:rsidR="005D543B" w:rsidRDefault="005D543B" w:rsidP="001C3D05">
            <w:pPr>
              <w:spacing w:line="336" w:lineRule="auto"/>
              <w:ind w:firstLine="708"/>
              <w:jc w:val="both"/>
              <w:rPr>
                <w:rFonts w:ascii="GHEA Grapalat" w:hAnsi="GHEA Grapalat"/>
              </w:rPr>
            </w:pPr>
          </w:p>
          <w:p w14:paraId="2F19970A" w14:textId="03C42172" w:rsidR="005D543B" w:rsidRDefault="005D543B" w:rsidP="001C3D05">
            <w:pPr>
              <w:spacing w:line="336" w:lineRule="auto"/>
              <w:ind w:firstLine="708"/>
              <w:jc w:val="both"/>
              <w:rPr>
                <w:rFonts w:ascii="GHEA Grapalat" w:hAnsi="GHEA Grapalat"/>
              </w:rPr>
            </w:pPr>
          </w:p>
          <w:p w14:paraId="1643B87B" w14:textId="3F0904A6" w:rsidR="005D543B" w:rsidRDefault="005D543B" w:rsidP="001C3D05">
            <w:pPr>
              <w:spacing w:line="336" w:lineRule="auto"/>
              <w:ind w:firstLine="708"/>
              <w:jc w:val="both"/>
              <w:rPr>
                <w:rFonts w:ascii="GHEA Grapalat" w:hAnsi="GHEA Grapalat"/>
              </w:rPr>
            </w:pPr>
          </w:p>
          <w:p w14:paraId="58043676" w14:textId="34AA24C2" w:rsidR="005D543B" w:rsidRDefault="005D543B" w:rsidP="001C3D05">
            <w:pPr>
              <w:spacing w:line="336" w:lineRule="auto"/>
              <w:ind w:firstLine="708"/>
              <w:jc w:val="both"/>
              <w:rPr>
                <w:rFonts w:ascii="GHEA Grapalat" w:hAnsi="GHEA Grapalat"/>
              </w:rPr>
            </w:pPr>
          </w:p>
          <w:p w14:paraId="7E5102C9" w14:textId="04E4D0D5" w:rsidR="005D543B" w:rsidRDefault="005D543B" w:rsidP="001C3D05">
            <w:pPr>
              <w:spacing w:line="336" w:lineRule="auto"/>
              <w:ind w:firstLine="708"/>
              <w:jc w:val="both"/>
              <w:rPr>
                <w:rFonts w:ascii="GHEA Grapalat" w:hAnsi="GHEA Grapalat"/>
              </w:rPr>
            </w:pPr>
          </w:p>
          <w:p w14:paraId="1E9615C9" w14:textId="0483648C" w:rsidR="001C3D05" w:rsidRPr="009F7673" w:rsidRDefault="001C3D05" w:rsidP="001C3D05">
            <w:pPr>
              <w:spacing w:line="336" w:lineRule="auto"/>
              <w:ind w:firstLine="708"/>
              <w:jc w:val="both"/>
              <w:rPr>
                <w:rFonts w:ascii="GHEA Grapalat" w:hAnsi="GHEA Grapalat"/>
              </w:rPr>
            </w:pPr>
            <w:r w:rsidRPr="009F7673">
              <w:rPr>
                <w:rFonts w:ascii="GHEA Grapalat" w:hAnsi="GHEA Grapalat"/>
              </w:rPr>
              <w:t>Միաժամանակ</w:t>
            </w:r>
            <w:r>
              <w:rPr>
                <w:rFonts w:ascii="GHEA Grapalat" w:hAnsi="GHEA Grapalat"/>
              </w:rPr>
              <w:t xml:space="preserve">, խմբագրական առումով </w:t>
            </w:r>
            <w:r w:rsidRPr="009F7673">
              <w:rPr>
                <w:rFonts w:ascii="GHEA Grapalat" w:hAnsi="GHEA Grapalat"/>
              </w:rPr>
              <w:t xml:space="preserve">հայտնում ենք, որ նախագծի հիմնավորման համաձայն </w:t>
            </w:r>
            <w:r w:rsidRPr="009F7673">
              <w:rPr>
                <w:rFonts w:ascii="GHEA Grapalat" w:hAnsi="GHEA Grapalat" w:cs="Sylfaen"/>
              </w:rPr>
              <w:t>Գնումների մասին օրենքի 15-րդ հոդվածի 6-րդ մասի հիմքով</w:t>
            </w:r>
            <w:r w:rsidRPr="009F7673">
              <w:rPr>
                <w:rFonts w:ascii="GHEA Grapalat" w:hAnsi="GHEA Grapalat"/>
              </w:rPr>
              <w:t xml:space="preserve"> կնքված ՏԿԵՆ-ԲՄԱՇՁԲ-2024/15Շ պայմանագրի շրջանակում նախատեսվում է ֆինանսական միջոցների հատկացում, այնինչ հիշյալ պայմանագրի համար ՀՀ կառավարության 27.03.2025թ. N 351-Ն որոշմամբ արդեն իսկ հատկացվել է համապատասխան գումարը: Նշվածից ելնելով</w:t>
            </w:r>
            <w:r>
              <w:rPr>
                <w:rFonts w:ascii="GHEA Grapalat" w:hAnsi="GHEA Grapalat"/>
              </w:rPr>
              <w:t>,</w:t>
            </w:r>
            <w:r w:rsidRPr="009F7673">
              <w:rPr>
                <w:rFonts w:ascii="GHEA Grapalat" w:hAnsi="GHEA Grapalat"/>
              </w:rPr>
              <w:t xml:space="preserve"> հայտնում ենք, որ անհրաժեշտ է խմբագրել նախագծի հիմնավորումը և հանել «</w:t>
            </w:r>
            <w:r w:rsidRPr="009F7673">
              <w:rPr>
                <w:rFonts w:ascii="GHEA Grapalat" w:hAnsi="GHEA Grapalat"/>
                <w:shd w:val="clear" w:color="auto" w:fill="FFFFFF"/>
              </w:rPr>
              <w:t xml:space="preserve">12.07.2024թ. կնքված թիվ ՏԿԵՆ-ԲՄԱՇՁԲ-2024/15Շ պայմանագրով նախատեսված՝ Տ-6-29, Երևան (Բագրևանդի փող.)–Ձորաղբյուր (Տ-6-42) ավտոճանապարհի կմ0+000–կմ5+200 </w:t>
            </w:r>
            <w:r w:rsidRPr="009F7673">
              <w:rPr>
                <w:rFonts w:ascii="GHEA Grapalat" w:hAnsi="GHEA Grapalat"/>
                <w:shd w:val="clear" w:color="auto" w:fill="FFFFFF"/>
              </w:rPr>
              <w:lastRenderedPageBreak/>
              <w:t>հատվածի հիմնանորոգման (2025թ-ի մասի),</w:t>
            </w:r>
            <w:r w:rsidRPr="009F7673">
              <w:rPr>
                <w:rFonts w:ascii="GHEA Grapalat" w:hAnsi="GHEA Grapalat"/>
              </w:rPr>
              <w:t>» բառերը:</w:t>
            </w:r>
          </w:p>
          <w:p w14:paraId="50974792" w14:textId="77777777" w:rsidR="001C3D05" w:rsidRPr="001A3019" w:rsidRDefault="001C3D05" w:rsidP="001C3D05">
            <w:pPr>
              <w:spacing w:line="276" w:lineRule="auto"/>
              <w:ind w:firstLine="720"/>
              <w:contextualSpacing/>
              <w:jc w:val="right"/>
              <w:rPr>
                <w:rFonts w:ascii="GHEA Grapalat" w:hAnsi="GHEA Grapalat"/>
              </w:rPr>
            </w:pPr>
          </w:p>
          <w:p w14:paraId="5C0F465F" w14:textId="1A69850C" w:rsidR="001C3D05" w:rsidRPr="00497280" w:rsidRDefault="001C3D05" w:rsidP="001C3D05">
            <w:pPr>
              <w:tabs>
                <w:tab w:val="left" w:pos="709"/>
                <w:tab w:val="left" w:pos="851"/>
              </w:tabs>
              <w:spacing w:line="360" w:lineRule="auto"/>
              <w:ind w:right="-136"/>
              <w:jc w:val="both"/>
              <w:rPr>
                <w:rFonts w:ascii="GHEA Grapalat" w:hAnsi="GHEA Grapalat" w:cs="Sylfaen"/>
              </w:rPr>
            </w:pPr>
          </w:p>
        </w:tc>
        <w:tc>
          <w:tcPr>
            <w:tcW w:w="7726" w:type="dxa"/>
          </w:tcPr>
          <w:p w14:paraId="5CC41CB5" w14:textId="77777777" w:rsidR="001C3D05" w:rsidRDefault="001C3D05" w:rsidP="001C3D05">
            <w:pPr>
              <w:widowControl w:val="0"/>
              <w:ind w:right="210" w:firstLine="459"/>
              <w:contextualSpacing/>
              <w:jc w:val="both"/>
              <w:rPr>
                <w:rFonts w:ascii="GHEA Grapalat" w:hAnsi="GHEA Grapalat"/>
              </w:rPr>
            </w:pPr>
          </w:p>
          <w:p w14:paraId="6A56491D" w14:textId="77777777" w:rsidR="001C3D05" w:rsidRDefault="001C3D05" w:rsidP="001C3D05">
            <w:pPr>
              <w:widowControl w:val="0"/>
              <w:ind w:right="210" w:firstLine="459"/>
              <w:contextualSpacing/>
              <w:jc w:val="both"/>
              <w:rPr>
                <w:rFonts w:ascii="GHEA Grapalat" w:hAnsi="GHEA Grapalat"/>
              </w:rPr>
            </w:pPr>
          </w:p>
          <w:p w14:paraId="286498CA" w14:textId="77777777" w:rsidR="001C3D05" w:rsidRDefault="001C3D05" w:rsidP="001C3D05">
            <w:pPr>
              <w:widowControl w:val="0"/>
              <w:ind w:right="210" w:firstLine="459"/>
              <w:contextualSpacing/>
              <w:jc w:val="both"/>
              <w:rPr>
                <w:rFonts w:ascii="GHEA Grapalat" w:hAnsi="GHEA Grapalat"/>
              </w:rPr>
            </w:pPr>
          </w:p>
          <w:p w14:paraId="3E45F42A" w14:textId="77777777" w:rsidR="001C3D05" w:rsidRDefault="001C3D05" w:rsidP="001C3D05">
            <w:pPr>
              <w:widowControl w:val="0"/>
              <w:ind w:right="210" w:firstLine="459"/>
              <w:contextualSpacing/>
              <w:jc w:val="both"/>
              <w:rPr>
                <w:rFonts w:ascii="GHEA Grapalat" w:hAnsi="GHEA Grapalat"/>
              </w:rPr>
            </w:pPr>
          </w:p>
          <w:p w14:paraId="5B913869" w14:textId="77777777" w:rsidR="001C3D05" w:rsidRDefault="001C3D05" w:rsidP="001C3D05">
            <w:pPr>
              <w:widowControl w:val="0"/>
              <w:ind w:right="210" w:firstLine="459"/>
              <w:contextualSpacing/>
              <w:jc w:val="both"/>
              <w:rPr>
                <w:rFonts w:ascii="GHEA Grapalat" w:hAnsi="GHEA Grapalat"/>
              </w:rPr>
            </w:pPr>
          </w:p>
          <w:p w14:paraId="1A87BAC0" w14:textId="77777777" w:rsidR="001C3D05" w:rsidRDefault="001C3D05" w:rsidP="001C3D05">
            <w:pPr>
              <w:widowControl w:val="0"/>
              <w:ind w:right="210" w:firstLine="459"/>
              <w:contextualSpacing/>
              <w:jc w:val="both"/>
              <w:rPr>
                <w:rFonts w:ascii="GHEA Grapalat" w:hAnsi="GHEA Grapalat"/>
              </w:rPr>
            </w:pPr>
          </w:p>
          <w:p w14:paraId="71587238" w14:textId="77777777" w:rsidR="001C3D05" w:rsidRDefault="001C3D05" w:rsidP="001C3D05">
            <w:pPr>
              <w:widowControl w:val="0"/>
              <w:ind w:right="210" w:firstLine="459"/>
              <w:contextualSpacing/>
              <w:jc w:val="both"/>
              <w:rPr>
                <w:rFonts w:ascii="GHEA Grapalat" w:hAnsi="GHEA Grapalat"/>
              </w:rPr>
            </w:pPr>
          </w:p>
          <w:p w14:paraId="77EA5C23" w14:textId="77777777" w:rsidR="001C3D05" w:rsidRDefault="001C3D05" w:rsidP="001C3D05">
            <w:pPr>
              <w:widowControl w:val="0"/>
              <w:ind w:right="210" w:firstLine="459"/>
              <w:contextualSpacing/>
              <w:jc w:val="both"/>
              <w:rPr>
                <w:rFonts w:ascii="GHEA Grapalat" w:hAnsi="GHEA Grapalat"/>
              </w:rPr>
            </w:pPr>
          </w:p>
          <w:p w14:paraId="75CAB85C" w14:textId="77777777" w:rsidR="001C3D05" w:rsidRDefault="001C3D05" w:rsidP="001C3D05">
            <w:pPr>
              <w:widowControl w:val="0"/>
              <w:ind w:right="210" w:firstLine="459"/>
              <w:contextualSpacing/>
              <w:jc w:val="both"/>
              <w:rPr>
                <w:rFonts w:ascii="GHEA Grapalat" w:hAnsi="GHEA Grapalat"/>
              </w:rPr>
            </w:pPr>
          </w:p>
          <w:p w14:paraId="5C08C540" w14:textId="77777777" w:rsidR="001C3D05" w:rsidRDefault="001C3D05" w:rsidP="001C3D05">
            <w:pPr>
              <w:widowControl w:val="0"/>
              <w:ind w:right="210" w:firstLine="459"/>
              <w:contextualSpacing/>
              <w:jc w:val="both"/>
              <w:rPr>
                <w:rFonts w:ascii="GHEA Grapalat" w:hAnsi="GHEA Grapalat"/>
              </w:rPr>
            </w:pPr>
          </w:p>
          <w:p w14:paraId="7F427329" w14:textId="77777777" w:rsidR="001C3D05" w:rsidRDefault="001C3D05" w:rsidP="001C3D05">
            <w:pPr>
              <w:widowControl w:val="0"/>
              <w:ind w:right="210" w:firstLine="459"/>
              <w:contextualSpacing/>
              <w:jc w:val="both"/>
              <w:rPr>
                <w:rFonts w:ascii="GHEA Grapalat" w:hAnsi="GHEA Grapalat"/>
              </w:rPr>
            </w:pPr>
          </w:p>
          <w:p w14:paraId="0F628F29" w14:textId="77777777" w:rsidR="001C3D05" w:rsidRDefault="001C3D05" w:rsidP="001C3D05">
            <w:pPr>
              <w:widowControl w:val="0"/>
              <w:ind w:right="210" w:firstLine="459"/>
              <w:contextualSpacing/>
              <w:jc w:val="both"/>
              <w:rPr>
                <w:rFonts w:ascii="GHEA Grapalat" w:hAnsi="GHEA Grapalat"/>
              </w:rPr>
            </w:pPr>
          </w:p>
          <w:p w14:paraId="46912654" w14:textId="77777777" w:rsidR="001C3D05" w:rsidRDefault="001C3D05" w:rsidP="001C3D05">
            <w:pPr>
              <w:widowControl w:val="0"/>
              <w:ind w:right="210" w:firstLine="459"/>
              <w:contextualSpacing/>
              <w:jc w:val="both"/>
              <w:rPr>
                <w:rFonts w:ascii="GHEA Grapalat" w:hAnsi="GHEA Grapalat"/>
              </w:rPr>
            </w:pPr>
          </w:p>
          <w:p w14:paraId="26AF0734" w14:textId="77777777" w:rsidR="001C3D05" w:rsidRDefault="001C3D05" w:rsidP="001C3D05">
            <w:pPr>
              <w:widowControl w:val="0"/>
              <w:ind w:right="210" w:firstLine="459"/>
              <w:contextualSpacing/>
              <w:jc w:val="both"/>
              <w:rPr>
                <w:rFonts w:ascii="GHEA Grapalat" w:hAnsi="GHEA Grapalat"/>
              </w:rPr>
            </w:pPr>
          </w:p>
          <w:p w14:paraId="5141D9FF" w14:textId="77777777" w:rsidR="001C3D05" w:rsidRDefault="001C3D05" w:rsidP="001C3D05">
            <w:pPr>
              <w:widowControl w:val="0"/>
              <w:ind w:right="210" w:firstLine="459"/>
              <w:contextualSpacing/>
              <w:jc w:val="both"/>
              <w:rPr>
                <w:rFonts w:ascii="GHEA Grapalat" w:hAnsi="GHEA Grapalat"/>
              </w:rPr>
            </w:pPr>
          </w:p>
          <w:p w14:paraId="60A3FA1F" w14:textId="77777777" w:rsidR="001C3D05" w:rsidRDefault="001C3D05" w:rsidP="001C3D05">
            <w:pPr>
              <w:widowControl w:val="0"/>
              <w:ind w:right="210" w:firstLine="459"/>
              <w:contextualSpacing/>
              <w:jc w:val="both"/>
              <w:rPr>
                <w:rFonts w:ascii="GHEA Grapalat" w:hAnsi="GHEA Grapalat"/>
              </w:rPr>
            </w:pPr>
          </w:p>
          <w:p w14:paraId="02CA5F43" w14:textId="77777777" w:rsidR="001C3D05" w:rsidRDefault="001C3D05" w:rsidP="001C3D05">
            <w:pPr>
              <w:widowControl w:val="0"/>
              <w:ind w:right="210" w:firstLine="459"/>
              <w:contextualSpacing/>
              <w:jc w:val="both"/>
              <w:rPr>
                <w:rFonts w:ascii="GHEA Grapalat" w:hAnsi="GHEA Grapalat"/>
              </w:rPr>
            </w:pPr>
          </w:p>
          <w:p w14:paraId="4EA96AE6" w14:textId="77777777" w:rsidR="001C3D05" w:rsidRDefault="001C3D05" w:rsidP="001C3D05">
            <w:pPr>
              <w:widowControl w:val="0"/>
              <w:ind w:right="210" w:firstLine="459"/>
              <w:contextualSpacing/>
              <w:jc w:val="both"/>
              <w:rPr>
                <w:rFonts w:ascii="GHEA Grapalat" w:hAnsi="GHEA Grapalat"/>
              </w:rPr>
            </w:pPr>
          </w:p>
          <w:p w14:paraId="6E0016B4" w14:textId="77777777" w:rsidR="001C3D05" w:rsidRDefault="001C3D05" w:rsidP="001C3D05">
            <w:pPr>
              <w:widowControl w:val="0"/>
              <w:ind w:right="210" w:firstLine="459"/>
              <w:contextualSpacing/>
              <w:jc w:val="both"/>
              <w:rPr>
                <w:rFonts w:ascii="GHEA Grapalat" w:hAnsi="GHEA Grapalat"/>
              </w:rPr>
            </w:pPr>
          </w:p>
          <w:p w14:paraId="40A08BF3" w14:textId="77777777" w:rsidR="001C3D05" w:rsidRDefault="001C3D05" w:rsidP="001C3D05">
            <w:pPr>
              <w:widowControl w:val="0"/>
              <w:ind w:right="210" w:firstLine="459"/>
              <w:contextualSpacing/>
              <w:jc w:val="both"/>
              <w:rPr>
                <w:rFonts w:ascii="GHEA Grapalat" w:hAnsi="GHEA Grapalat"/>
              </w:rPr>
            </w:pPr>
          </w:p>
          <w:p w14:paraId="42E9A808" w14:textId="77777777" w:rsidR="001C3D05" w:rsidRDefault="001C3D05" w:rsidP="001C3D05">
            <w:pPr>
              <w:widowControl w:val="0"/>
              <w:ind w:right="210" w:firstLine="459"/>
              <w:contextualSpacing/>
              <w:jc w:val="both"/>
              <w:rPr>
                <w:rFonts w:ascii="GHEA Grapalat" w:hAnsi="GHEA Grapalat"/>
              </w:rPr>
            </w:pPr>
          </w:p>
          <w:p w14:paraId="3929C754" w14:textId="77777777" w:rsidR="005964D4" w:rsidRDefault="005964D4" w:rsidP="001C3D05">
            <w:pPr>
              <w:widowControl w:val="0"/>
              <w:spacing w:line="360" w:lineRule="auto"/>
              <w:ind w:right="210" w:firstLine="459"/>
              <w:contextualSpacing/>
              <w:jc w:val="both"/>
              <w:rPr>
                <w:rFonts w:ascii="GHEA Grapalat" w:hAnsi="GHEA Grapalat"/>
              </w:rPr>
            </w:pPr>
          </w:p>
          <w:p w14:paraId="517BCD2B" w14:textId="00182400" w:rsidR="001C3D05" w:rsidRDefault="001C3D05" w:rsidP="001C3D05">
            <w:pPr>
              <w:widowControl w:val="0"/>
              <w:spacing w:line="360" w:lineRule="auto"/>
              <w:ind w:right="210" w:firstLine="459"/>
              <w:contextualSpacing/>
              <w:jc w:val="both"/>
              <w:rPr>
                <w:rFonts w:ascii="GHEA Grapalat" w:hAnsi="GHEA Grapalat"/>
              </w:rPr>
            </w:pPr>
            <w:r>
              <w:rPr>
                <w:rFonts w:ascii="GHEA Grapalat" w:hAnsi="GHEA Grapalat"/>
              </w:rPr>
              <w:t>Ընդունվել է մասնակի:</w:t>
            </w:r>
          </w:p>
          <w:p w14:paraId="157ADA31" w14:textId="77777777" w:rsidR="001C3D05" w:rsidRDefault="001C3D05" w:rsidP="001C3D05">
            <w:pPr>
              <w:widowControl w:val="0"/>
              <w:spacing w:line="360" w:lineRule="auto"/>
              <w:ind w:right="210" w:firstLine="459"/>
              <w:contextualSpacing/>
              <w:jc w:val="both"/>
              <w:rPr>
                <w:rFonts w:ascii="GHEA Grapalat" w:hAnsi="GHEA Grapalat"/>
              </w:rPr>
            </w:pPr>
            <w:r>
              <w:rPr>
                <w:rFonts w:ascii="GHEA Grapalat" w:hAnsi="GHEA Grapalat"/>
              </w:rPr>
              <w:t xml:space="preserve">Հիմնավորումը լրամշակվել է, նշվել է, որ նշված կամուրջների կառուցման անհրաժեշտությունը պայմանավորված է </w:t>
            </w:r>
            <w:r w:rsidRPr="00BB3F21">
              <w:rPr>
                <w:rFonts w:ascii="GHEA Grapalat" w:hAnsi="GHEA Grapalat"/>
              </w:rPr>
              <w:t>Հայաստանի Հանրապետության Լոռու և Տավուշի մարզերում 2024 թվականի մայիսի 25-26-ը տեղացած հորդառատ անձրևների պատճառով առաջացած հեղեղումների</w:t>
            </w:r>
            <w:r>
              <w:rPr>
                <w:rFonts w:ascii="GHEA Grapalat" w:hAnsi="GHEA Grapalat"/>
              </w:rPr>
              <w:t xml:space="preserve"> հետևանքով տվյալ հատվածում տեղակայված կամուրջների քանդմամբ: Միաժամանակ, հարկ եմ համարում նշել, որ </w:t>
            </w:r>
            <w:r w:rsidRPr="004E1DAC">
              <w:rPr>
                <w:rFonts w:ascii="GHEA Grapalat" w:hAnsi="GHEA Grapalat"/>
              </w:rPr>
              <w:t>ՀՀ տարածքային կառավարման և ենթակառուցվածքների նախարարության 03.03.2025թ.</w:t>
            </w:r>
            <w:r w:rsidRPr="004E1DAC">
              <w:t xml:space="preserve"> </w:t>
            </w:r>
            <w:r w:rsidRPr="004E1DAC">
              <w:rPr>
                <w:rFonts w:ascii="GHEA Grapalat" w:hAnsi="GHEA Grapalat"/>
              </w:rPr>
              <w:t>N 15-Լ հրաման</w:t>
            </w:r>
            <w:r>
              <w:rPr>
                <w:rFonts w:ascii="GHEA Grapalat" w:hAnsi="GHEA Grapalat"/>
              </w:rPr>
              <w:t>ի 2-րդ կետի համաձայն՝ հրամանով հաստատված կարգը կիրառվելու է 2026 թվականի և դրան հաջորդող տարիների ՀՀ ընդհանուր օգտագործման պետական ավտոմոբիլային ճանապարհների զարգացման առաջնահերթությունների որոշման համար:</w:t>
            </w:r>
          </w:p>
          <w:p w14:paraId="4076C098" w14:textId="77777777" w:rsidR="001C3D05" w:rsidRDefault="001C3D05" w:rsidP="001C3D05">
            <w:pPr>
              <w:spacing w:line="360" w:lineRule="auto"/>
              <w:jc w:val="both"/>
              <w:rPr>
                <w:rFonts w:ascii="GHEA Grapalat" w:hAnsi="GHEA Grapalat"/>
              </w:rPr>
            </w:pPr>
            <w:r>
              <w:rPr>
                <w:rFonts w:ascii="GHEA Grapalat" w:hAnsi="GHEA Grapalat"/>
              </w:rPr>
              <w:t xml:space="preserve">Բացի այդ, անհրաժեշտ է նկատի ունենալ, որ այդ կամուրջի հրատապ կառուցման անհրաժեշտությունը բխում է </w:t>
            </w:r>
            <w:r w:rsidRPr="003D5213">
              <w:rPr>
                <w:rFonts w:ascii="GHEA Grapalat" w:hAnsi="GHEA Grapalat"/>
              </w:rPr>
              <w:t xml:space="preserve">Հայաստանի Հանրապետության Լոռու և Տավուշի մարզերում 2024 թվականի մայիսի 25-26-ը տեղացած հորդառատ անձրևներով պայմանավորված հեղեղումների պատճառով </w:t>
            </w:r>
            <w:r>
              <w:rPr>
                <w:rFonts w:ascii="GHEA Grapalat" w:hAnsi="GHEA Grapalat"/>
              </w:rPr>
              <w:t xml:space="preserve">քանդված կամրջի փոխարեն:  </w:t>
            </w:r>
          </w:p>
          <w:p w14:paraId="69607784" w14:textId="77777777" w:rsidR="005964D4" w:rsidRDefault="001C3D05" w:rsidP="00622521">
            <w:pPr>
              <w:spacing w:line="360" w:lineRule="auto"/>
              <w:jc w:val="both"/>
              <w:rPr>
                <w:rFonts w:ascii="GHEA Grapalat" w:hAnsi="GHEA Grapalat"/>
              </w:rPr>
            </w:pPr>
            <w:r w:rsidRPr="00C904E9">
              <w:rPr>
                <w:rFonts w:ascii="GHEA Grapalat" w:hAnsi="GHEA Grapalat"/>
              </w:rPr>
              <w:lastRenderedPageBreak/>
              <w:t xml:space="preserve">    </w:t>
            </w:r>
          </w:p>
          <w:p w14:paraId="49C883A0" w14:textId="12D0A541" w:rsidR="00622521" w:rsidRDefault="001C3D05" w:rsidP="00622521">
            <w:pPr>
              <w:spacing w:line="360" w:lineRule="auto"/>
              <w:jc w:val="both"/>
              <w:rPr>
                <w:rFonts w:ascii="GHEA Grapalat" w:hAnsi="GHEA Grapalat"/>
              </w:rPr>
            </w:pPr>
            <w:r w:rsidRPr="00C904E9">
              <w:rPr>
                <w:rFonts w:ascii="GHEA Grapalat" w:hAnsi="GHEA Grapalat"/>
              </w:rPr>
              <w:t xml:space="preserve"> </w:t>
            </w:r>
          </w:p>
          <w:p w14:paraId="6E588CA4" w14:textId="557237F3" w:rsidR="001C3D05" w:rsidRDefault="001C3D05" w:rsidP="00622521">
            <w:pPr>
              <w:spacing w:line="360" w:lineRule="auto"/>
              <w:jc w:val="both"/>
              <w:rPr>
                <w:rFonts w:ascii="GHEA Grapalat" w:hAnsi="GHEA Grapalat"/>
              </w:rPr>
            </w:pPr>
            <w:r w:rsidRPr="00C904E9">
              <w:rPr>
                <w:rFonts w:ascii="GHEA Grapalat" w:hAnsi="GHEA Grapalat"/>
              </w:rPr>
              <w:t xml:space="preserve"> </w:t>
            </w:r>
            <w:r w:rsidR="00622521">
              <w:rPr>
                <w:rFonts w:ascii="GHEA Grapalat" w:hAnsi="GHEA Grapalat"/>
              </w:rPr>
              <w:t xml:space="preserve">   </w:t>
            </w:r>
            <w:r w:rsidR="00C904E9">
              <w:rPr>
                <w:rFonts w:ascii="GHEA Grapalat" w:hAnsi="GHEA Grapalat"/>
              </w:rPr>
              <w:t>Ը</w:t>
            </w:r>
            <w:r>
              <w:rPr>
                <w:rFonts w:ascii="GHEA Grapalat" w:hAnsi="GHEA Grapalat"/>
              </w:rPr>
              <w:t>նդունվել</w:t>
            </w:r>
            <w:r w:rsidR="00C904E9">
              <w:rPr>
                <w:rFonts w:ascii="GHEA Grapalat" w:hAnsi="GHEA Grapalat"/>
              </w:rPr>
              <w:t xml:space="preserve"> է ի գիտություն</w:t>
            </w:r>
            <w:r>
              <w:rPr>
                <w:rFonts w:ascii="GHEA Grapalat" w:hAnsi="GHEA Grapalat"/>
              </w:rPr>
              <w:t>:</w:t>
            </w:r>
          </w:p>
          <w:p w14:paraId="5DA0A6A3" w14:textId="24BE61CB" w:rsidR="00CE59A6" w:rsidRPr="00386EE5" w:rsidRDefault="00C904E9" w:rsidP="00622521">
            <w:pPr>
              <w:spacing w:line="360" w:lineRule="auto"/>
              <w:jc w:val="both"/>
              <w:rPr>
                <w:rFonts w:ascii="GHEA Grapalat" w:hAnsi="GHEA Grapalat"/>
              </w:rPr>
            </w:pPr>
            <w:r w:rsidRPr="00556B58">
              <w:rPr>
                <w:rFonts w:ascii="GHEA Grapalat" w:hAnsi="GHEA Grapalat"/>
                <w:color w:val="FF0000"/>
              </w:rPr>
              <w:t xml:space="preserve">    </w:t>
            </w:r>
            <w:r w:rsidRPr="00386EE5">
              <w:rPr>
                <w:rFonts w:ascii="GHEA Grapalat" w:hAnsi="GHEA Grapalat"/>
              </w:rPr>
              <w:t>Հայտնում ենք, որ</w:t>
            </w:r>
            <w:r w:rsidR="007220D5" w:rsidRPr="00386EE5">
              <w:rPr>
                <w:rFonts w:ascii="GHEA Grapalat" w:hAnsi="GHEA Grapalat"/>
              </w:rPr>
              <w:t xml:space="preserve"> հիմք ընդունելով Գնումների մասին ՀՀ օրենքի  39-րդ հոդվածի 2-րդ կետը՝ «Պայմանագրի գինը  1) կարող է լինել գործոնային, երբ պայմանագրի գինը փոփոխվում է պայմանագրով նախատեսված պայմանների (գործոնների) փոփոխության ազդեցությամբ: Հակառակ դեպքում պայմանագրի գինը կայուն է, և կողմերը պարտավոր են պայմանագրային պարտավորությունները ողջ ծավալով կատարել պայմանագրի գնի շրջանակում.»,</w:t>
            </w:r>
            <w:r w:rsidRPr="00386EE5">
              <w:rPr>
                <w:rFonts w:ascii="GHEA Grapalat" w:hAnsi="GHEA Grapalat"/>
              </w:rPr>
              <w:t xml:space="preserve"> նախագծով ներկայացված </w:t>
            </w:r>
            <w:r w:rsidR="00CE59A6" w:rsidRPr="00386EE5">
              <w:rPr>
                <w:rFonts w:ascii="GHEA Grapalat" w:hAnsi="GHEA Grapalat"/>
              </w:rPr>
              <w:t xml:space="preserve">օբյեկտների հիմնանորոգման աշխատանքների հեղինակային հսկողության ծառայությունների համար </w:t>
            </w:r>
            <w:r w:rsidR="00B00354" w:rsidRPr="00386EE5">
              <w:rPr>
                <w:rFonts w:ascii="GHEA Grapalat" w:hAnsi="GHEA Grapalat"/>
              </w:rPr>
              <w:t>կնքված բոլոր պայմանագրերում</w:t>
            </w:r>
            <w:r w:rsidR="00CE59A6" w:rsidRPr="00386EE5">
              <w:rPr>
                <w:rFonts w:ascii="GHEA Grapalat" w:hAnsi="GHEA Grapalat"/>
              </w:rPr>
              <w:t xml:space="preserve"> նախատեսված  է, որ  </w:t>
            </w:r>
            <w:r w:rsidR="00B00354" w:rsidRPr="00386EE5">
              <w:rPr>
                <w:rFonts w:ascii="GHEA Grapalat" w:hAnsi="GHEA Grapalat"/>
              </w:rPr>
              <w:t>«Ծառայության մա</w:t>
            </w:r>
            <w:r w:rsidR="00556B58" w:rsidRPr="00386EE5">
              <w:rPr>
                <w:rFonts w:ascii="GHEA Grapalat" w:hAnsi="GHEA Grapalat"/>
              </w:rPr>
              <w:t>տ</w:t>
            </w:r>
            <w:r w:rsidR="00B00354" w:rsidRPr="00386EE5">
              <w:rPr>
                <w:rFonts w:ascii="GHEA Grapalat" w:hAnsi="GHEA Grapalat"/>
              </w:rPr>
              <w:t xml:space="preserve">ուցման գինը կայուն է և Կատարողն իրավունք չունի պահանջել ավելացնելու, իսկ Պատվիրատուն նվազեցնելու այդ գինը:» </w:t>
            </w:r>
          </w:p>
          <w:p w14:paraId="2C2E312B" w14:textId="4C0156BE" w:rsidR="001C3D05" w:rsidRPr="00556B58" w:rsidRDefault="005D543B" w:rsidP="00622521">
            <w:pPr>
              <w:spacing w:line="360" w:lineRule="auto"/>
              <w:jc w:val="both"/>
              <w:rPr>
                <w:rFonts w:ascii="GHEA Grapalat" w:hAnsi="GHEA Grapalat"/>
                <w:color w:val="FF0000"/>
              </w:rPr>
            </w:pPr>
            <w:r w:rsidRPr="00386EE5">
              <w:rPr>
                <w:rFonts w:ascii="GHEA Grapalat" w:hAnsi="GHEA Grapalat"/>
              </w:rPr>
              <w:t xml:space="preserve">   </w:t>
            </w:r>
            <w:r w:rsidR="00B00354" w:rsidRPr="00386EE5">
              <w:rPr>
                <w:rFonts w:ascii="GHEA Grapalat" w:hAnsi="GHEA Grapalat"/>
              </w:rPr>
              <w:t xml:space="preserve">Ուստի </w:t>
            </w:r>
            <w:r w:rsidR="001C3D05" w:rsidRPr="00386EE5">
              <w:rPr>
                <w:rFonts w:ascii="GHEA Grapalat" w:hAnsi="GHEA Grapalat"/>
              </w:rPr>
              <w:t xml:space="preserve">Մ-8, Վանաձոր (Մ-6 հատման կետ) - Դիլիջան միջպետական նշանակության ավտոճանապարհի կմ0+236 - կմ6+236 հատվածի հիմնանորոգման նկատմամբ հեղինակային հսկողության </w:t>
            </w:r>
            <w:r w:rsidR="00C904E9" w:rsidRPr="00386EE5">
              <w:rPr>
                <w:rFonts w:ascii="GHEA Grapalat" w:hAnsi="GHEA Grapalat"/>
              </w:rPr>
              <w:t>ծառայությ</w:t>
            </w:r>
            <w:r w:rsidR="004A76FF" w:rsidRPr="00386EE5">
              <w:rPr>
                <w:rFonts w:ascii="GHEA Grapalat" w:hAnsi="GHEA Grapalat"/>
              </w:rPr>
              <w:t>ան</w:t>
            </w:r>
            <w:r w:rsidR="00C904E9" w:rsidRPr="00386EE5">
              <w:rPr>
                <w:rFonts w:ascii="GHEA Grapalat" w:hAnsi="GHEA Grapalat"/>
              </w:rPr>
              <w:t xml:space="preserve"> </w:t>
            </w:r>
            <w:r w:rsidR="001C3D05" w:rsidRPr="00386EE5">
              <w:rPr>
                <w:rFonts w:ascii="GHEA Grapalat" w:hAnsi="GHEA Grapalat"/>
              </w:rPr>
              <w:t>պայմանագիրը կնքվել է 10</w:t>
            </w:r>
            <w:r w:rsidR="00C904E9" w:rsidRPr="00386EE5">
              <w:rPr>
                <w:rFonts w:ascii="GHEA Grapalat" w:hAnsi="GHEA Grapalat"/>
              </w:rPr>
              <w:t>,</w:t>
            </w:r>
            <w:r w:rsidR="001C3D05" w:rsidRPr="00386EE5">
              <w:rPr>
                <w:rFonts w:ascii="GHEA Grapalat" w:hAnsi="GHEA Grapalat"/>
              </w:rPr>
              <w:t>569</w:t>
            </w:r>
            <w:r w:rsidR="00C904E9" w:rsidRPr="00386EE5">
              <w:rPr>
                <w:rFonts w:ascii="GHEA Grapalat" w:hAnsi="GHEA Grapalat"/>
              </w:rPr>
              <w:t>,</w:t>
            </w:r>
            <w:r w:rsidR="001C3D05" w:rsidRPr="00386EE5">
              <w:rPr>
                <w:rFonts w:ascii="GHEA Grapalat" w:hAnsi="GHEA Grapalat"/>
              </w:rPr>
              <w:t>600 ՀՀ դրամ ընդհանուր արժեքով</w:t>
            </w:r>
            <w:r w:rsidR="004A76FF" w:rsidRPr="00386EE5">
              <w:rPr>
                <w:rFonts w:ascii="GHEA Grapalat" w:hAnsi="GHEA Grapalat"/>
              </w:rPr>
              <w:t xml:space="preserve">, որը ենթակա չէ փոփոխման և </w:t>
            </w:r>
            <w:r w:rsidR="004A76FF" w:rsidRPr="00386EE5">
              <w:rPr>
                <w:rFonts w:ascii="GHEA Grapalat" w:hAnsi="GHEA Grapalat"/>
              </w:rPr>
              <w:lastRenderedPageBreak/>
              <w:t>ֆինանսական գնահատականների հաշվարկները կատարել են ՀՀ կառավարության 17.10.2024թ. N 1656-Ն որոշմամբ սահմանված պահանջներին համապատասխան</w:t>
            </w:r>
            <w:r w:rsidR="00C51C0C" w:rsidRPr="00386EE5">
              <w:rPr>
                <w:rFonts w:ascii="GHEA Grapalat" w:hAnsi="GHEA Grapalat"/>
              </w:rPr>
              <w:t>:</w:t>
            </w:r>
            <w:r w:rsidR="004A76FF" w:rsidRPr="00386EE5">
              <w:rPr>
                <w:rFonts w:ascii="GHEA Grapalat" w:hAnsi="GHEA Grapalat"/>
              </w:rPr>
              <w:t xml:space="preserve"> </w:t>
            </w:r>
            <w:r w:rsidR="00C51C0C" w:rsidRPr="00386EE5">
              <w:rPr>
                <w:rFonts w:ascii="GHEA Grapalat" w:hAnsi="GHEA Grapalat"/>
              </w:rPr>
              <w:t>Շ</w:t>
            </w:r>
            <w:r w:rsidR="001C3D05" w:rsidRPr="00386EE5">
              <w:rPr>
                <w:rFonts w:ascii="GHEA Grapalat" w:hAnsi="GHEA Grapalat"/>
              </w:rPr>
              <w:t xml:space="preserve">ինարարական </w:t>
            </w:r>
            <w:r w:rsidR="00C51C0C" w:rsidRPr="00386EE5">
              <w:rPr>
                <w:rFonts w:ascii="GHEA Grapalat" w:hAnsi="GHEA Grapalat"/>
              </w:rPr>
              <w:t xml:space="preserve"> աշխատանքների ընթացում կատարվել է նախագծանախահաշվային փաստաթղթերի փոփոխություն, որի հիման վրա </w:t>
            </w:r>
            <w:r w:rsidR="001C3D05" w:rsidRPr="00386EE5">
              <w:rPr>
                <w:rFonts w:ascii="GHEA Grapalat" w:hAnsi="GHEA Grapalat"/>
              </w:rPr>
              <w:t>կապալի պայմանագրում կատարվել է ընդհանուր գումարի նվազեցում, որ</w:t>
            </w:r>
            <w:r w:rsidR="00C904E9" w:rsidRPr="00386EE5">
              <w:rPr>
                <w:rFonts w:ascii="GHEA Grapalat" w:hAnsi="GHEA Grapalat"/>
              </w:rPr>
              <w:t>ն էլ</w:t>
            </w:r>
            <w:r w:rsidR="001C3D05" w:rsidRPr="00386EE5">
              <w:rPr>
                <w:rFonts w:ascii="GHEA Grapalat" w:hAnsi="GHEA Grapalat"/>
              </w:rPr>
              <w:t xml:space="preserve"> չէր կարող ազդեցություն ունենար հեղինակային հսկողության համար ի սկզբան</w:t>
            </w:r>
            <w:r w:rsidR="00C904E9" w:rsidRPr="00386EE5">
              <w:rPr>
                <w:rFonts w:ascii="GHEA Grapalat" w:hAnsi="GHEA Grapalat"/>
              </w:rPr>
              <w:t>ե</w:t>
            </w:r>
            <w:r w:rsidR="001C3D05" w:rsidRPr="00386EE5">
              <w:rPr>
                <w:rFonts w:ascii="GHEA Grapalat" w:hAnsi="GHEA Grapalat"/>
              </w:rPr>
              <w:t xml:space="preserve"> </w:t>
            </w:r>
            <w:r w:rsidR="00C51C0C" w:rsidRPr="00386EE5">
              <w:rPr>
                <w:rFonts w:ascii="GHEA Grapalat" w:hAnsi="GHEA Grapalat"/>
              </w:rPr>
              <w:t xml:space="preserve">հաշվարկված նախահաշվային արժեքի </w:t>
            </w:r>
            <w:r w:rsidR="00EE1AA6" w:rsidRPr="00386EE5">
              <w:rPr>
                <w:rFonts w:ascii="GHEA Grapalat" w:hAnsi="GHEA Grapalat"/>
              </w:rPr>
              <w:t>հիման</w:t>
            </w:r>
            <w:r w:rsidR="00C51C0C" w:rsidRPr="00386EE5">
              <w:rPr>
                <w:rFonts w:ascii="GHEA Grapalat" w:hAnsi="GHEA Grapalat"/>
              </w:rPr>
              <w:t xml:space="preserve"> վրա արդեն իսկ </w:t>
            </w:r>
            <w:r w:rsidR="001C3D05" w:rsidRPr="00386EE5">
              <w:rPr>
                <w:rFonts w:ascii="GHEA Grapalat" w:hAnsi="GHEA Grapalat"/>
              </w:rPr>
              <w:t>կնքված պայմանագրի ընդհանուր գնի փոփոխման համար:</w:t>
            </w:r>
            <w:r w:rsidR="001C3D05" w:rsidRPr="00556B58">
              <w:rPr>
                <w:rFonts w:ascii="GHEA Grapalat" w:hAnsi="GHEA Grapalat"/>
                <w:color w:val="FF0000"/>
              </w:rPr>
              <w:t xml:space="preserve">  </w:t>
            </w:r>
          </w:p>
          <w:p w14:paraId="25734098" w14:textId="77777777" w:rsidR="001C3D05" w:rsidRDefault="001C3D05" w:rsidP="001C3D05">
            <w:pPr>
              <w:spacing w:line="360" w:lineRule="auto"/>
              <w:jc w:val="both"/>
              <w:rPr>
                <w:rFonts w:ascii="GHEA Grapalat" w:hAnsi="GHEA Grapalat"/>
              </w:rPr>
            </w:pPr>
            <w:r>
              <w:rPr>
                <w:rFonts w:ascii="GHEA Grapalat" w:hAnsi="GHEA Grapalat"/>
              </w:rPr>
              <w:t xml:space="preserve"> </w:t>
            </w:r>
          </w:p>
          <w:p w14:paraId="03E02B53" w14:textId="77777777" w:rsidR="001C3D05" w:rsidRDefault="001C3D05" w:rsidP="00FE1775">
            <w:pPr>
              <w:widowControl w:val="0"/>
              <w:spacing w:line="360" w:lineRule="auto"/>
              <w:ind w:right="210" w:firstLine="459"/>
              <w:contextualSpacing/>
              <w:jc w:val="both"/>
              <w:rPr>
                <w:rFonts w:ascii="GHEA Grapalat" w:hAnsi="GHEA Grapalat"/>
              </w:rPr>
            </w:pPr>
            <w:r>
              <w:rPr>
                <w:rFonts w:ascii="GHEA Grapalat" w:hAnsi="GHEA Grapalat"/>
              </w:rPr>
              <w:t xml:space="preserve">Ընդունվել է: </w:t>
            </w:r>
          </w:p>
          <w:p w14:paraId="7B86178E" w14:textId="77777777" w:rsidR="001C3D05" w:rsidRDefault="001C3D05" w:rsidP="00FE1775">
            <w:pPr>
              <w:widowControl w:val="0"/>
              <w:spacing w:line="360" w:lineRule="auto"/>
              <w:ind w:right="210" w:firstLine="459"/>
              <w:contextualSpacing/>
              <w:jc w:val="both"/>
              <w:rPr>
                <w:rFonts w:ascii="GHEA Grapalat" w:hAnsi="GHEA Grapalat"/>
              </w:rPr>
            </w:pPr>
            <w:r>
              <w:rPr>
                <w:rFonts w:ascii="GHEA Grapalat" w:hAnsi="GHEA Grapalat"/>
              </w:rPr>
              <w:t>Հիմնավորումը խմբագրվել է:</w:t>
            </w:r>
          </w:p>
          <w:p w14:paraId="510B9595" w14:textId="347677C6" w:rsidR="001C3D05" w:rsidRPr="00E97088" w:rsidRDefault="001C3D05" w:rsidP="00FE1775">
            <w:pPr>
              <w:spacing w:line="360" w:lineRule="auto"/>
              <w:jc w:val="both"/>
              <w:rPr>
                <w:rFonts w:ascii="GHEA Grapalat" w:hAnsi="GHEA Grapalat"/>
              </w:rPr>
            </w:pPr>
            <w:r>
              <w:rPr>
                <w:rFonts w:ascii="GHEA Grapalat" w:hAnsi="GHEA Grapalat"/>
              </w:rPr>
              <w:t>Նշենք նաև, որ այդ օբյեկտը վրիպակի պատճառով ընդգրկվել է միայն հիմնավորման մեջ</w:t>
            </w:r>
            <w:r w:rsidR="00C904E9">
              <w:rPr>
                <w:rFonts w:ascii="GHEA Grapalat" w:hAnsi="GHEA Grapalat"/>
              </w:rPr>
              <w:t>, իսկ</w:t>
            </w:r>
            <w:r>
              <w:rPr>
                <w:rFonts w:ascii="GHEA Grapalat" w:hAnsi="GHEA Grapalat"/>
              </w:rPr>
              <w:t xml:space="preserve"> որոշման նախագծում և դրան կից հավելվածներում այդ օբյեկտի վերաբերյալ որևէ հիշատակում չկա:</w:t>
            </w:r>
          </w:p>
        </w:tc>
      </w:tr>
      <w:tr w:rsidR="001C3D05" w:rsidRPr="00497280" w14:paraId="101289C1" w14:textId="77777777" w:rsidTr="00EA73E6">
        <w:trPr>
          <w:trHeight w:val="980"/>
        </w:trPr>
        <w:tc>
          <w:tcPr>
            <w:tcW w:w="7939" w:type="dxa"/>
          </w:tcPr>
          <w:p w14:paraId="4E37D107" w14:textId="26D4D23A" w:rsidR="001C3D05" w:rsidRPr="009F7673" w:rsidRDefault="001C3D05" w:rsidP="001C3D05">
            <w:pPr>
              <w:spacing w:line="336" w:lineRule="auto"/>
              <w:ind w:firstLine="567"/>
              <w:jc w:val="both"/>
              <w:rPr>
                <w:rFonts w:ascii="GHEA Grapalat" w:hAnsi="GHEA Grapalat"/>
              </w:rPr>
            </w:pPr>
            <w:r>
              <w:rPr>
                <w:rFonts w:ascii="GHEA Grapalat" w:eastAsia="GHEA Grapalat" w:hAnsi="GHEA Grapalat" w:cs="GHEA Grapalat"/>
                <w:b/>
                <w:color w:val="000000"/>
              </w:rPr>
              <w:lastRenderedPageBreak/>
              <w:t>2</w:t>
            </w:r>
            <w:r w:rsidRPr="00C105EA">
              <w:rPr>
                <w:rFonts w:ascii="GHEA Grapalat" w:eastAsia="GHEA Grapalat" w:hAnsi="GHEA Grapalat" w:cs="GHEA Grapalat"/>
                <w:b/>
                <w:color w:val="000000"/>
              </w:rPr>
              <w:t xml:space="preserve">. ՀՀ </w:t>
            </w:r>
            <w:r>
              <w:rPr>
                <w:rFonts w:ascii="GHEA Grapalat" w:eastAsia="GHEA Grapalat" w:hAnsi="GHEA Grapalat" w:cs="GHEA Grapalat"/>
                <w:b/>
                <w:color w:val="000000"/>
              </w:rPr>
              <w:t>արդարադատության</w:t>
            </w:r>
            <w:r w:rsidRPr="00C105EA">
              <w:rPr>
                <w:rFonts w:ascii="GHEA Grapalat" w:eastAsia="GHEA Grapalat" w:hAnsi="GHEA Grapalat" w:cs="GHEA Grapalat"/>
                <w:b/>
                <w:color w:val="000000"/>
              </w:rPr>
              <w:t xml:space="preserve"> նախարարություն</w:t>
            </w:r>
          </w:p>
        </w:tc>
        <w:tc>
          <w:tcPr>
            <w:tcW w:w="7726" w:type="dxa"/>
            <w:vAlign w:val="center"/>
          </w:tcPr>
          <w:p w14:paraId="68944942" w14:textId="77777777" w:rsidR="00FE1775" w:rsidRDefault="001C3D05" w:rsidP="001C3D05">
            <w:pPr>
              <w:spacing w:line="276" w:lineRule="auto"/>
              <w:ind w:left="-4" w:firstLine="360"/>
              <w:jc w:val="center"/>
              <w:rPr>
                <w:rFonts w:ascii="GHEA Grapalat" w:hAnsi="GHEA Grapalat"/>
                <w:b/>
                <w:lang w:val="en-US"/>
              </w:rPr>
            </w:pPr>
            <w:r>
              <w:rPr>
                <w:rFonts w:ascii="GHEA Grapalat" w:hAnsi="GHEA Grapalat"/>
                <w:b/>
                <w:lang w:val="en-US"/>
              </w:rPr>
              <w:t>22.05.</w:t>
            </w:r>
            <w:r w:rsidRPr="006E2120">
              <w:rPr>
                <w:rFonts w:ascii="GHEA Grapalat" w:hAnsi="GHEA Grapalat"/>
                <w:b/>
                <w:lang w:val="en-US"/>
              </w:rPr>
              <w:t>202</w:t>
            </w:r>
            <w:r w:rsidRPr="00FD1712">
              <w:rPr>
                <w:rFonts w:ascii="GHEA Grapalat" w:hAnsi="GHEA Grapalat"/>
                <w:b/>
                <w:lang w:val="en-US"/>
              </w:rPr>
              <w:t>5</w:t>
            </w:r>
            <w:r w:rsidRPr="00A771A2">
              <w:rPr>
                <w:rFonts w:ascii="GHEA Grapalat" w:hAnsi="GHEA Grapalat"/>
                <w:b/>
                <w:lang w:val="en-US"/>
              </w:rPr>
              <w:t>թ</w:t>
            </w:r>
            <w:r w:rsidRPr="006E2120">
              <w:rPr>
                <w:rFonts w:ascii="GHEA Grapalat" w:hAnsi="GHEA Grapalat"/>
                <w:b/>
                <w:lang w:val="en-US"/>
              </w:rPr>
              <w:t>.</w:t>
            </w:r>
            <w:r w:rsidRPr="00FD1712">
              <w:rPr>
                <w:rFonts w:ascii="GHEA Grapalat" w:hAnsi="GHEA Grapalat"/>
                <w:b/>
                <w:lang w:val="en-US"/>
              </w:rPr>
              <w:t xml:space="preserve">                 </w:t>
            </w:r>
          </w:p>
          <w:p w14:paraId="4E5AE511" w14:textId="1C905832" w:rsidR="001C3D05" w:rsidRPr="00497280" w:rsidRDefault="001C3D05" w:rsidP="00FE1775">
            <w:pPr>
              <w:spacing w:line="276" w:lineRule="auto"/>
              <w:ind w:left="-4" w:firstLine="360"/>
              <w:rPr>
                <w:rFonts w:ascii="GHEA Grapalat" w:hAnsi="GHEA Grapalat"/>
                <w:b/>
                <w:shd w:val="clear" w:color="auto" w:fill="FFFFFF"/>
              </w:rPr>
            </w:pPr>
            <w:r w:rsidRPr="00FD1712">
              <w:rPr>
                <w:rFonts w:ascii="GHEA Grapalat" w:hAnsi="GHEA Grapalat"/>
                <w:b/>
                <w:lang w:val="en-US"/>
              </w:rPr>
              <w:t xml:space="preserve">                             Թիվ</w:t>
            </w:r>
            <w:r>
              <w:rPr>
                <w:rFonts w:ascii="GHEA Grapalat" w:hAnsi="GHEA Grapalat"/>
                <w:b/>
                <w:lang w:val="en-US"/>
              </w:rPr>
              <w:t xml:space="preserve">  </w:t>
            </w:r>
            <w:r w:rsidRPr="00FD1712">
              <w:rPr>
                <w:rFonts w:ascii="GHEA Grapalat" w:hAnsi="GHEA Grapalat"/>
                <w:b/>
                <w:lang w:val="en-US"/>
              </w:rPr>
              <w:t>/27.3/22744-2025</w:t>
            </w:r>
          </w:p>
        </w:tc>
      </w:tr>
      <w:tr w:rsidR="001C3D05" w:rsidRPr="00497280" w14:paraId="5805DF36" w14:textId="77777777" w:rsidTr="00EA73E6">
        <w:trPr>
          <w:trHeight w:val="980"/>
        </w:trPr>
        <w:tc>
          <w:tcPr>
            <w:tcW w:w="7939" w:type="dxa"/>
          </w:tcPr>
          <w:p w14:paraId="54B5BBA3" w14:textId="77777777" w:rsidR="001C3D05" w:rsidRPr="009415EF" w:rsidRDefault="001C3D05" w:rsidP="001C3D05">
            <w:pPr>
              <w:pStyle w:val="NormalWeb"/>
              <w:shd w:val="clear" w:color="auto" w:fill="FFFFFF"/>
              <w:spacing w:before="0" w:beforeAutospacing="0" w:after="0" w:afterAutospacing="0" w:line="360" w:lineRule="auto"/>
              <w:ind w:firstLine="375"/>
              <w:contextualSpacing/>
              <w:jc w:val="both"/>
              <w:rPr>
                <w:rFonts w:ascii="GHEA Grapalat" w:eastAsia="Calibri" w:hAnsi="GHEA Grapalat"/>
                <w:color w:val="000000" w:themeColor="text1"/>
                <w:lang w:val="hy-AM"/>
              </w:rPr>
            </w:pPr>
            <w:r w:rsidRPr="009415EF">
              <w:rPr>
                <w:rFonts w:ascii="GHEA Grapalat" w:eastAsia="Calibri" w:hAnsi="GHEA Grapalat"/>
                <w:color w:val="000000" w:themeColor="text1"/>
                <w:lang w:val="hy-AM"/>
              </w:rPr>
              <w:t>«Հայաստանի Հանրապետության 2025 թվականի պետական բյուջեի մասին» Հայաստանի Հանրապետության օրենքում և Հայաստանի Հանրապետության կառավարության 2024 թվականի դեկտեմբերի 27-ի N 2060-Ն որոշման մեջ փոփոխություններ և լրացումներ կատարելու և գնման պայմանագրում փոփոխություն կատարելու թույլտվություն տալու մասին» ՀՀ կառավարության որոշման նախագծի (այսուհետ՝ Նախագիծ)</w:t>
            </w:r>
            <w:r w:rsidRPr="009415EF">
              <w:rPr>
                <w:rFonts w:ascii="Calibri" w:eastAsia="Calibri" w:hAnsi="Calibri" w:cs="Calibri"/>
                <w:color w:val="000000" w:themeColor="text1"/>
                <w:lang w:val="hy-AM"/>
              </w:rPr>
              <w:t> </w:t>
            </w:r>
            <w:r w:rsidRPr="009415EF">
              <w:rPr>
                <w:rFonts w:ascii="GHEA Grapalat" w:eastAsia="Calibri" w:hAnsi="GHEA Grapalat"/>
                <w:color w:val="000000" w:themeColor="text1"/>
                <w:lang w:val="hy-AM"/>
              </w:rPr>
              <w:t>վերաբերյալ հայտնում ենք հետևյալը.</w:t>
            </w:r>
            <w:r w:rsidRPr="009415EF">
              <w:rPr>
                <w:rFonts w:ascii="GHEA Grapalat" w:eastAsia="Calibri" w:hAnsi="GHEA Grapalat"/>
                <w:color w:val="000000" w:themeColor="text1"/>
                <w:lang w:val="hy-AM"/>
              </w:rPr>
              <w:tab/>
            </w:r>
          </w:p>
          <w:p w14:paraId="5AEC3F32" w14:textId="77777777" w:rsidR="001C3D05" w:rsidRPr="009415EF" w:rsidRDefault="001C3D05" w:rsidP="001C3D05">
            <w:pPr>
              <w:pStyle w:val="NormalWeb"/>
              <w:shd w:val="clear" w:color="auto" w:fill="FFFFFF"/>
              <w:spacing w:before="0" w:beforeAutospacing="0" w:after="0" w:afterAutospacing="0" w:line="360" w:lineRule="auto"/>
              <w:ind w:firstLine="375"/>
              <w:contextualSpacing/>
              <w:jc w:val="both"/>
              <w:rPr>
                <w:rFonts w:ascii="GHEA Grapalat" w:hAnsi="GHEA Grapalat"/>
                <w:i/>
                <w:lang w:val="hy-AM"/>
              </w:rPr>
            </w:pPr>
            <w:r w:rsidRPr="009415EF">
              <w:rPr>
                <w:rFonts w:ascii="GHEA Grapalat" w:eastAsia="Calibri" w:hAnsi="GHEA Grapalat"/>
                <w:color w:val="000000" w:themeColor="text1"/>
                <w:lang w:val="hy-AM"/>
              </w:rPr>
              <w:tab/>
              <w:t>1. Նախագծով նախատեսվում է՝</w:t>
            </w:r>
            <w:r w:rsidRPr="009415EF">
              <w:rPr>
                <w:rFonts w:ascii="GHEA Grapalat" w:eastAsia="Calibri" w:hAnsi="GHEA Grapalat"/>
                <w:lang w:val="hy-AM"/>
              </w:rPr>
              <w:t xml:space="preserve"> </w:t>
            </w:r>
            <w:r w:rsidRPr="009415EF">
              <w:rPr>
                <w:rFonts w:ascii="GHEA Grapalat" w:hAnsi="GHEA Grapalat"/>
                <w:i/>
                <w:lang w:val="hy-AM"/>
              </w:rPr>
              <w:t xml:space="preserve">թույլատրել Հայաստանի Հանրապետության տարածքային կառավարման և ենթակառուցվածքների նախարարությանը՝ «Ճանապարհ» սահմանափակ պատասխանատվությամբ ընկերության հետ 2021 թվականի սեպտեմբերի 16-ին կնքված թիվ ՏԿԵՆ-ՀԲՄԱՇՁԲ-2021/31Շ, 2022 թվականի մայիսի 2-ին կնքված թիվ ՃԴ-ԲՄԱՇՁԲ-2021/2Շ-2, 2022 թվականի նոյեմբերի 3-ին կնքված  թիվ  ՏԿԵՆ-ՀԲՄԱՇՁԲ-2022/32Շ-2 և «Ճաննախագիծ ինստիտուտ» </w:t>
            </w:r>
            <w:r w:rsidRPr="009415EF">
              <w:rPr>
                <w:rFonts w:ascii="GHEA Grapalat" w:hAnsi="GHEA Grapalat"/>
                <w:i/>
                <w:lang w:val="hy-AM"/>
              </w:rPr>
              <w:lastRenderedPageBreak/>
              <w:t xml:space="preserve">սահմանափակ պատասխանատվությամբ ընկերության հետ </w:t>
            </w:r>
            <w:r w:rsidRPr="009415EF">
              <w:rPr>
                <w:rFonts w:ascii="GHEA Grapalat" w:hAnsi="GHEA Grapalat"/>
                <w:b/>
                <w:i/>
                <w:lang w:val="hy-AM"/>
              </w:rPr>
              <w:t xml:space="preserve">2024 թվականի հունիսի 27-ին կնքված </w:t>
            </w:r>
            <w:r w:rsidRPr="009415EF">
              <w:rPr>
                <w:rFonts w:ascii="GHEA Grapalat" w:hAnsi="GHEA Grapalat"/>
                <w:i/>
                <w:lang w:val="hy-AM"/>
              </w:rPr>
              <w:t xml:space="preserve">թիվ ՏԿԵՆ-ԲՄԽԾՁԲ-2024/9Ն, </w:t>
            </w:r>
            <w:r w:rsidRPr="009415EF">
              <w:rPr>
                <w:rFonts w:ascii="GHEA Grapalat" w:hAnsi="GHEA Grapalat"/>
                <w:b/>
                <w:i/>
                <w:lang w:val="hy-AM"/>
              </w:rPr>
              <w:t>2023 թվականի նոյեմբերի 16-ին</w:t>
            </w:r>
            <w:r w:rsidRPr="009415EF">
              <w:rPr>
                <w:rFonts w:ascii="GHEA Grapalat" w:hAnsi="GHEA Grapalat"/>
                <w:i/>
                <w:lang w:val="hy-AM"/>
              </w:rPr>
              <w:t xml:space="preserve"> կնքված թիվ ՏԿԵՆ-ԲՄԽԾՁԲ-2023/18Ն պայմանագրերի կատարման արդյունքները ընդունել՝ չկիրառելով Հայաստանի Հանրապետության կառավարության 2017 թվականի մայիսի 4-ի թիվ 526-Ն որոշմամբ հաստատված կարգի 110-րդ կետի պահանջները:</w:t>
            </w:r>
          </w:p>
          <w:p w14:paraId="344138FB" w14:textId="77777777" w:rsidR="001C3D05" w:rsidRPr="009415EF" w:rsidRDefault="001C3D05" w:rsidP="001C3D05">
            <w:pPr>
              <w:spacing w:line="360" w:lineRule="auto"/>
              <w:ind w:firstLine="567"/>
              <w:contextualSpacing/>
              <w:jc w:val="both"/>
              <w:rPr>
                <w:rFonts w:ascii="GHEA Grapalat" w:hAnsi="GHEA Grapalat"/>
                <w:color w:val="000000" w:themeColor="text1"/>
              </w:rPr>
            </w:pPr>
            <w:r w:rsidRPr="009415EF">
              <w:rPr>
                <w:rFonts w:ascii="GHEA Grapalat" w:hAnsi="GHEA Grapalat"/>
                <w:color w:val="000000" w:themeColor="text1"/>
              </w:rPr>
              <w:t xml:space="preserve">Առաջարկվող փոփոխությունները կատարելու նպատակով Նախագծով որպես լիազորող նորմ նշվել է </w:t>
            </w:r>
            <w:r w:rsidRPr="009415EF">
              <w:rPr>
                <w:rFonts w:ascii="GHEA Grapalat" w:hAnsi="GHEA Grapalat"/>
                <w:color w:val="000000"/>
              </w:rPr>
              <w:t xml:space="preserve">ՀՀ կառավարության 2017 թվականի մայիսի 4-ի թիվ </w:t>
            </w:r>
            <w:r w:rsidRPr="009415EF">
              <w:rPr>
                <w:rFonts w:ascii="GHEA Grapalat" w:hAnsi="GHEA Grapalat"/>
                <w:b/>
                <w:color w:val="000000"/>
              </w:rPr>
              <w:t>526-Ն որոշման N 1 հավելվածի</w:t>
            </w:r>
            <w:r w:rsidRPr="009415EF">
              <w:rPr>
                <w:rFonts w:ascii="GHEA Grapalat" w:hAnsi="GHEA Grapalat"/>
                <w:color w:val="000000"/>
              </w:rPr>
              <w:t xml:space="preserve"> </w:t>
            </w:r>
            <w:r w:rsidRPr="009415EF">
              <w:rPr>
                <w:rFonts w:ascii="GHEA Grapalat" w:hAnsi="GHEA Grapalat"/>
                <w:b/>
                <w:color w:val="000000"/>
              </w:rPr>
              <w:t xml:space="preserve">57-րդ կետը, </w:t>
            </w:r>
            <w:r w:rsidRPr="009415EF">
              <w:rPr>
                <w:rFonts w:ascii="GHEA Grapalat" w:hAnsi="GHEA Grapalat"/>
                <w:color w:val="000000"/>
              </w:rPr>
              <w:t xml:space="preserve">որի համաձայն՝ </w:t>
            </w:r>
            <w:r w:rsidRPr="009415EF">
              <w:rPr>
                <w:rFonts w:ascii="GHEA Grapalat" w:hAnsi="GHEA Grapalat"/>
                <w:bCs/>
                <w:i/>
              </w:rPr>
              <w:t>պայմանագրի կողմերից անկախ գործոնների ազդեցությամբ պայմանագրի փոփոխման յուրաքանչյուր դեպք սահմանում է Հայաստանի Հանրապետության կառավարությունը:</w:t>
            </w:r>
            <w:r w:rsidRPr="009415EF">
              <w:rPr>
                <w:rFonts w:ascii="GHEA Grapalat" w:hAnsi="GHEA Grapalat"/>
                <w:color w:val="000000" w:themeColor="text1"/>
              </w:rPr>
              <w:t xml:space="preserve"> </w:t>
            </w:r>
          </w:p>
          <w:p w14:paraId="4533CA87" w14:textId="77777777" w:rsidR="001C3D05" w:rsidRPr="009415EF" w:rsidRDefault="001C3D05" w:rsidP="001C3D05">
            <w:pPr>
              <w:spacing w:after="160" w:line="360" w:lineRule="auto"/>
              <w:ind w:firstLine="426"/>
              <w:contextualSpacing/>
              <w:jc w:val="both"/>
              <w:rPr>
                <w:rFonts w:ascii="GHEA Grapalat" w:hAnsi="GHEA Grapalat"/>
                <w:b/>
                <w:color w:val="000000" w:themeColor="text1"/>
                <w:shd w:val="clear" w:color="auto" w:fill="FFFFFF"/>
              </w:rPr>
            </w:pPr>
            <w:r w:rsidRPr="009415EF">
              <w:rPr>
                <w:rFonts w:ascii="GHEA Grapalat" w:hAnsi="GHEA Grapalat"/>
                <w:color w:val="000000" w:themeColor="text1"/>
              </w:rPr>
              <w:t xml:space="preserve">Նախագծի հիմնավորման մեջ նշվել է, </w:t>
            </w:r>
            <w:r w:rsidRPr="009415EF">
              <w:rPr>
                <w:rFonts w:ascii="GHEA Grapalat" w:hAnsi="GHEA Grapalat"/>
                <w:color w:val="000000" w:themeColor="text1"/>
                <w:shd w:val="clear" w:color="auto" w:fill="FFFFFF"/>
              </w:rPr>
              <w:t xml:space="preserve">որ հանձնման-ընդունման արձանագրությունները չեն կազմվում գնումների PPCM համակարգով, նկատի ունենալով հետևյալ պատճառաբանություները՝ </w:t>
            </w:r>
            <w:r w:rsidRPr="009415EF">
              <w:rPr>
                <w:rFonts w:ascii="GHEA Grapalat" w:hAnsi="GHEA Grapalat"/>
                <w:b/>
                <w:color w:val="000000" w:themeColor="text1"/>
                <w:shd w:val="clear" w:color="auto" w:fill="FFFFFF"/>
              </w:rPr>
              <w:t>վերջին տարիներին</w:t>
            </w:r>
            <w:r w:rsidRPr="009415EF">
              <w:rPr>
                <w:rFonts w:ascii="GHEA Grapalat" w:hAnsi="GHEA Grapalat"/>
                <w:color w:val="000000" w:themeColor="text1"/>
                <w:shd w:val="clear" w:color="auto" w:fill="FFFFFF"/>
              </w:rPr>
              <w:t xml:space="preserve"> «Պետական նշանակության ավտոճանապարհների հիմնանորոգում» և «Տրանսպորտային օբյեկտների հիմնանորոգում» </w:t>
            </w:r>
            <w:r w:rsidRPr="009415EF">
              <w:rPr>
                <w:rFonts w:ascii="GHEA Grapalat" w:hAnsi="GHEA Grapalat"/>
                <w:b/>
                <w:color w:val="000000" w:themeColor="text1"/>
                <w:shd w:val="clear" w:color="auto" w:fill="FFFFFF"/>
              </w:rPr>
              <w:t>միջոցառումների ծավալը մի քանի անգամ ավելացել է,</w:t>
            </w:r>
            <w:r w:rsidRPr="009415EF">
              <w:rPr>
                <w:rFonts w:ascii="GHEA Grapalat" w:hAnsi="GHEA Grapalat"/>
                <w:color w:val="000000" w:themeColor="text1"/>
                <w:shd w:val="clear" w:color="auto" w:fill="FFFFFF"/>
              </w:rPr>
              <w:t xml:space="preserve"> </w:t>
            </w:r>
            <w:r w:rsidRPr="009415EF">
              <w:rPr>
                <w:rFonts w:ascii="GHEA Grapalat" w:hAnsi="GHEA Grapalat"/>
                <w:b/>
                <w:color w:val="000000" w:themeColor="text1"/>
                <w:shd w:val="clear" w:color="auto" w:fill="FFFFFF"/>
              </w:rPr>
              <w:t xml:space="preserve">դրանով պայմանավորված ավելացել է նաև կապալառուների և/կամ կատարողների քանակը, ավելացել է </w:t>
            </w:r>
            <w:r w:rsidRPr="009415EF">
              <w:rPr>
                <w:rFonts w:ascii="GHEA Grapalat" w:hAnsi="GHEA Grapalat"/>
                <w:b/>
                <w:color w:val="000000" w:themeColor="text1"/>
                <w:shd w:val="clear" w:color="auto" w:fill="FFFFFF"/>
              </w:rPr>
              <w:lastRenderedPageBreak/>
              <w:t>միջոցառումների կատարման ընթացքը ապահովող փաստաթղթաշրջանառության ծավալները</w:t>
            </w:r>
            <w:r w:rsidRPr="009415EF">
              <w:rPr>
                <w:rFonts w:ascii="GHEA Grapalat" w:hAnsi="GHEA Grapalat"/>
                <w:color w:val="000000" w:themeColor="text1"/>
                <w:shd w:val="clear" w:color="auto" w:fill="FFFFFF"/>
              </w:rPr>
              <w:t xml:space="preserve"> (այդ թվում՝ ՀՀ-ում գործող նորմատիվատեխնիկական փաստաթղթերով և նորմատիվ իրավական ակտերով սահմանված շինարարական, կառուցապատման փաստաթղթերի ձեռքբերման, համաձայնեցման, համապատասխան թույլտվությունների ստացման պահանջների ապահովման մասով), իսկ կապալառուների և/կամ կատարողների մի մասի կողմից </w:t>
            </w:r>
            <w:r w:rsidRPr="009415EF">
              <w:rPr>
                <w:rFonts w:ascii="GHEA Grapalat" w:hAnsi="GHEA Grapalat"/>
                <w:b/>
                <w:color w:val="000000" w:themeColor="text1"/>
                <w:shd w:val="clear" w:color="auto" w:fill="FFFFFF"/>
              </w:rPr>
              <w:t>ներկայացված հանձնման-ընդունման արձանագրությունները, որպես կանոն, տեխնիկական առումով բազմակի խմբագրման և լրամշակման կարիք են ունենում (հաճախ նույնիսկ 5 և ավելի անգամ են խմբագրվում կամ լրամշակվում) ինչի հետևանքով հնարավոր է առաջանան հանձնման-ընդունման արձանագրությունների հաստատման վերջնաժամկետի անկանխատեսելի խախտումներ</w:t>
            </w:r>
            <w:r w:rsidRPr="009415EF">
              <w:rPr>
                <w:rFonts w:ascii="GHEA Grapalat" w:hAnsi="GHEA Grapalat"/>
                <w:color w:val="000000" w:themeColor="text1"/>
                <w:shd w:val="clear" w:color="auto" w:fill="FFFFFF"/>
              </w:rPr>
              <w:t xml:space="preserve">: Մասնավորապես, </w:t>
            </w:r>
            <w:r w:rsidRPr="009415EF">
              <w:rPr>
                <w:rFonts w:ascii="GHEA Grapalat" w:hAnsi="GHEA Grapalat"/>
                <w:b/>
                <w:color w:val="000000" w:themeColor="text1"/>
                <w:shd w:val="clear" w:color="auto" w:fill="FFFFFF"/>
              </w:rPr>
              <w:t xml:space="preserve">նախորդ տարիների փորձը ցույց է տվել, որ հանձնման-ընդունման արձանագրությունն ստանալուց հետո պատասխանատու ստորաբաժանման  ներկայացուցչի կողմից պայմանագրի կամ դրա մի մասի կատարման վերաբերյալ բացասական եզրակացություն տալուց հետո կապալառուները և/կամ կատարողները չներկայացնելով հիմնավորված պարզաբանումներ որոշ աշխատանքի </w:t>
            </w:r>
            <w:r w:rsidRPr="009415EF">
              <w:rPr>
                <w:rFonts w:ascii="GHEA Grapalat" w:hAnsi="GHEA Grapalat"/>
                <w:b/>
                <w:color w:val="000000" w:themeColor="text1"/>
                <w:shd w:val="clear" w:color="auto" w:fill="FFFFFF"/>
              </w:rPr>
              <w:lastRenderedPageBreak/>
              <w:t>անհամապատասխանության մասով ի հայտ եկած հանգամանքների վերաբերյալ և չսպասելով անգամ լրացուցիչ փորձաքննության արդյունքներին, անմիջապես նորից ներկայացնում են հանձնման-ընդունման արձանագրություն և այդպես շարունակաբար, նույնիսկ մի քանի անգամ, ինչի հետևանքով Պատասխանատու ստորաբաժանման մոտ ծանրաբեռնվածություն առաջանալու հետևանքով  հնարավոր է առաջանան արձանագրությունների հաստատման վերջնաժամկետի խախտումներ և արդյունքում որևէ անհամապատասխան աշխատանք համարվի ընդունված:</w:t>
            </w:r>
          </w:p>
          <w:p w14:paraId="6EED729C" w14:textId="77777777" w:rsidR="001C3D05" w:rsidRPr="009415EF" w:rsidRDefault="001C3D05" w:rsidP="001C3D05">
            <w:pPr>
              <w:spacing w:after="160" w:line="360" w:lineRule="auto"/>
              <w:ind w:firstLine="426"/>
              <w:contextualSpacing/>
              <w:jc w:val="both"/>
              <w:rPr>
                <w:rFonts w:ascii="GHEA Grapalat" w:hAnsi="GHEA Grapalat"/>
                <w:color w:val="000000"/>
              </w:rPr>
            </w:pPr>
            <w:r w:rsidRPr="009415EF">
              <w:rPr>
                <w:rFonts w:ascii="GHEA Grapalat" w:hAnsi="GHEA Grapalat"/>
                <w:color w:val="000000" w:themeColor="text1"/>
                <w:shd w:val="clear" w:color="auto" w:fill="FFFFFF"/>
              </w:rPr>
              <w:t xml:space="preserve">Այս կապակցությամբ, հարկ է նկատի ունենալ, որ Նախագծով առաջարկվող փոփոխության համար որպես հիմնավորում նշվում են վերջին տարիների առաջացած խնդիրները և հետագայում </w:t>
            </w:r>
            <w:r w:rsidRPr="009415EF">
              <w:rPr>
                <w:rFonts w:ascii="GHEA Grapalat" w:hAnsi="GHEA Grapalat"/>
                <w:b/>
                <w:color w:val="000000" w:themeColor="text1"/>
                <w:shd w:val="clear" w:color="auto" w:fill="FFFFFF"/>
              </w:rPr>
              <w:t>հնարավոր առաջացող</w:t>
            </w:r>
            <w:r w:rsidRPr="009415EF">
              <w:rPr>
                <w:rFonts w:ascii="GHEA Grapalat" w:hAnsi="GHEA Grapalat"/>
                <w:color w:val="000000" w:themeColor="text1"/>
                <w:shd w:val="clear" w:color="auto" w:fill="FFFFFF"/>
              </w:rPr>
              <w:t xml:space="preserve"> հետևանքները, մինչդեռ հիմնավորումը պետք է վերաբերի Նախագծով նշված պայմանագրերում </w:t>
            </w:r>
            <w:r w:rsidRPr="009415EF">
              <w:rPr>
                <w:rFonts w:ascii="GHEA Grapalat" w:hAnsi="GHEA Grapalat"/>
                <w:color w:val="000000"/>
              </w:rPr>
              <w:t>առկա խնդիրներին և դրանցում կատարվող փոփոխությունների անհրաժեշտությանը, ուստի գտնում ենք, որ Նախագծի ընդունումը նշված հիմնավորմամբ ունի վերանայման կարիք:</w:t>
            </w:r>
          </w:p>
          <w:p w14:paraId="2652B526" w14:textId="77777777" w:rsidR="001C3D05" w:rsidRPr="009415EF" w:rsidRDefault="001C3D05" w:rsidP="001C3D05">
            <w:pPr>
              <w:spacing w:after="160" w:line="360" w:lineRule="auto"/>
              <w:ind w:firstLine="426"/>
              <w:contextualSpacing/>
              <w:jc w:val="both"/>
              <w:rPr>
                <w:rFonts w:ascii="GHEA Grapalat" w:hAnsi="GHEA Grapalat"/>
                <w:color w:val="000000"/>
              </w:rPr>
            </w:pPr>
            <w:r w:rsidRPr="009415EF">
              <w:rPr>
                <w:rFonts w:ascii="GHEA Grapalat" w:hAnsi="GHEA Grapalat"/>
                <w:color w:val="000000"/>
              </w:rPr>
              <w:t xml:space="preserve">2. Նախագծի նախաբանում «ՀՀ» բառերն անհրաժեշտ է վերանայել, հիմք ընդունելով «Նորմատիվ իրավական ակտերի մասին» օրենքի 18-րդ հոդվածի 6-րդ մասը, համաձայն որի՝ </w:t>
            </w:r>
            <w:r w:rsidRPr="009415EF">
              <w:rPr>
                <w:rFonts w:ascii="GHEA Grapalat" w:hAnsi="GHEA Grapalat"/>
                <w:color w:val="000000"/>
              </w:rPr>
              <w:lastRenderedPageBreak/>
              <w:t>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14:paraId="0DE4BF37" w14:textId="77777777" w:rsidR="001C3D05" w:rsidRDefault="001C3D05" w:rsidP="001C3D05">
            <w:pPr>
              <w:spacing w:line="336" w:lineRule="auto"/>
              <w:ind w:firstLine="567"/>
              <w:jc w:val="both"/>
              <w:rPr>
                <w:rFonts w:ascii="GHEA Grapalat" w:eastAsia="GHEA Grapalat" w:hAnsi="GHEA Grapalat" w:cs="GHEA Grapalat"/>
                <w:b/>
                <w:color w:val="000000"/>
              </w:rPr>
            </w:pPr>
          </w:p>
        </w:tc>
        <w:tc>
          <w:tcPr>
            <w:tcW w:w="7726" w:type="dxa"/>
            <w:vAlign w:val="center"/>
          </w:tcPr>
          <w:p w14:paraId="6903ABEE" w14:textId="77777777" w:rsidR="001C3D05" w:rsidRDefault="001C3D05" w:rsidP="001C3D05">
            <w:pPr>
              <w:spacing w:line="276" w:lineRule="auto"/>
              <w:ind w:left="-4" w:firstLine="360"/>
              <w:jc w:val="center"/>
              <w:rPr>
                <w:rFonts w:ascii="GHEA Grapalat" w:hAnsi="GHEA Grapalat"/>
                <w:b/>
              </w:rPr>
            </w:pPr>
          </w:p>
          <w:p w14:paraId="6E5F27E8" w14:textId="77777777" w:rsidR="001C3D05" w:rsidRDefault="001C3D05" w:rsidP="001C3D05">
            <w:pPr>
              <w:spacing w:line="276" w:lineRule="auto"/>
              <w:ind w:left="-4" w:firstLine="360"/>
              <w:jc w:val="center"/>
              <w:rPr>
                <w:rFonts w:ascii="GHEA Grapalat" w:hAnsi="GHEA Grapalat"/>
                <w:b/>
              </w:rPr>
            </w:pPr>
          </w:p>
          <w:p w14:paraId="147C94F0" w14:textId="77777777" w:rsidR="001C3D05" w:rsidRDefault="001C3D05" w:rsidP="001C3D05">
            <w:pPr>
              <w:spacing w:line="276" w:lineRule="auto"/>
              <w:ind w:left="-4" w:firstLine="360"/>
              <w:jc w:val="center"/>
              <w:rPr>
                <w:rFonts w:ascii="GHEA Grapalat" w:hAnsi="GHEA Grapalat"/>
                <w:b/>
              </w:rPr>
            </w:pPr>
          </w:p>
          <w:p w14:paraId="30386087" w14:textId="77777777" w:rsidR="001C3D05" w:rsidRDefault="001C3D05" w:rsidP="001C3D05">
            <w:pPr>
              <w:spacing w:line="276" w:lineRule="auto"/>
              <w:ind w:left="-4" w:firstLine="360"/>
              <w:jc w:val="center"/>
              <w:rPr>
                <w:rFonts w:ascii="GHEA Grapalat" w:hAnsi="GHEA Grapalat"/>
                <w:b/>
              </w:rPr>
            </w:pPr>
          </w:p>
          <w:p w14:paraId="75EA6656" w14:textId="77777777" w:rsidR="001C3D05" w:rsidRDefault="001C3D05" w:rsidP="001C3D05">
            <w:pPr>
              <w:spacing w:line="276" w:lineRule="auto"/>
              <w:ind w:left="-4" w:firstLine="360"/>
              <w:jc w:val="center"/>
              <w:rPr>
                <w:rFonts w:ascii="GHEA Grapalat" w:hAnsi="GHEA Grapalat"/>
                <w:b/>
              </w:rPr>
            </w:pPr>
          </w:p>
          <w:p w14:paraId="0783F4AF" w14:textId="77777777" w:rsidR="001C3D05" w:rsidRDefault="001C3D05" w:rsidP="001C3D05">
            <w:pPr>
              <w:spacing w:line="276" w:lineRule="auto"/>
              <w:ind w:left="-4" w:firstLine="360"/>
              <w:jc w:val="center"/>
              <w:rPr>
                <w:rFonts w:ascii="GHEA Grapalat" w:hAnsi="GHEA Grapalat"/>
                <w:b/>
              </w:rPr>
            </w:pPr>
          </w:p>
          <w:p w14:paraId="1AD22BE9" w14:textId="19D9372D" w:rsidR="001C3D05" w:rsidRDefault="001C3D05" w:rsidP="001C3D05">
            <w:pPr>
              <w:spacing w:line="276" w:lineRule="auto"/>
              <w:ind w:left="-4" w:firstLine="360"/>
              <w:jc w:val="center"/>
              <w:rPr>
                <w:rFonts w:ascii="GHEA Grapalat" w:hAnsi="GHEA Grapalat"/>
                <w:b/>
              </w:rPr>
            </w:pPr>
          </w:p>
          <w:p w14:paraId="3D268148" w14:textId="77777777" w:rsidR="00622521" w:rsidRDefault="00622521" w:rsidP="001C3D05">
            <w:pPr>
              <w:spacing w:line="276" w:lineRule="auto"/>
              <w:ind w:left="-4" w:firstLine="360"/>
              <w:jc w:val="center"/>
              <w:rPr>
                <w:rFonts w:ascii="GHEA Grapalat" w:hAnsi="GHEA Grapalat"/>
                <w:b/>
              </w:rPr>
            </w:pPr>
          </w:p>
          <w:p w14:paraId="093F6EFD" w14:textId="77777777" w:rsidR="00C94EDB" w:rsidRDefault="00C94EDB" w:rsidP="001C3D05">
            <w:pPr>
              <w:spacing w:line="276" w:lineRule="auto"/>
              <w:ind w:left="-4" w:firstLine="360"/>
              <w:jc w:val="center"/>
              <w:rPr>
                <w:rFonts w:ascii="GHEA Grapalat" w:hAnsi="GHEA Grapalat"/>
                <w:b/>
              </w:rPr>
            </w:pPr>
          </w:p>
          <w:p w14:paraId="5AA5DF28" w14:textId="77777777" w:rsidR="001C3D05" w:rsidRDefault="001C3D05" w:rsidP="001C3D05">
            <w:pPr>
              <w:spacing w:line="276" w:lineRule="auto"/>
              <w:ind w:left="-4" w:firstLine="360"/>
              <w:jc w:val="center"/>
              <w:rPr>
                <w:rFonts w:ascii="GHEA Grapalat" w:hAnsi="GHEA Grapalat"/>
                <w:b/>
              </w:rPr>
            </w:pPr>
          </w:p>
          <w:p w14:paraId="41DC866C" w14:textId="77777777" w:rsidR="001C3D05" w:rsidRDefault="001C3D05" w:rsidP="001C3D05">
            <w:pPr>
              <w:spacing w:line="276" w:lineRule="auto"/>
              <w:ind w:left="-4" w:firstLine="360"/>
              <w:jc w:val="center"/>
              <w:rPr>
                <w:rFonts w:ascii="GHEA Grapalat" w:hAnsi="GHEA Grapalat"/>
                <w:b/>
              </w:rPr>
            </w:pPr>
          </w:p>
          <w:p w14:paraId="437DE025" w14:textId="69B7DBFA" w:rsidR="001C3D05" w:rsidRDefault="001C3D05" w:rsidP="001C3D05">
            <w:pPr>
              <w:spacing w:line="276" w:lineRule="auto"/>
              <w:ind w:left="-4" w:firstLine="360"/>
              <w:jc w:val="center"/>
              <w:rPr>
                <w:rFonts w:ascii="GHEA Grapalat" w:hAnsi="GHEA Grapalat"/>
                <w:b/>
              </w:rPr>
            </w:pPr>
            <w:r>
              <w:rPr>
                <w:rFonts w:ascii="GHEA Grapalat" w:hAnsi="GHEA Grapalat"/>
              </w:rPr>
              <w:t>Ընդունվել է: Հիմնավորումը խմբագրվել է:</w:t>
            </w:r>
          </w:p>
          <w:p w14:paraId="34F6CF7D" w14:textId="77777777" w:rsidR="001C3D05" w:rsidRDefault="001C3D05" w:rsidP="001C3D05">
            <w:pPr>
              <w:spacing w:line="276" w:lineRule="auto"/>
              <w:ind w:left="-4" w:firstLine="360"/>
              <w:jc w:val="center"/>
              <w:rPr>
                <w:rFonts w:ascii="GHEA Grapalat" w:hAnsi="GHEA Grapalat"/>
                <w:b/>
              </w:rPr>
            </w:pPr>
          </w:p>
          <w:p w14:paraId="62015FAA" w14:textId="77777777" w:rsidR="001C3D05" w:rsidRDefault="001C3D05" w:rsidP="001C3D05">
            <w:pPr>
              <w:spacing w:line="276" w:lineRule="auto"/>
              <w:ind w:left="-4" w:firstLine="360"/>
              <w:jc w:val="center"/>
              <w:rPr>
                <w:rFonts w:ascii="GHEA Grapalat" w:hAnsi="GHEA Grapalat"/>
                <w:b/>
              </w:rPr>
            </w:pPr>
          </w:p>
          <w:p w14:paraId="00F16DBD" w14:textId="77777777" w:rsidR="001C3D05" w:rsidRDefault="001C3D05" w:rsidP="001C3D05">
            <w:pPr>
              <w:spacing w:line="276" w:lineRule="auto"/>
              <w:ind w:left="-4" w:firstLine="360"/>
              <w:jc w:val="center"/>
              <w:rPr>
                <w:rFonts w:ascii="GHEA Grapalat" w:hAnsi="GHEA Grapalat"/>
                <w:b/>
              </w:rPr>
            </w:pPr>
          </w:p>
          <w:p w14:paraId="5E748CEC" w14:textId="77777777" w:rsidR="001C3D05" w:rsidRDefault="001C3D05" w:rsidP="001C3D05">
            <w:pPr>
              <w:spacing w:line="276" w:lineRule="auto"/>
              <w:ind w:left="-4" w:firstLine="360"/>
              <w:jc w:val="center"/>
              <w:rPr>
                <w:rFonts w:ascii="GHEA Grapalat" w:hAnsi="GHEA Grapalat"/>
                <w:b/>
              </w:rPr>
            </w:pPr>
          </w:p>
          <w:p w14:paraId="4C3325A3" w14:textId="77777777" w:rsidR="001C3D05" w:rsidRDefault="001C3D05" w:rsidP="001C3D05">
            <w:pPr>
              <w:spacing w:line="276" w:lineRule="auto"/>
              <w:ind w:left="-4" w:firstLine="360"/>
              <w:jc w:val="center"/>
              <w:rPr>
                <w:rFonts w:ascii="GHEA Grapalat" w:hAnsi="GHEA Grapalat"/>
                <w:b/>
              </w:rPr>
            </w:pPr>
          </w:p>
          <w:p w14:paraId="2F5AFCC1" w14:textId="77777777" w:rsidR="001C3D05" w:rsidRDefault="001C3D05" w:rsidP="001C3D05">
            <w:pPr>
              <w:spacing w:line="276" w:lineRule="auto"/>
              <w:ind w:left="-4" w:firstLine="360"/>
              <w:jc w:val="center"/>
              <w:rPr>
                <w:rFonts w:ascii="GHEA Grapalat" w:hAnsi="GHEA Grapalat"/>
                <w:b/>
              </w:rPr>
            </w:pPr>
          </w:p>
          <w:p w14:paraId="08ADCB1F" w14:textId="77777777" w:rsidR="001C3D05" w:rsidRDefault="001C3D05" w:rsidP="001C3D05">
            <w:pPr>
              <w:spacing w:line="276" w:lineRule="auto"/>
              <w:ind w:left="-4" w:firstLine="360"/>
              <w:jc w:val="center"/>
              <w:rPr>
                <w:rFonts w:ascii="GHEA Grapalat" w:hAnsi="GHEA Grapalat"/>
                <w:b/>
              </w:rPr>
            </w:pPr>
          </w:p>
          <w:p w14:paraId="185519C6" w14:textId="77777777" w:rsidR="001C3D05" w:rsidRDefault="001C3D05" w:rsidP="001C3D05">
            <w:pPr>
              <w:spacing w:line="276" w:lineRule="auto"/>
              <w:ind w:left="-4" w:firstLine="360"/>
              <w:jc w:val="center"/>
              <w:rPr>
                <w:rFonts w:ascii="GHEA Grapalat" w:hAnsi="GHEA Grapalat"/>
                <w:b/>
              </w:rPr>
            </w:pPr>
          </w:p>
          <w:p w14:paraId="5AFFD302" w14:textId="77777777" w:rsidR="001C3D05" w:rsidRDefault="001C3D05" w:rsidP="001C3D05">
            <w:pPr>
              <w:spacing w:line="276" w:lineRule="auto"/>
              <w:ind w:left="-4" w:firstLine="360"/>
              <w:jc w:val="center"/>
              <w:rPr>
                <w:rFonts w:ascii="GHEA Grapalat" w:hAnsi="GHEA Grapalat"/>
                <w:b/>
              </w:rPr>
            </w:pPr>
          </w:p>
          <w:p w14:paraId="2521F7F5" w14:textId="77777777" w:rsidR="001C3D05" w:rsidRDefault="001C3D05" w:rsidP="001C3D05">
            <w:pPr>
              <w:spacing w:line="276" w:lineRule="auto"/>
              <w:ind w:left="-4" w:firstLine="360"/>
              <w:jc w:val="center"/>
              <w:rPr>
                <w:rFonts w:ascii="GHEA Grapalat" w:hAnsi="GHEA Grapalat"/>
                <w:b/>
              </w:rPr>
            </w:pPr>
          </w:p>
          <w:p w14:paraId="57757E9A" w14:textId="77777777" w:rsidR="001C3D05" w:rsidRDefault="001C3D05" w:rsidP="001C3D05">
            <w:pPr>
              <w:spacing w:line="276" w:lineRule="auto"/>
              <w:ind w:left="-4" w:firstLine="360"/>
              <w:jc w:val="center"/>
              <w:rPr>
                <w:rFonts w:ascii="GHEA Grapalat" w:hAnsi="GHEA Grapalat"/>
                <w:b/>
              </w:rPr>
            </w:pPr>
          </w:p>
          <w:p w14:paraId="3A0A7C68" w14:textId="77777777" w:rsidR="001C3D05" w:rsidRDefault="001C3D05" w:rsidP="001C3D05">
            <w:pPr>
              <w:spacing w:line="276" w:lineRule="auto"/>
              <w:ind w:left="-4" w:firstLine="360"/>
              <w:jc w:val="center"/>
              <w:rPr>
                <w:rFonts w:ascii="GHEA Grapalat" w:hAnsi="GHEA Grapalat"/>
                <w:b/>
              </w:rPr>
            </w:pPr>
          </w:p>
          <w:p w14:paraId="7CD4E14E" w14:textId="77777777" w:rsidR="001C3D05" w:rsidRDefault="001C3D05" w:rsidP="001C3D05">
            <w:pPr>
              <w:spacing w:line="276" w:lineRule="auto"/>
              <w:ind w:left="-4" w:firstLine="360"/>
              <w:jc w:val="center"/>
              <w:rPr>
                <w:rFonts w:ascii="GHEA Grapalat" w:hAnsi="GHEA Grapalat"/>
                <w:b/>
              </w:rPr>
            </w:pPr>
          </w:p>
          <w:p w14:paraId="2AFF277F" w14:textId="77777777" w:rsidR="001C3D05" w:rsidRDefault="001C3D05" w:rsidP="001C3D05">
            <w:pPr>
              <w:spacing w:line="276" w:lineRule="auto"/>
              <w:ind w:left="-4" w:firstLine="360"/>
              <w:jc w:val="center"/>
              <w:rPr>
                <w:rFonts w:ascii="GHEA Grapalat" w:hAnsi="GHEA Grapalat"/>
                <w:b/>
              </w:rPr>
            </w:pPr>
          </w:p>
          <w:p w14:paraId="6B704E73" w14:textId="77777777" w:rsidR="001C3D05" w:rsidRDefault="001C3D05" w:rsidP="001C3D05">
            <w:pPr>
              <w:spacing w:line="276" w:lineRule="auto"/>
              <w:ind w:left="-4" w:firstLine="360"/>
              <w:jc w:val="center"/>
              <w:rPr>
                <w:rFonts w:ascii="GHEA Grapalat" w:hAnsi="GHEA Grapalat"/>
                <w:b/>
              </w:rPr>
            </w:pPr>
          </w:p>
          <w:p w14:paraId="6471ACDE" w14:textId="77777777" w:rsidR="001C3D05" w:rsidRDefault="001C3D05" w:rsidP="001C3D05">
            <w:pPr>
              <w:spacing w:line="276" w:lineRule="auto"/>
              <w:ind w:left="-4" w:firstLine="360"/>
              <w:jc w:val="center"/>
              <w:rPr>
                <w:rFonts w:ascii="GHEA Grapalat" w:hAnsi="GHEA Grapalat"/>
                <w:b/>
              </w:rPr>
            </w:pPr>
          </w:p>
          <w:p w14:paraId="749870A7" w14:textId="77777777" w:rsidR="001C3D05" w:rsidRDefault="001C3D05" w:rsidP="001C3D05">
            <w:pPr>
              <w:spacing w:line="276" w:lineRule="auto"/>
              <w:ind w:left="-4" w:firstLine="360"/>
              <w:jc w:val="center"/>
              <w:rPr>
                <w:rFonts w:ascii="GHEA Grapalat" w:hAnsi="GHEA Grapalat"/>
                <w:b/>
              </w:rPr>
            </w:pPr>
          </w:p>
          <w:p w14:paraId="3FF540C8" w14:textId="77777777" w:rsidR="001C3D05" w:rsidRDefault="001C3D05" w:rsidP="001C3D05">
            <w:pPr>
              <w:spacing w:line="276" w:lineRule="auto"/>
              <w:ind w:left="-4" w:firstLine="360"/>
              <w:jc w:val="center"/>
              <w:rPr>
                <w:rFonts w:ascii="GHEA Grapalat" w:hAnsi="GHEA Grapalat"/>
                <w:b/>
              </w:rPr>
            </w:pPr>
          </w:p>
          <w:p w14:paraId="5B3C543B" w14:textId="77777777" w:rsidR="001C3D05" w:rsidRDefault="001C3D05" w:rsidP="001C3D05">
            <w:pPr>
              <w:spacing w:line="276" w:lineRule="auto"/>
              <w:ind w:left="-4" w:firstLine="360"/>
              <w:jc w:val="center"/>
              <w:rPr>
                <w:rFonts w:ascii="GHEA Grapalat" w:hAnsi="GHEA Grapalat"/>
                <w:b/>
              </w:rPr>
            </w:pPr>
          </w:p>
          <w:p w14:paraId="06410655" w14:textId="77777777" w:rsidR="001C3D05" w:rsidRDefault="001C3D05" w:rsidP="001C3D05">
            <w:pPr>
              <w:spacing w:line="276" w:lineRule="auto"/>
              <w:ind w:left="-4" w:firstLine="360"/>
              <w:jc w:val="center"/>
              <w:rPr>
                <w:rFonts w:ascii="GHEA Grapalat" w:hAnsi="GHEA Grapalat"/>
                <w:b/>
              </w:rPr>
            </w:pPr>
          </w:p>
          <w:p w14:paraId="20202777" w14:textId="77777777" w:rsidR="001C3D05" w:rsidRDefault="001C3D05" w:rsidP="001C3D05">
            <w:pPr>
              <w:spacing w:line="276" w:lineRule="auto"/>
              <w:ind w:left="-4" w:firstLine="360"/>
              <w:jc w:val="center"/>
              <w:rPr>
                <w:rFonts w:ascii="GHEA Grapalat" w:hAnsi="GHEA Grapalat"/>
                <w:b/>
              </w:rPr>
            </w:pPr>
          </w:p>
          <w:p w14:paraId="0C5F1998" w14:textId="77777777" w:rsidR="001C3D05" w:rsidRDefault="001C3D05" w:rsidP="001C3D05">
            <w:pPr>
              <w:spacing w:line="276" w:lineRule="auto"/>
              <w:ind w:left="-4" w:firstLine="360"/>
              <w:jc w:val="center"/>
              <w:rPr>
                <w:rFonts w:ascii="GHEA Grapalat" w:hAnsi="GHEA Grapalat"/>
                <w:b/>
              </w:rPr>
            </w:pPr>
          </w:p>
          <w:p w14:paraId="4E04544F" w14:textId="77777777" w:rsidR="001C3D05" w:rsidRDefault="001C3D05" w:rsidP="001C3D05">
            <w:pPr>
              <w:spacing w:line="276" w:lineRule="auto"/>
              <w:ind w:left="-4" w:firstLine="360"/>
              <w:jc w:val="center"/>
              <w:rPr>
                <w:rFonts w:ascii="GHEA Grapalat" w:hAnsi="GHEA Grapalat"/>
                <w:b/>
              </w:rPr>
            </w:pPr>
          </w:p>
          <w:p w14:paraId="3F46E56A" w14:textId="77777777" w:rsidR="001C3D05" w:rsidRDefault="001C3D05" w:rsidP="001C3D05">
            <w:pPr>
              <w:spacing w:line="276" w:lineRule="auto"/>
              <w:ind w:left="-4" w:firstLine="360"/>
              <w:jc w:val="center"/>
              <w:rPr>
                <w:rFonts w:ascii="GHEA Grapalat" w:hAnsi="GHEA Grapalat"/>
                <w:b/>
              </w:rPr>
            </w:pPr>
          </w:p>
          <w:p w14:paraId="17B4B1F3" w14:textId="77777777" w:rsidR="001C3D05" w:rsidRDefault="001C3D05" w:rsidP="001C3D05">
            <w:pPr>
              <w:spacing w:line="276" w:lineRule="auto"/>
              <w:ind w:left="-4" w:firstLine="360"/>
              <w:jc w:val="center"/>
              <w:rPr>
                <w:rFonts w:ascii="GHEA Grapalat" w:hAnsi="GHEA Grapalat"/>
                <w:b/>
              </w:rPr>
            </w:pPr>
          </w:p>
          <w:p w14:paraId="59345BC6" w14:textId="77777777" w:rsidR="001C3D05" w:rsidRDefault="001C3D05" w:rsidP="001C3D05">
            <w:pPr>
              <w:spacing w:line="276" w:lineRule="auto"/>
              <w:ind w:left="-4" w:firstLine="360"/>
              <w:jc w:val="center"/>
              <w:rPr>
                <w:rFonts w:ascii="GHEA Grapalat" w:hAnsi="GHEA Grapalat"/>
                <w:b/>
              </w:rPr>
            </w:pPr>
          </w:p>
          <w:p w14:paraId="636DCFA7" w14:textId="77777777" w:rsidR="001C3D05" w:rsidRDefault="001C3D05" w:rsidP="001C3D05">
            <w:pPr>
              <w:spacing w:line="276" w:lineRule="auto"/>
              <w:ind w:left="-4" w:firstLine="360"/>
              <w:jc w:val="center"/>
              <w:rPr>
                <w:rFonts w:ascii="GHEA Grapalat" w:hAnsi="GHEA Grapalat"/>
                <w:b/>
              </w:rPr>
            </w:pPr>
          </w:p>
          <w:p w14:paraId="2FB39FC8" w14:textId="77777777" w:rsidR="001C3D05" w:rsidRDefault="001C3D05" w:rsidP="001C3D05">
            <w:pPr>
              <w:spacing w:line="276" w:lineRule="auto"/>
              <w:ind w:left="-4" w:firstLine="360"/>
              <w:jc w:val="center"/>
              <w:rPr>
                <w:rFonts w:ascii="GHEA Grapalat" w:hAnsi="GHEA Grapalat"/>
                <w:b/>
              </w:rPr>
            </w:pPr>
          </w:p>
          <w:p w14:paraId="04876EDC" w14:textId="77777777" w:rsidR="001C3D05" w:rsidRDefault="001C3D05" w:rsidP="001C3D05">
            <w:pPr>
              <w:spacing w:line="276" w:lineRule="auto"/>
              <w:ind w:left="-4" w:firstLine="360"/>
              <w:jc w:val="center"/>
              <w:rPr>
                <w:rFonts w:ascii="GHEA Grapalat" w:hAnsi="GHEA Grapalat"/>
                <w:b/>
              </w:rPr>
            </w:pPr>
          </w:p>
          <w:p w14:paraId="5C8CCFA7" w14:textId="77777777" w:rsidR="001C3D05" w:rsidRDefault="001C3D05" w:rsidP="001C3D05">
            <w:pPr>
              <w:spacing w:line="276" w:lineRule="auto"/>
              <w:ind w:left="-4" w:firstLine="360"/>
              <w:jc w:val="center"/>
              <w:rPr>
                <w:rFonts w:ascii="GHEA Grapalat" w:hAnsi="GHEA Grapalat"/>
                <w:b/>
              </w:rPr>
            </w:pPr>
          </w:p>
          <w:p w14:paraId="26B81D15" w14:textId="77777777" w:rsidR="001C3D05" w:rsidRDefault="001C3D05" w:rsidP="001C3D05">
            <w:pPr>
              <w:spacing w:line="276" w:lineRule="auto"/>
              <w:ind w:left="-4" w:firstLine="360"/>
              <w:jc w:val="center"/>
              <w:rPr>
                <w:rFonts w:ascii="GHEA Grapalat" w:hAnsi="GHEA Grapalat"/>
                <w:b/>
              </w:rPr>
            </w:pPr>
          </w:p>
          <w:p w14:paraId="4489EEBE" w14:textId="77777777" w:rsidR="001C3D05" w:rsidRDefault="001C3D05" w:rsidP="001C3D05">
            <w:pPr>
              <w:spacing w:line="276" w:lineRule="auto"/>
              <w:ind w:left="-4" w:firstLine="360"/>
              <w:jc w:val="center"/>
              <w:rPr>
                <w:rFonts w:ascii="GHEA Grapalat" w:hAnsi="GHEA Grapalat"/>
                <w:b/>
              </w:rPr>
            </w:pPr>
          </w:p>
          <w:p w14:paraId="533BFC62" w14:textId="77777777" w:rsidR="001C3D05" w:rsidRDefault="001C3D05" w:rsidP="001C3D05">
            <w:pPr>
              <w:spacing w:line="276" w:lineRule="auto"/>
              <w:ind w:left="-4" w:firstLine="360"/>
              <w:jc w:val="center"/>
              <w:rPr>
                <w:rFonts w:ascii="GHEA Grapalat" w:hAnsi="GHEA Grapalat"/>
                <w:b/>
              </w:rPr>
            </w:pPr>
          </w:p>
          <w:p w14:paraId="35033A69" w14:textId="77777777" w:rsidR="001C3D05" w:rsidRDefault="001C3D05" w:rsidP="001C3D05">
            <w:pPr>
              <w:spacing w:line="276" w:lineRule="auto"/>
              <w:ind w:left="-4" w:firstLine="360"/>
              <w:jc w:val="center"/>
              <w:rPr>
                <w:rFonts w:ascii="GHEA Grapalat" w:hAnsi="GHEA Grapalat"/>
                <w:b/>
              </w:rPr>
            </w:pPr>
          </w:p>
          <w:p w14:paraId="76362C72" w14:textId="77777777" w:rsidR="001C3D05" w:rsidRDefault="001C3D05" w:rsidP="001C3D05">
            <w:pPr>
              <w:spacing w:line="276" w:lineRule="auto"/>
              <w:ind w:left="-4" w:firstLine="360"/>
              <w:jc w:val="center"/>
              <w:rPr>
                <w:rFonts w:ascii="GHEA Grapalat" w:hAnsi="GHEA Grapalat"/>
                <w:b/>
              </w:rPr>
            </w:pPr>
          </w:p>
          <w:p w14:paraId="0DA23E41" w14:textId="77777777" w:rsidR="001C3D05" w:rsidRDefault="001C3D05" w:rsidP="001C3D05">
            <w:pPr>
              <w:spacing w:line="276" w:lineRule="auto"/>
              <w:ind w:left="-4" w:firstLine="360"/>
              <w:jc w:val="center"/>
              <w:rPr>
                <w:rFonts w:ascii="GHEA Grapalat" w:hAnsi="GHEA Grapalat"/>
                <w:b/>
              </w:rPr>
            </w:pPr>
          </w:p>
          <w:p w14:paraId="06599131" w14:textId="77777777" w:rsidR="001C3D05" w:rsidRDefault="001C3D05" w:rsidP="001C3D05">
            <w:pPr>
              <w:spacing w:line="276" w:lineRule="auto"/>
              <w:ind w:left="-4" w:firstLine="360"/>
              <w:jc w:val="center"/>
              <w:rPr>
                <w:rFonts w:ascii="GHEA Grapalat" w:hAnsi="GHEA Grapalat"/>
                <w:b/>
              </w:rPr>
            </w:pPr>
          </w:p>
          <w:p w14:paraId="39388CBF" w14:textId="77777777" w:rsidR="001C3D05" w:rsidRDefault="001C3D05" w:rsidP="001C3D05">
            <w:pPr>
              <w:spacing w:line="276" w:lineRule="auto"/>
              <w:ind w:left="-4" w:firstLine="360"/>
              <w:jc w:val="center"/>
              <w:rPr>
                <w:rFonts w:ascii="GHEA Grapalat" w:hAnsi="GHEA Grapalat"/>
                <w:b/>
              </w:rPr>
            </w:pPr>
          </w:p>
          <w:p w14:paraId="40C79049" w14:textId="77777777" w:rsidR="001C3D05" w:rsidRDefault="001C3D05" w:rsidP="001C3D05">
            <w:pPr>
              <w:spacing w:line="276" w:lineRule="auto"/>
              <w:ind w:left="-4" w:firstLine="360"/>
              <w:jc w:val="center"/>
              <w:rPr>
                <w:rFonts w:ascii="GHEA Grapalat" w:hAnsi="GHEA Grapalat"/>
                <w:b/>
              </w:rPr>
            </w:pPr>
          </w:p>
          <w:p w14:paraId="1F13D211" w14:textId="77777777" w:rsidR="001C3D05" w:rsidRDefault="001C3D05" w:rsidP="001C3D05">
            <w:pPr>
              <w:spacing w:line="276" w:lineRule="auto"/>
              <w:ind w:left="-4" w:firstLine="360"/>
              <w:jc w:val="center"/>
              <w:rPr>
                <w:rFonts w:ascii="GHEA Grapalat" w:hAnsi="GHEA Grapalat"/>
                <w:b/>
              </w:rPr>
            </w:pPr>
          </w:p>
          <w:p w14:paraId="6CBA19C6" w14:textId="77777777" w:rsidR="001C3D05" w:rsidRDefault="001C3D05" w:rsidP="001C3D05">
            <w:pPr>
              <w:spacing w:line="276" w:lineRule="auto"/>
              <w:ind w:left="-4" w:firstLine="360"/>
              <w:jc w:val="center"/>
              <w:rPr>
                <w:rFonts w:ascii="GHEA Grapalat" w:hAnsi="GHEA Grapalat"/>
                <w:b/>
              </w:rPr>
            </w:pPr>
          </w:p>
          <w:p w14:paraId="357F8BA0" w14:textId="77777777" w:rsidR="001C3D05" w:rsidRDefault="001C3D05" w:rsidP="001C3D05">
            <w:pPr>
              <w:spacing w:line="276" w:lineRule="auto"/>
              <w:ind w:left="-4" w:firstLine="360"/>
              <w:jc w:val="center"/>
              <w:rPr>
                <w:rFonts w:ascii="GHEA Grapalat" w:hAnsi="GHEA Grapalat"/>
                <w:b/>
              </w:rPr>
            </w:pPr>
          </w:p>
          <w:p w14:paraId="4B23E7E2" w14:textId="77777777" w:rsidR="001C3D05" w:rsidRDefault="001C3D05" w:rsidP="001C3D05">
            <w:pPr>
              <w:spacing w:line="276" w:lineRule="auto"/>
              <w:ind w:left="-4" w:firstLine="360"/>
              <w:jc w:val="center"/>
              <w:rPr>
                <w:rFonts w:ascii="GHEA Grapalat" w:hAnsi="GHEA Grapalat"/>
                <w:b/>
              </w:rPr>
            </w:pPr>
          </w:p>
          <w:p w14:paraId="41D5A2D4" w14:textId="77777777" w:rsidR="001C3D05" w:rsidRDefault="001C3D05" w:rsidP="001C3D05">
            <w:pPr>
              <w:spacing w:line="276" w:lineRule="auto"/>
              <w:ind w:left="-4" w:firstLine="360"/>
              <w:jc w:val="center"/>
              <w:rPr>
                <w:rFonts w:ascii="GHEA Grapalat" w:hAnsi="GHEA Grapalat"/>
                <w:b/>
              </w:rPr>
            </w:pPr>
          </w:p>
          <w:p w14:paraId="62A8AA28" w14:textId="77777777" w:rsidR="001C3D05" w:rsidRDefault="001C3D05" w:rsidP="001C3D05">
            <w:pPr>
              <w:spacing w:line="276" w:lineRule="auto"/>
              <w:ind w:left="-4" w:firstLine="360"/>
              <w:jc w:val="center"/>
              <w:rPr>
                <w:rFonts w:ascii="GHEA Grapalat" w:hAnsi="GHEA Grapalat"/>
                <w:b/>
              </w:rPr>
            </w:pPr>
          </w:p>
          <w:p w14:paraId="13990AA5" w14:textId="77777777" w:rsidR="001C3D05" w:rsidRDefault="001C3D05" w:rsidP="001C3D05">
            <w:pPr>
              <w:spacing w:line="276" w:lineRule="auto"/>
              <w:ind w:left="-4" w:firstLine="360"/>
              <w:jc w:val="center"/>
              <w:rPr>
                <w:rFonts w:ascii="GHEA Grapalat" w:hAnsi="GHEA Grapalat"/>
                <w:b/>
              </w:rPr>
            </w:pPr>
          </w:p>
          <w:p w14:paraId="5E652B66" w14:textId="77777777" w:rsidR="001C3D05" w:rsidRDefault="001C3D05" w:rsidP="001C3D05">
            <w:pPr>
              <w:spacing w:line="276" w:lineRule="auto"/>
              <w:ind w:left="-4" w:firstLine="360"/>
              <w:jc w:val="center"/>
              <w:rPr>
                <w:rFonts w:ascii="GHEA Grapalat" w:hAnsi="GHEA Grapalat"/>
                <w:b/>
              </w:rPr>
            </w:pPr>
          </w:p>
          <w:p w14:paraId="084495F7" w14:textId="77777777" w:rsidR="001C3D05" w:rsidRDefault="001C3D05" w:rsidP="001C3D05">
            <w:pPr>
              <w:spacing w:line="276" w:lineRule="auto"/>
              <w:ind w:left="-4" w:firstLine="360"/>
              <w:jc w:val="center"/>
              <w:rPr>
                <w:rFonts w:ascii="GHEA Grapalat" w:hAnsi="GHEA Grapalat"/>
                <w:b/>
              </w:rPr>
            </w:pPr>
          </w:p>
          <w:p w14:paraId="29366EC5" w14:textId="77777777" w:rsidR="001C3D05" w:rsidRDefault="001C3D05" w:rsidP="001C3D05">
            <w:pPr>
              <w:spacing w:line="276" w:lineRule="auto"/>
              <w:ind w:left="-4" w:firstLine="360"/>
              <w:jc w:val="center"/>
              <w:rPr>
                <w:rFonts w:ascii="GHEA Grapalat" w:hAnsi="GHEA Grapalat"/>
                <w:b/>
              </w:rPr>
            </w:pPr>
          </w:p>
          <w:p w14:paraId="5FEC4FB2" w14:textId="77777777" w:rsidR="001C3D05" w:rsidRDefault="001C3D05" w:rsidP="001C3D05">
            <w:pPr>
              <w:spacing w:line="276" w:lineRule="auto"/>
              <w:ind w:left="-4" w:firstLine="360"/>
              <w:jc w:val="center"/>
              <w:rPr>
                <w:rFonts w:ascii="GHEA Grapalat" w:hAnsi="GHEA Grapalat"/>
                <w:b/>
              </w:rPr>
            </w:pPr>
          </w:p>
          <w:p w14:paraId="0E429B48" w14:textId="77777777" w:rsidR="001C3D05" w:rsidRDefault="001C3D05" w:rsidP="001C3D05">
            <w:pPr>
              <w:spacing w:line="276" w:lineRule="auto"/>
              <w:ind w:left="-4" w:firstLine="360"/>
              <w:jc w:val="center"/>
              <w:rPr>
                <w:rFonts w:ascii="GHEA Grapalat" w:hAnsi="GHEA Grapalat"/>
                <w:b/>
              </w:rPr>
            </w:pPr>
          </w:p>
          <w:p w14:paraId="71A8C386" w14:textId="77777777" w:rsidR="001C3D05" w:rsidRDefault="001C3D05" w:rsidP="001C3D05">
            <w:pPr>
              <w:spacing w:line="276" w:lineRule="auto"/>
              <w:ind w:left="-4" w:firstLine="360"/>
              <w:jc w:val="center"/>
              <w:rPr>
                <w:rFonts w:ascii="GHEA Grapalat" w:hAnsi="GHEA Grapalat"/>
                <w:b/>
              </w:rPr>
            </w:pPr>
          </w:p>
          <w:p w14:paraId="2E787352" w14:textId="77777777" w:rsidR="001C3D05" w:rsidRDefault="001C3D05" w:rsidP="001C3D05">
            <w:pPr>
              <w:spacing w:line="276" w:lineRule="auto"/>
              <w:ind w:left="-4" w:firstLine="360"/>
              <w:jc w:val="center"/>
              <w:rPr>
                <w:rFonts w:ascii="GHEA Grapalat" w:hAnsi="GHEA Grapalat"/>
                <w:b/>
              </w:rPr>
            </w:pPr>
          </w:p>
          <w:p w14:paraId="61DE5798" w14:textId="77777777" w:rsidR="001C3D05" w:rsidRDefault="001C3D05" w:rsidP="001C3D05">
            <w:pPr>
              <w:spacing w:line="276" w:lineRule="auto"/>
              <w:ind w:left="-4" w:firstLine="360"/>
              <w:jc w:val="center"/>
              <w:rPr>
                <w:rFonts w:ascii="GHEA Grapalat" w:hAnsi="GHEA Grapalat"/>
                <w:b/>
              </w:rPr>
            </w:pPr>
          </w:p>
          <w:p w14:paraId="2A20C130" w14:textId="77777777" w:rsidR="001C3D05" w:rsidRDefault="001C3D05" w:rsidP="001C3D05">
            <w:pPr>
              <w:spacing w:line="276" w:lineRule="auto"/>
              <w:ind w:left="-4" w:firstLine="360"/>
              <w:jc w:val="center"/>
              <w:rPr>
                <w:rFonts w:ascii="GHEA Grapalat" w:hAnsi="GHEA Grapalat"/>
                <w:b/>
              </w:rPr>
            </w:pPr>
          </w:p>
          <w:p w14:paraId="2AF9CBB1" w14:textId="77777777" w:rsidR="001C3D05" w:rsidRDefault="001C3D05" w:rsidP="001C3D05">
            <w:pPr>
              <w:spacing w:line="276" w:lineRule="auto"/>
              <w:ind w:left="-4" w:firstLine="360"/>
              <w:jc w:val="center"/>
              <w:rPr>
                <w:rFonts w:ascii="GHEA Grapalat" w:hAnsi="GHEA Grapalat"/>
                <w:b/>
              </w:rPr>
            </w:pPr>
          </w:p>
          <w:p w14:paraId="6D8006AE" w14:textId="77777777" w:rsidR="001C3D05" w:rsidRDefault="001C3D05" w:rsidP="001C3D05">
            <w:pPr>
              <w:spacing w:line="276" w:lineRule="auto"/>
              <w:ind w:left="-4" w:firstLine="360"/>
              <w:jc w:val="center"/>
              <w:rPr>
                <w:rFonts w:ascii="GHEA Grapalat" w:hAnsi="GHEA Grapalat"/>
                <w:b/>
              </w:rPr>
            </w:pPr>
          </w:p>
          <w:p w14:paraId="3B86A31A" w14:textId="77777777" w:rsidR="001C3D05" w:rsidRDefault="001C3D05" w:rsidP="001C3D05">
            <w:pPr>
              <w:spacing w:line="276" w:lineRule="auto"/>
              <w:ind w:left="-4" w:firstLine="360"/>
              <w:jc w:val="center"/>
              <w:rPr>
                <w:rFonts w:ascii="GHEA Grapalat" w:hAnsi="GHEA Grapalat"/>
                <w:b/>
              </w:rPr>
            </w:pPr>
          </w:p>
          <w:p w14:paraId="2C8B8095" w14:textId="77777777" w:rsidR="001C3D05" w:rsidRDefault="001C3D05" w:rsidP="001C3D05">
            <w:pPr>
              <w:spacing w:line="276" w:lineRule="auto"/>
              <w:ind w:left="-4" w:firstLine="360"/>
              <w:jc w:val="center"/>
              <w:rPr>
                <w:rFonts w:ascii="GHEA Grapalat" w:hAnsi="GHEA Grapalat"/>
                <w:b/>
              </w:rPr>
            </w:pPr>
          </w:p>
          <w:p w14:paraId="22B8226B" w14:textId="77777777" w:rsidR="001C3D05" w:rsidRDefault="001C3D05" w:rsidP="001C3D05">
            <w:pPr>
              <w:spacing w:line="276" w:lineRule="auto"/>
              <w:ind w:left="-4" w:firstLine="360"/>
              <w:jc w:val="center"/>
              <w:rPr>
                <w:rFonts w:ascii="GHEA Grapalat" w:hAnsi="GHEA Grapalat"/>
                <w:b/>
              </w:rPr>
            </w:pPr>
          </w:p>
          <w:p w14:paraId="4F5AA9BD" w14:textId="77777777" w:rsidR="001C3D05" w:rsidRDefault="001C3D05" w:rsidP="001C3D05">
            <w:pPr>
              <w:spacing w:line="276" w:lineRule="auto"/>
              <w:ind w:left="-4" w:firstLine="360"/>
              <w:jc w:val="center"/>
              <w:rPr>
                <w:rFonts w:ascii="GHEA Grapalat" w:hAnsi="GHEA Grapalat"/>
                <w:b/>
              </w:rPr>
            </w:pPr>
          </w:p>
          <w:p w14:paraId="692931D3" w14:textId="77777777" w:rsidR="001C3D05" w:rsidRDefault="001C3D05" w:rsidP="001C3D05">
            <w:pPr>
              <w:spacing w:line="276" w:lineRule="auto"/>
              <w:ind w:left="-4" w:firstLine="360"/>
              <w:jc w:val="center"/>
              <w:rPr>
                <w:rFonts w:ascii="GHEA Grapalat" w:hAnsi="GHEA Grapalat"/>
                <w:b/>
              </w:rPr>
            </w:pPr>
          </w:p>
          <w:p w14:paraId="2286CBCD" w14:textId="77777777" w:rsidR="001C3D05" w:rsidRDefault="001C3D05" w:rsidP="001C3D05">
            <w:pPr>
              <w:spacing w:line="276" w:lineRule="auto"/>
              <w:ind w:left="-4" w:firstLine="360"/>
              <w:jc w:val="center"/>
              <w:rPr>
                <w:rFonts w:ascii="GHEA Grapalat" w:hAnsi="GHEA Grapalat"/>
                <w:b/>
              </w:rPr>
            </w:pPr>
          </w:p>
          <w:p w14:paraId="05F13FE0" w14:textId="77777777" w:rsidR="001C3D05" w:rsidRDefault="001C3D05" w:rsidP="001C3D05">
            <w:pPr>
              <w:spacing w:line="276" w:lineRule="auto"/>
              <w:ind w:left="-4" w:firstLine="360"/>
              <w:jc w:val="center"/>
              <w:rPr>
                <w:rFonts w:ascii="GHEA Grapalat" w:hAnsi="GHEA Grapalat"/>
                <w:b/>
              </w:rPr>
            </w:pPr>
          </w:p>
          <w:p w14:paraId="22744BAD" w14:textId="77777777" w:rsidR="001C3D05" w:rsidRDefault="001C3D05" w:rsidP="001C3D05">
            <w:pPr>
              <w:spacing w:line="276" w:lineRule="auto"/>
              <w:ind w:left="-4" w:firstLine="360"/>
              <w:jc w:val="center"/>
              <w:rPr>
                <w:rFonts w:ascii="GHEA Grapalat" w:hAnsi="GHEA Grapalat"/>
                <w:b/>
              </w:rPr>
            </w:pPr>
          </w:p>
          <w:p w14:paraId="14D69F10" w14:textId="77777777" w:rsidR="001C3D05" w:rsidRDefault="001C3D05" w:rsidP="001C3D05">
            <w:pPr>
              <w:spacing w:line="276" w:lineRule="auto"/>
              <w:ind w:left="-4" w:firstLine="360"/>
              <w:jc w:val="center"/>
              <w:rPr>
                <w:rFonts w:ascii="GHEA Grapalat" w:hAnsi="GHEA Grapalat"/>
                <w:b/>
              </w:rPr>
            </w:pPr>
          </w:p>
          <w:p w14:paraId="21C1EB6E" w14:textId="77777777" w:rsidR="001C3D05" w:rsidRDefault="001C3D05" w:rsidP="001C3D05">
            <w:pPr>
              <w:spacing w:line="276" w:lineRule="auto"/>
              <w:ind w:left="-4" w:firstLine="360"/>
              <w:jc w:val="center"/>
              <w:rPr>
                <w:rFonts w:ascii="GHEA Grapalat" w:hAnsi="GHEA Grapalat"/>
                <w:b/>
              </w:rPr>
            </w:pPr>
          </w:p>
          <w:p w14:paraId="4F34F986" w14:textId="77777777" w:rsidR="001C3D05" w:rsidRDefault="001C3D05" w:rsidP="001C3D05">
            <w:pPr>
              <w:spacing w:line="276" w:lineRule="auto"/>
              <w:ind w:left="-4" w:firstLine="360"/>
              <w:jc w:val="center"/>
              <w:rPr>
                <w:rFonts w:ascii="GHEA Grapalat" w:hAnsi="GHEA Grapalat"/>
                <w:b/>
              </w:rPr>
            </w:pPr>
          </w:p>
          <w:p w14:paraId="6F6159C2" w14:textId="77777777" w:rsidR="001C3D05" w:rsidRDefault="001C3D05" w:rsidP="001C3D05">
            <w:pPr>
              <w:spacing w:line="276" w:lineRule="auto"/>
              <w:ind w:left="-4" w:firstLine="360"/>
              <w:jc w:val="center"/>
              <w:rPr>
                <w:rFonts w:ascii="GHEA Grapalat" w:hAnsi="GHEA Grapalat"/>
                <w:b/>
              </w:rPr>
            </w:pPr>
          </w:p>
          <w:p w14:paraId="71AE4F4D" w14:textId="77777777" w:rsidR="00FE1775" w:rsidRDefault="00FE1775" w:rsidP="001C3D05">
            <w:pPr>
              <w:spacing w:line="276" w:lineRule="auto"/>
              <w:ind w:firstLine="446"/>
              <w:jc w:val="both"/>
              <w:rPr>
                <w:rFonts w:ascii="GHEA Grapalat" w:hAnsi="GHEA Grapalat"/>
              </w:rPr>
            </w:pPr>
          </w:p>
          <w:p w14:paraId="7A891A70" w14:textId="77777777" w:rsidR="00FE1775" w:rsidRDefault="00FE1775" w:rsidP="001C3D05">
            <w:pPr>
              <w:spacing w:line="276" w:lineRule="auto"/>
              <w:ind w:firstLine="446"/>
              <w:jc w:val="both"/>
              <w:rPr>
                <w:rFonts w:ascii="GHEA Grapalat" w:hAnsi="GHEA Grapalat"/>
              </w:rPr>
            </w:pPr>
          </w:p>
          <w:p w14:paraId="35822366" w14:textId="77777777" w:rsidR="00FE1775" w:rsidRDefault="00FE1775" w:rsidP="001C3D05">
            <w:pPr>
              <w:spacing w:line="276" w:lineRule="auto"/>
              <w:ind w:firstLine="446"/>
              <w:jc w:val="both"/>
              <w:rPr>
                <w:rFonts w:ascii="GHEA Grapalat" w:hAnsi="GHEA Grapalat"/>
              </w:rPr>
            </w:pPr>
          </w:p>
          <w:p w14:paraId="55837758" w14:textId="77777777" w:rsidR="00FE1775" w:rsidRDefault="00FE1775" w:rsidP="001C3D05">
            <w:pPr>
              <w:spacing w:line="276" w:lineRule="auto"/>
              <w:ind w:firstLine="446"/>
              <w:jc w:val="both"/>
              <w:rPr>
                <w:rFonts w:ascii="GHEA Grapalat" w:hAnsi="GHEA Grapalat"/>
              </w:rPr>
            </w:pPr>
          </w:p>
          <w:p w14:paraId="5040A5E2" w14:textId="77777777" w:rsidR="00FE1775" w:rsidRDefault="00FE1775" w:rsidP="001C3D05">
            <w:pPr>
              <w:spacing w:line="276" w:lineRule="auto"/>
              <w:ind w:firstLine="446"/>
              <w:jc w:val="both"/>
              <w:rPr>
                <w:rFonts w:ascii="GHEA Grapalat" w:hAnsi="GHEA Grapalat"/>
              </w:rPr>
            </w:pPr>
          </w:p>
          <w:p w14:paraId="436CE5A2" w14:textId="77777777" w:rsidR="00FE1775" w:rsidRDefault="00FE1775" w:rsidP="001C3D05">
            <w:pPr>
              <w:spacing w:line="276" w:lineRule="auto"/>
              <w:ind w:firstLine="446"/>
              <w:jc w:val="both"/>
              <w:rPr>
                <w:rFonts w:ascii="GHEA Grapalat" w:hAnsi="GHEA Grapalat"/>
              </w:rPr>
            </w:pPr>
          </w:p>
          <w:p w14:paraId="2D226BE3" w14:textId="77777777" w:rsidR="00FE1775" w:rsidRDefault="00FE1775" w:rsidP="001C3D05">
            <w:pPr>
              <w:spacing w:line="276" w:lineRule="auto"/>
              <w:ind w:firstLine="446"/>
              <w:jc w:val="both"/>
              <w:rPr>
                <w:rFonts w:ascii="GHEA Grapalat" w:hAnsi="GHEA Grapalat"/>
              </w:rPr>
            </w:pPr>
          </w:p>
          <w:p w14:paraId="1932E366" w14:textId="77777777" w:rsidR="00FE1775" w:rsidRDefault="00FE1775" w:rsidP="001C3D05">
            <w:pPr>
              <w:spacing w:line="276" w:lineRule="auto"/>
              <w:ind w:firstLine="446"/>
              <w:jc w:val="both"/>
              <w:rPr>
                <w:rFonts w:ascii="GHEA Grapalat" w:hAnsi="GHEA Grapalat"/>
              </w:rPr>
            </w:pPr>
          </w:p>
          <w:p w14:paraId="523C45B7" w14:textId="77777777" w:rsidR="00FE1775" w:rsidRDefault="00FE1775" w:rsidP="001C3D05">
            <w:pPr>
              <w:spacing w:line="276" w:lineRule="auto"/>
              <w:ind w:firstLine="446"/>
              <w:jc w:val="both"/>
              <w:rPr>
                <w:rFonts w:ascii="GHEA Grapalat" w:hAnsi="GHEA Grapalat"/>
              </w:rPr>
            </w:pPr>
          </w:p>
          <w:p w14:paraId="02278B03" w14:textId="77777777" w:rsidR="00FE1775" w:rsidRDefault="00FE1775" w:rsidP="001C3D05">
            <w:pPr>
              <w:spacing w:line="276" w:lineRule="auto"/>
              <w:ind w:firstLine="446"/>
              <w:jc w:val="both"/>
              <w:rPr>
                <w:rFonts w:ascii="GHEA Grapalat" w:hAnsi="GHEA Grapalat"/>
              </w:rPr>
            </w:pPr>
          </w:p>
          <w:p w14:paraId="79A30412" w14:textId="77777777" w:rsidR="00FE1775" w:rsidRDefault="00FE1775" w:rsidP="001C3D05">
            <w:pPr>
              <w:spacing w:line="276" w:lineRule="auto"/>
              <w:ind w:firstLine="446"/>
              <w:jc w:val="both"/>
              <w:rPr>
                <w:rFonts w:ascii="GHEA Grapalat" w:hAnsi="GHEA Grapalat"/>
              </w:rPr>
            </w:pPr>
          </w:p>
          <w:p w14:paraId="1C3AED30" w14:textId="77777777" w:rsidR="00FE1775" w:rsidRDefault="00FE1775" w:rsidP="001C3D05">
            <w:pPr>
              <w:spacing w:line="276" w:lineRule="auto"/>
              <w:ind w:firstLine="446"/>
              <w:jc w:val="both"/>
              <w:rPr>
                <w:rFonts w:ascii="GHEA Grapalat" w:hAnsi="GHEA Grapalat"/>
              </w:rPr>
            </w:pPr>
          </w:p>
          <w:p w14:paraId="65F72F3A" w14:textId="77777777" w:rsidR="00FE1775" w:rsidRDefault="00FE1775" w:rsidP="001C3D05">
            <w:pPr>
              <w:spacing w:line="276" w:lineRule="auto"/>
              <w:ind w:firstLine="446"/>
              <w:jc w:val="both"/>
              <w:rPr>
                <w:rFonts w:ascii="GHEA Grapalat" w:hAnsi="GHEA Grapalat"/>
              </w:rPr>
            </w:pPr>
          </w:p>
          <w:p w14:paraId="4450EDC7" w14:textId="77777777" w:rsidR="00FE1775" w:rsidRDefault="00FE1775" w:rsidP="001C3D05">
            <w:pPr>
              <w:spacing w:line="276" w:lineRule="auto"/>
              <w:ind w:firstLine="446"/>
              <w:jc w:val="both"/>
              <w:rPr>
                <w:rFonts w:ascii="GHEA Grapalat" w:hAnsi="GHEA Grapalat"/>
              </w:rPr>
            </w:pPr>
          </w:p>
          <w:p w14:paraId="07215E0F" w14:textId="77777777" w:rsidR="00FE1775" w:rsidRDefault="00FE1775" w:rsidP="001C3D05">
            <w:pPr>
              <w:spacing w:line="276" w:lineRule="auto"/>
              <w:ind w:firstLine="446"/>
              <w:jc w:val="both"/>
              <w:rPr>
                <w:rFonts w:ascii="GHEA Grapalat" w:hAnsi="GHEA Grapalat"/>
              </w:rPr>
            </w:pPr>
          </w:p>
          <w:p w14:paraId="04BB926E" w14:textId="77777777" w:rsidR="00FE1775" w:rsidRDefault="00FE1775" w:rsidP="001C3D05">
            <w:pPr>
              <w:spacing w:line="276" w:lineRule="auto"/>
              <w:ind w:firstLine="446"/>
              <w:jc w:val="both"/>
              <w:rPr>
                <w:rFonts w:ascii="GHEA Grapalat" w:hAnsi="GHEA Grapalat"/>
              </w:rPr>
            </w:pPr>
          </w:p>
          <w:p w14:paraId="68EC98ED" w14:textId="77777777" w:rsidR="00FE1775" w:rsidRDefault="00FE1775" w:rsidP="001C3D05">
            <w:pPr>
              <w:spacing w:line="276" w:lineRule="auto"/>
              <w:ind w:firstLine="446"/>
              <w:jc w:val="both"/>
              <w:rPr>
                <w:rFonts w:ascii="GHEA Grapalat" w:hAnsi="GHEA Grapalat"/>
              </w:rPr>
            </w:pPr>
          </w:p>
          <w:p w14:paraId="20DBB1B2" w14:textId="77777777" w:rsidR="00622521" w:rsidRDefault="00622521" w:rsidP="001C3D05">
            <w:pPr>
              <w:spacing w:line="276" w:lineRule="auto"/>
              <w:ind w:firstLine="446"/>
              <w:jc w:val="both"/>
              <w:rPr>
                <w:rFonts w:ascii="GHEA Grapalat" w:hAnsi="GHEA Grapalat"/>
              </w:rPr>
            </w:pPr>
          </w:p>
          <w:p w14:paraId="5FE1B7B2" w14:textId="77777777" w:rsidR="00622521" w:rsidRDefault="00622521" w:rsidP="001C3D05">
            <w:pPr>
              <w:spacing w:line="276" w:lineRule="auto"/>
              <w:ind w:firstLine="446"/>
              <w:jc w:val="both"/>
              <w:rPr>
                <w:rFonts w:ascii="GHEA Grapalat" w:hAnsi="GHEA Grapalat"/>
              </w:rPr>
            </w:pPr>
          </w:p>
          <w:p w14:paraId="0FBFD8AA" w14:textId="77777777" w:rsidR="005964D4" w:rsidRDefault="005964D4" w:rsidP="001C3D05">
            <w:pPr>
              <w:spacing w:line="276" w:lineRule="auto"/>
              <w:ind w:firstLine="446"/>
              <w:jc w:val="both"/>
              <w:rPr>
                <w:rFonts w:ascii="GHEA Grapalat" w:hAnsi="GHEA Grapalat"/>
              </w:rPr>
            </w:pPr>
          </w:p>
          <w:p w14:paraId="74195A22" w14:textId="34D5F90B" w:rsidR="001C3D05" w:rsidRPr="00FE1775" w:rsidRDefault="001C3D05" w:rsidP="001C3D05">
            <w:pPr>
              <w:spacing w:line="276" w:lineRule="auto"/>
              <w:ind w:firstLine="446"/>
              <w:jc w:val="both"/>
              <w:rPr>
                <w:rFonts w:ascii="GHEA Grapalat" w:hAnsi="GHEA Grapalat"/>
              </w:rPr>
            </w:pPr>
            <w:r w:rsidRPr="00FE1775">
              <w:rPr>
                <w:rFonts w:ascii="GHEA Grapalat" w:hAnsi="GHEA Grapalat"/>
              </w:rPr>
              <w:t>Ընդունվել է: Նախագիծը խմբագրվել է:</w:t>
            </w:r>
          </w:p>
          <w:p w14:paraId="6F95E318" w14:textId="77777777" w:rsidR="001C3D05" w:rsidRPr="00FE1775" w:rsidRDefault="001C3D05" w:rsidP="001C3D05">
            <w:pPr>
              <w:spacing w:line="276" w:lineRule="auto"/>
              <w:ind w:left="-4" w:firstLine="360"/>
              <w:jc w:val="center"/>
              <w:rPr>
                <w:rFonts w:ascii="GHEA Grapalat" w:hAnsi="GHEA Grapalat"/>
                <w:b/>
                <w:color w:val="002060"/>
              </w:rPr>
            </w:pPr>
          </w:p>
          <w:p w14:paraId="09723E09" w14:textId="77777777" w:rsidR="001C3D05" w:rsidRDefault="001C3D05" w:rsidP="001C3D05">
            <w:pPr>
              <w:spacing w:line="276" w:lineRule="auto"/>
              <w:ind w:left="-4" w:firstLine="360"/>
              <w:jc w:val="center"/>
              <w:rPr>
                <w:rFonts w:ascii="GHEA Grapalat" w:hAnsi="GHEA Grapalat"/>
                <w:b/>
              </w:rPr>
            </w:pPr>
          </w:p>
          <w:p w14:paraId="072BB617" w14:textId="77777777" w:rsidR="001C3D05" w:rsidRDefault="001C3D05" w:rsidP="001C3D05">
            <w:pPr>
              <w:spacing w:line="276" w:lineRule="auto"/>
              <w:ind w:left="-4" w:firstLine="360"/>
              <w:jc w:val="center"/>
              <w:rPr>
                <w:rFonts w:ascii="GHEA Grapalat" w:hAnsi="GHEA Grapalat"/>
                <w:b/>
              </w:rPr>
            </w:pPr>
          </w:p>
          <w:p w14:paraId="1B8853DC" w14:textId="7EC28315" w:rsidR="001C3D05" w:rsidRPr="00104CB1" w:rsidRDefault="001C3D05" w:rsidP="001C3D05">
            <w:pPr>
              <w:spacing w:line="276" w:lineRule="auto"/>
              <w:ind w:left="-4" w:firstLine="360"/>
              <w:jc w:val="center"/>
              <w:rPr>
                <w:rFonts w:ascii="GHEA Grapalat" w:hAnsi="GHEA Grapalat"/>
                <w:b/>
              </w:rPr>
            </w:pPr>
          </w:p>
        </w:tc>
      </w:tr>
      <w:tr w:rsidR="0065055E" w:rsidRPr="00356D32" w14:paraId="76FF5F55" w14:textId="77777777" w:rsidTr="00EA73E6">
        <w:trPr>
          <w:trHeight w:val="557"/>
        </w:trPr>
        <w:tc>
          <w:tcPr>
            <w:tcW w:w="7939" w:type="dxa"/>
            <w:shd w:val="clear" w:color="auto" w:fill="D9D9D9" w:themeFill="background1" w:themeFillShade="D9"/>
          </w:tcPr>
          <w:p w14:paraId="0A68EA29" w14:textId="6C2898D2" w:rsidR="0065055E" w:rsidRPr="004E1DAC" w:rsidRDefault="0065055E" w:rsidP="0065055E">
            <w:pPr>
              <w:spacing w:line="360" w:lineRule="auto"/>
              <w:ind w:right="180" w:firstLine="578"/>
              <w:jc w:val="both"/>
              <w:rPr>
                <w:rFonts w:ascii="GHEA Grapalat" w:hAnsi="GHEA Grapalat"/>
                <w:color w:val="000000"/>
              </w:rPr>
            </w:pPr>
            <w:r>
              <w:rPr>
                <w:rFonts w:ascii="GHEA Grapalat" w:eastAsia="GHEA Grapalat" w:hAnsi="GHEA Grapalat" w:cs="GHEA Grapalat"/>
                <w:b/>
                <w:color w:val="000000"/>
              </w:rPr>
              <w:lastRenderedPageBreak/>
              <w:t xml:space="preserve">3. </w:t>
            </w:r>
            <w:r w:rsidRPr="009605CB">
              <w:rPr>
                <w:rFonts w:ascii="GHEA Grapalat" w:eastAsia="GHEA Grapalat" w:hAnsi="GHEA Grapalat" w:cs="GHEA Grapalat"/>
                <w:b/>
                <w:color w:val="000000"/>
              </w:rPr>
              <w:t>ՀՀ վարչապետի աշխատակազմ</w:t>
            </w:r>
          </w:p>
        </w:tc>
        <w:tc>
          <w:tcPr>
            <w:tcW w:w="7726" w:type="dxa"/>
            <w:shd w:val="clear" w:color="auto" w:fill="D9D9D9" w:themeFill="background1" w:themeFillShade="D9"/>
          </w:tcPr>
          <w:p w14:paraId="6C7B9271" w14:textId="77777777" w:rsidR="0065055E" w:rsidRDefault="0065055E" w:rsidP="0065055E">
            <w:pPr>
              <w:spacing w:line="276" w:lineRule="auto"/>
              <w:contextualSpacing/>
              <w:jc w:val="center"/>
            </w:pPr>
            <w:r w:rsidRPr="009605CB">
              <w:rPr>
                <w:rFonts w:ascii="GHEA Grapalat" w:hAnsi="GHEA Grapalat"/>
                <w:b/>
              </w:rPr>
              <w:t xml:space="preserve">29.05.20252. </w:t>
            </w:r>
            <w:r>
              <w:rPr>
                <w:rFonts w:ascii="GHEA Grapalat" w:hAnsi="GHEA Grapalat"/>
                <w:b/>
              </w:rPr>
              <w:t xml:space="preserve">                                                                           </w:t>
            </w:r>
            <w:r w:rsidRPr="009605CB">
              <w:rPr>
                <w:rFonts w:ascii="GHEA Grapalat" w:hAnsi="GHEA Grapalat"/>
                <w:b/>
              </w:rPr>
              <w:t xml:space="preserve">Թիվ </w:t>
            </w:r>
            <w:r>
              <w:rPr>
                <w:rFonts w:ascii="GHEA Grapalat" w:hAnsi="GHEA Grapalat"/>
                <w:b/>
              </w:rPr>
              <w:t>02/16.4/17275-2025</w:t>
            </w:r>
          </w:p>
          <w:p w14:paraId="75EBED66" w14:textId="77777777" w:rsidR="0065055E" w:rsidRDefault="0065055E" w:rsidP="0065055E">
            <w:pPr>
              <w:widowControl w:val="0"/>
              <w:ind w:right="210" w:firstLine="459"/>
              <w:contextualSpacing/>
              <w:jc w:val="both"/>
              <w:rPr>
                <w:rFonts w:ascii="GHEA Grapalat" w:hAnsi="GHEA Grapalat"/>
              </w:rPr>
            </w:pPr>
          </w:p>
        </w:tc>
      </w:tr>
      <w:tr w:rsidR="00EA73E6" w:rsidRPr="00356D32" w14:paraId="41B65EDA" w14:textId="77777777" w:rsidTr="00EA73E6">
        <w:trPr>
          <w:trHeight w:val="1543"/>
        </w:trPr>
        <w:tc>
          <w:tcPr>
            <w:tcW w:w="7939" w:type="dxa"/>
          </w:tcPr>
          <w:p w14:paraId="3DF934B1" w14:textId="77777777" w:rsidR="00EA73E6" w:rsidRPr="004E1DAC" w:rsidRDefault="00EA73E6" w:rsidP="00DA38ED">
            <w:pPr>
              <w:spacing w:line="360" w:lineRule="auto"/>
              <w:ind w:right="180" w:firstLine="578"/>
              <w:jc w:val="both"/>
              <w:rPr>
                <w:rFonts w:ascii="GHEA Grapalat" w:hAnsi="GHEA Grapalat"/>
                <w:color w:val="000000"/>
              </w:rPr>
            </w:pPr>
            <w:r w:rsidRPr="00356D32">
              <w:rPr>
                <w:rFonts w:ascii="GHEA Grapalat" w:hAnsi="GHEA Grapalat"/>
                <w:color w:val="000000"/>
              </w:rPr>
              <w:t xml:space="preserve">Ներկայացված որոշման նախագծի 2-րդ կետով նախատեսվում է թույլատրել ՀՀ տարածքային կառավարման և ենթակառուցվածքների նախարարությանը (...) պայմանագրերի կատարման արդյունքները ընդունել՝ չկիրառելով ՀՀ կառավարության 2017 թվականի մայիսի 4-ի թիվ 526-Ն որոշմամբ հաստատված կարգի 110-րդ կետի պահանջները: Նախագծի նախաբանում որպես լիազորող նորմ նշված է ՀՀ կառավարության 2017 թվականի մայիսի 4-ի N526-Ն որոշմամբ հաստատված N1 հավելվածի 57-րդ կետը, համաձայն որի՝ պայմանագրի կողմերից </w:t>
            </w:r>
            <w:r w:rsidRPr="00356D32">
              <w:rPr>
                <w:rFonts w:ascii="GHEA Grapalat" w:hAnsi="GHEA Grapalat"/>
                <w:color w:val="000000"/>
              </w:rPr>
              <w:lastRenderedPageBreak/>
              <w:t>անկախ գործոնների ազդեցությամբ պայմանագրի փոփոխման յուրաքանչյուր դեպք սահմանում է կառավարությունը: Սակայն, հարկ է նկատի ունենալ, որ նախագծից և կից հիմնավորումից որոշակիացված չէ կողմերից անկախ գործոնների ազդեցության հանգամանքը:</w:t>
            </w:r>
          </w:p>
        </w:tc>
        <w:tc>
          <w:tcPr>
            <w:tcW w:w="7726" w:type="dxa"/>
          </w:tcPr>
          <w:p w14:paraId="1C674B09" w14:textId="77777777" w:rsidR="00EA73E6" w:rsidRDefault="00EA73E6" w:rsidP="00386EE5">
            <w:pPr>
              <w:widowControl w:val="0"/>
              <w:spacing w:line="360" w:lineRule="auto"/>
              <w:ind w:right="210" w:firstLine="459"/>
              <w:contextualSpacing/>
              <w:jc w:val="both"/>
              <w:rPr>
                <w:rFonts w:ascii="GHEA Grapalat" w:hAnsi="GHEA Grapalat"/>
              </w:rPr>
            </w:pPr>
            <w:r>
              <w:rPr>
                <w:rFonts w:ascii="GHEA Grapalat" w:hAnsi="GHEA Grapalat"/>
              </w:rPr>
              <w:lastRenderedPageBreak/>
              <w:t xml:space="preserve">Հայտնում ենք, որ նախագծի հիմնավորման մեջ որպես «կողմերից անկախ գործոնների ազդեցություն» նշվում է վերջին շրջանում </w:t>
            </w:r>
            <w:r w:rsidRPr="00356D32">
              <w:rPr>
                <w:rFonts w:ascii="GHEA Grapalat" w:hAnsi="GHEA Grapalat"/>
              </w:rPr>
              <w:t xml:space="preserve">«Պետական նշանակության ավտոճանապարհների հիմնանորոգում» և «Տրանսպորտային օբյեկտների հիմնանորոգում» միջոցառումների ծավալը մի քանի անգամ </w:t>
            </w:r>
            <w:r>
              <w:rPr>
                <w:rFonts w:ascii="GHEA Grapalat" w:hAnsi="GHEA Grapalat"/>
              </w:rPr>
              <w:t xml:space="preserve">կտրուկ ավելացումը, </w:t>
            </w:r>
            <w:r w:rsidRPr="00F96E88">
              <w:rPr>
                <w:rFonts w:ascii="GHEA Grapalat" w:hAnsi="GHEA Grapalat"/>
              </w:rPr>
              <w:t xml:space="preserve">դրանով պայմանավորված ավելացել է նաև կապալառուների և/կամ կատարողների քանակը, ավելացել է միջոցառումների կատարման ընթացքը ապահովող փաստաթղթաշրջանառության ծավալները (այդ թվում՝ ՀՀ-ում </w:t>
            </w:r>
            <w:r w:rsidRPr="00F96E88">
              <w:rPr>
                <w:rFonts w:ascii="GHEA Grapalat" w:hAnsi="GHEA Grapalat"/>
              </w:rPr>
              <w:lastRenderedPageBreak/>
              <w:t>գործող նորմատիվատեխնիկական փաստաթղթերով և նորմատիվ իրավական ակտերով սահմանված շինարարական, կառուցապատման փաստաթղթերի ձեռբերման, համաձայնեցման, համապատասխան թույլտվությունների ստացման պահանջների ապահովման մասով)</w:t>
            </w:r>
            <w:r>
              <w:rPr>
                <w:rFonts w:ascii="GHEA Grapalat" w:hAnsi="GHEA Grapalat"/>
              </w:rPr>
              <w:t>: Նշվածով պայմանավորված մեծ է հավանականությունը գործող կարգի 110-րդ հետի պահանջների միտումնավոր կամ ոչ միտումնավոր չարաշահման համար (մանրամասն նկարագրված է հիմնավորման մեջ): Նշենք նաև, որ ն</w:t>
            </w:r>
            <w:r w:rsidRPr="00230198">
              <w:rPr>
                <w:rFonts w:ascii="GHEA Grapalat" w:hAnsi="GHEA Grapalat"/>
              </w:rPr>
              <w:t>ախագծում նշված պայմանագրեր</w:t>
            </w:r>
            <w:r>
              <w:rPr>
                <w:rFonts w:ascii="GHEA Grapalat" w:hAnsi="GHEA Grapalat"/>
              </w:rPr>
              <w:t>ի</w:t>
            </w:r>
            <w:r w:rsidRPr="00230198">
              <w:rPr>
                <w:rFonts w:ascii="GHEA Grapalat" w:hAnsi="GHEA Grapalat"/>
              </w:rPr>
              <w:t xml:space="preserve"> շրջանակներում ներկայացված աշխատանքների հանձնման-ընդունման արձանագրությունները </w:t>
            </w:r>
            <w:r>
              <w:rPr>
                <w:rFonts w:ascii="GHEA Grapalat" w:hAnsi="GHEA Grapalat"/>
              </w:rPr>
              <w:t>արդեն իսկ</w:t>
            </w:r>
            <w:r w:rsidRPr="00230198">
              <w:rPr>
                <w:rFonts w:ascii="GHEA Grapalat" w:hAnsi="GHEA Grapalat"/>
              </w:rPr>
              <w:t xml:space="preserve"> ներկայացվել են թղթային եղանակով և նկատի ունենալով, որ դրանց ներկայացման համար սահմանված են հստակ ժամկետներ</w:t>
            </w:r>
            <w:r>
              <w:rPr>
                <w:rFonts w:ascii="GHEA Grapalat" w:hAnsi="GHEA Grapalat"/>
              </w:rPr>
              <w:t>, որոնց կետանցման դեպքում սահմանված են պատասխանատվության միջոցներ, ուստի ներկայացված նախագծով առաջարկվել է այդ խնդրի հնարավոր կարգավորում:</w:t>
            </w:r>
          </w:p>
        </w:tc>
      </w:tr>
      <w:tr w:rsidR="00EA73E6" w:rsidRPr="00497280" w14:paraId="0F03649F" w14:textId="77777777" w:rsidTr="001C561E">
        <w:trPr>
          <w:trHeight w:val="980"/>
        </w:trPr>
        <w:tc>
          <w:tcPr>
            <w:tcW w:w="7939" w:type="dxa"/>
            <w:shd w:val="clear" w:color="auto" w:fill="BFBFBF" w:themeFill="background1" w:themeFillShade="BF"/>
          </w:tcPr>
          <w:p w14:paraId="210BD5FB" w14:textId="285A3068" w:rsidR="00EA73E6" w:rsidRPr="0065055E" w:rsidRDefault="0065055E" w:rsidP="001C3D05">
            <w:pPr>
              <w:pStyle w:val="NormalWeb"/>
              <w:shd w:val="clear" w:color="auto" w:fill="FFFFFF"/>
              <w:spacing w:before="0" w:beforeAutospacing="0" w:after="0" w:afterAutospacing="0" w:line="360" w:lineRule="auto"/>
              <w:ind w:firstLine="375"/>
              <w:contextualSpacing/>
              <w:jc w:val="both"/>
              <w:rPr>
                <w:rFonts w:ascii="GHEA Grapalat" w:eastAsia="Calibri" w:hAnsi="GHEA Grapalat"/>
                <w:b/>
                <w:bCs/>
                <w:color w:val="000000" w:themeColor="text1"/>
                <w:lang w:val="hy-AM"/>
              </w:rPr>
            </w:pPr>
            <w:r w:rsidRPr="0065055E">
              <w:rPr>
                <w:rFonts w:ascii="GHEA Grapalat" w:eastAsia="Calibri" w:hAnsi="GHEA Grapalat"/>
                <w:b/>
                <w:bCs/>
                <w:color w:val="000000" w:themeColor="text1"/>
                <w:lang w:val="hy-AM"/>
              </w:rPr>
              <w:lastRenderedPageBreak/>
              <w:t xml:space="preserve">4. </w:t>
            </w:r>
            <w:r w:rsidR="001C561E" w:rsidRPr="0065055E">
              <w:rPr>
                <w:rFonts w:ascii="GHEA Grapalat" w:eastAsia="Calibri" w:hAnsi="GHEA Grapalat"/>
                <w:b/>
                <w:bCs/>
                <w:color w:val="000000" w:themeColor="text1"/>
                <w:lang w:val="hy-AM"/>
              </w:rPr>
              <w:t>ՀՀ քաղաքաշինության կոմիտե</w:t>
            </w:r>
          </w:p>
        </w:tc>
        <w:tc>
          <w:tcPr>
            <w:tcW w:w="7726" w:type="dxa"/>
            <w:shd w:val="clear" w:color="auto" w:fill="BFBFBF" w:themeFill="background1" w:themeFillShade="BF"/>
            <w:vAlign w:val="center"/>
          </w:tcPr>
          <w:p w14:paraId="271F68EF" w14:textId="15B5ED88" w:rsidR="0065055E" w:rsidRDefault="00316944" w:rsidP="0065055E">
            <w:pPr>
              <w:spacing w:line="276" w:lineRule="auto"/>
              <w:contextualSpacing/>
              <w:jc w:val="center"/>
            </w:pPr>
            <w:r>
              <w:rPr>
                <w:rFonts w:ascii="GHEA Grapalat" w:hAnsi="GHEA Grapalat"/>
                <w:b/>
              </w:rPr>
              <w:t>04.06</w:t>
            </w:r>
            <w:r w:rsidR="0065055E" w:rsidRPr="009605CB">
              <w:rPr>
                <w:rFonts w:ascii="GHEA Grapalat" w:hAnsi="GHEA Grapalat"/>
                <w:b/>
              </w:rPr>
              <w:t>.2025</w:t>
            </w:r>
            <w:r>
              <w:rPr>
                <w:rFonts w:ascii="GHEA Grapalat" w:hAnsi="GHEA Grapalat"/>
                <w:b/>
              </w:rPr>
              <w:t>թ.</w:t>
            </w:r>
            <w:r w:rsidR="0065055E" w:rsidRPr="009605CB">
              <w:rPr>
                <w:rFonts w:ascii="GHEA Grapalat" w:hAnsi="GHEA Grapalat"/>
                <w:b/>
              </w:rPr>
              <w:t xml:space="preserve"> </w:t>
            </w:r>
            <w:r w:rsidR="0065055E">
              <w:rPr>
                <w:rFonts w:ascii="GHEA Grapalat" w:hAnsi="GHEA Grapalat"/>
                <w:b/>
              </w:rPr>
              <w:t xml:space="preserve">                                                                           </w:t>
            </w:r>
            <w:r w:rsidR="0065055E" w:rsidRPr="009605CB">
              <w:rPr>
                <w:rFonts w:ascii="GHEA Grapalat" w:hAnsi="GHEA Grapalat"/>
                <w:b/>
              </w:rPr>
              <w:t xml:space="preserve">Թիվ </w:t>
            </w:r>
            <w:r w:rsidR="0065055E">
              <w:rPr>
                <w:rFonts w:ascii="GHEA Grapalat" w:hAnsi="GHEA Grapalat"/>
                <w:b/>
              </w:rPr>
              <w:t>0</w:t>
            </w:r>
            <w:r>
              <w:rPr>
                <w:rFonts w:ascii="GHEA Grapalat" w:hAnsi="GHEA Grapalat"/>
                <w:b/>
              </w:rPr>
              <w:t>01/14.1/8813-</w:t>
            </w:r>
            <w:r w:rsidR="0065055E">
              <w:rPr>
                <w:rFonts w:ascii="GHEA Grapalat" w:hAnsi="GHEA Grapalat"/>
                <w:b/>
              </w:rPr>
              <w:t>2025</w:t>
            </w:r>
          </w:p>
          <w:p w14:paraId="5E1CB973" w14:textId="7CB23A36" w:rsidR="00EA73E6" w:rsidRDefault="00EA73E6" w:rsidP="001C3D05">
            <w:pPr>
              <w:spacing w:line="276" w:lineRule="auto"/>
              <w:ind w:left="-4" w:firstLine="360"/>
              <w:jc w:val="center"/>
              <w:rPr>
                <w:rFonts w:ascii="GHEA Grapalat" w:hAnsi="GHEA Grapalat"/>
                <w:b/>
              </w:rPr>
            </w:pPr>
          </w:p>
        </w:tc>
      </w:tr>
      <w:tr w:rsidR="001C561E" w:rsidRPr="00497280" w14:paraId="54520CFD" w14:textId="77777777" w:rsidTr="00EA73E6">
        <w:trPr>
          <w:trHeight w:val="980"/>
        </w:trPr>
        <w:tc>
          <w:tcPr>
            <w:tcW w:w="7939" w:type="dxa"/>
          </w:tcPr>
          <w:p w14:paraId="7370710B"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 xml:space="preserve">Հայտնում եմ, որ ՀՀ քաղաքաշինության կոմիտեն ուսումնասիրել է Մ-8, Վանաձոր (Մ-6 հատման կետ) - Դիլիջան միջպետական ավտոճանապարհի կմ0+236-կմ6+236 հատվածի  (Վանաձոր </w:t>
            </w:r>
            <w:r w:rsidRPr="001C561E">
              <w:rPr>
                <w:rFonts w:ascii="GHEA Grapalat" w:eastAsia="Calibri" w:hAnsi="GHEA Grapalat"/>
                <w:color w:val="000000" w:themeColor="text1"/>
                <w:lang w:val="hy-AM"/>
              </w:rPr>
              <w:lastRenderedPageBreak/>
              <w:t>քաղաքի հատված) հիմնանորոգման աշխատանքների թվով 2 ամփոփ նախահաշիվները, սկզբնական և փոփոխված նախագծային փաստաթղթերի փորձաքննության եզրակացությունները (&lt;ՎԻՌԱՄ&gt; ՍՊԸ, 11.04.2024թ, &lt;Հայաստանի Հանրապետության նախագծերի պետական արտագերատեսչական փորձաքննություն&gt; ՓԲԸ, 20.12.2024թ N17/պփ388):</w:t>
            </w:r>
          </w:p>
          <w:p w14:paraId="3BADA99C"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p>
          <w:p w14:paraId="10508DD5"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Ըստ ամփոփ նախահաշիվների</w:t>
            </w:r>
          </w:p>
          <w:p w14:paraId="7D5DD4C7"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1.</w:t>
            </w:r>
            <w:r w:rsidRPr="001C561E">
              <w:rPr>
                <w:rFonts w:ascii="GHEA Grapalat" w:eastAsia="Calibri" w:hAnsi="GHEA Grapalat"/>
                <w:color w:val="000000" w:themeColor="text1"/>
                <w:lang w:val="hy-AM"/>
              </w:rPr>
              <w:tab/>
              <w:t>2023թ կազմված սկզբնական ամփոփ նախահաշվի (այսուհետ՝ նախահաշիվ) արժեքը կազմում է 1,846,915.6 հազ. դրամ,</w:t>
            </w:r>
          </w:p>
          <w:p w14:paraId="13B8E389"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2.</w:t>
            </w:r>
            <w:r w:rsidRPr="001C561E">
              <w:rPr>
                <w:rFonts w:ascii="GHEA Grapalat" w:eastAsia="Calibri" w:hAnsi="GHEA Grapalat"/>
                <w:color w:val="000000" w:themeColor="text1"/>
                <w:lang w:val="hy-AM"/>
              </w:rPr>
              <w:tab/>
              <w:t>փոփոխված ամփոփ նախահաշվի արժեքը կազմում է 1,616,668.8 հազ. դրամ,</w:t>
            </w:r>
          </w:p>
          <w:p w14:paraId="36FDC162"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3.</w:t>
            </w:r>
            <w:r w:rsidRPr="001C561E">
              <w:rPr>
                <w:rFonts w:ascii="GHEA Grapalat" w:eastAsia="Calibri" w:hAnsi="GHEA Grapalat"/>
                <w:color w:val="000000" w:themeColor="text1"/>
                <w:lang w:val="hy-AM"/>
              </w:rPr>
              <w:tab/>
              <w:t>հեղինակային հսկողության ամբողջական ծախսերը սկզբնական նախահաշվով կազմել են 8574.7x1.06 (չնախատեսված ծախսեր)x1.2 (ԱԱՀ՝ 20%)=10907.0 հազ. դրամ, փոփոխված նախահաշվով՝ 7505.7x1.06 (չնախատեսված ծախսեր)x1.2 (ԱԱՀ՝ 20%)=9547.3 հազ. դրամ:</w:t>
            </w:r>
          </w:p>
          <w:p w14:paraId="0B2E9142"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 xml:space="preserve">Տվյալ հաշվարկի նկատմամբ կիրառված մեթոդաբանությունը ՀՀ քաղաքաշինության կոմիտեն համադրել է  ՀՀ կառավարության հունիսի 23-ի N879-Ն որոշմամբ սահմանված &lt;Գործող գներով շինարարական աշխատանքների արժեքի հաշվարկման կարգի&gt; </w:t>
            </w:r>
            <w:r w:rsidRPr="001C561E">
              <w:rPr>
                <w:rFonts w:ascii="GHEA Grapalat" w:eastAsia="Calibri" w:hAnsi="GHEA Grapalat"/>
                <w:color w:val="000000" w:themeColor="text1"/>
                <w:lang w:val="hy-AM"/>
              </w:rPr>
              <w:lastRenderedPageBreak/>
              <w:t>(այսուհետ՝ կարգ), ինչպես նաև 2006թվականին հրատարակված &lt;Շինարարությունում նախահաշվային գնագոյացում և նորմավորում&gt; գրքի, գիտականորեն հիմնավորված (International Standard Book Number, ISBN 5-94280-208-4 համարակալումով) տեխնիկական գրականության սկզբունքների հետ (հեղինակներ՝ Վ.Ն.Իլյին, Ա.Ն.Պլոտնիկով) և արձանագրել վերջիններիս համարժեքությունը:</w:t>
            </w:r>
          </w:p>
          <w:p w14:paraId="148737CB"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 xml:space="preserve"> Միաժամանակ հարկ է նշել, որ նշված նախահաշիվների կազմման ժամանակահատվածում (2023 թ.) գործող կարգի համաձայն` կապալառուին նախապես տրամադրվող չնախատեսված աշխատանքների ծախսերի համար անհրաժեշտ գումարը   սահմանվում է  կարգի թիվ 1 աղյուսակում նշված նորմատիվի 50 տոկոսի չափով, ինչի արդյունքում հեղինակային հսկողության ծախսերի գնային առաջարկը կկազմի.</w:t>
            </w:r>
          </w:p>
          <w:p w14:paraId="22741DAC"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1.</w:t>
            </w:r>
            <w:r w:rsidRPr="001C561E">
              <w:rPr>
                <w:rFonts w:ascii="GHEA Grapalat" w:eastAsia="Calibri" w:hAnsi="GHEA Grapalat"/>
                <w:color w:val="000000" w:themeColor="text1"/>
                <w:lang w:val="hy-AM"/>
              </w:rPr>
              <w:tab/>
              <w:t xml:space="preserve">ըստ սկզբնական նախահաշվի՝ 8574.7x1.03 (չնախատեսված ծախսեր)x1.2 (ԱԱՀ՝ 20%)=10598.3 հազ. դրամ, </w:t>
            </w:r>
          </w:p>
          <w:p w14:paraId="5BA3086E"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2.</w:t>
            </w:r>
            <w:r w:rsidRPr="001C561E">
              <w:rPr>
                <w:rFonts w:ascii="GHEA Grapalat" w:eastAsia="Calibri" w:hAnsi="GHEA Grapalat"/>
                <w:color w:val="000000" w:themeColor="text1"/>
                <w:lang w:val="hy-AM"/>
              </w:rPr>
              <w:tab/>
              <w:t>ըստ փոփոխված նախահաշվի՝ 7505.7x1.03 (չնախատեսված ծախսեր)x1.2 (ԱԱՀ՝ 20%)=9277.0 հազ. դրամ:</w:t>
            </w:r>
          </w:p>
          <w:p w14:paraId="18873F9A"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p>
          <w:p w14:paraId="179FB00B"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ՀՀ կառավարության 2024 թվականի հոկտեմբերի 17-ի N1656-Ն որոշմամբ սահմանված կարգի կիրառման վերաբերյալ</w:t>
            </w:r>
          </w:p>
          <w:p w14:paraId="64315934"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 xml:space="preserve">    Նշված իրավական ակտի կարգավորումները կիրառելի չեն </w:t>
            </w:r>
            <w:r w:rsidRPr="001C561E">
              <w:rPr>
                <w:rFonts w:ascii="GHEA Grapalat" w:eastAsia="Calibri" w:hAnsi="GHEA Grapalat"/>
                <w:color w:val="000000" w:themeColor="text1"/>
                <w:lang w:val="hy-AM"/>
              </w:rPr>
              <w:lastRenderedPageBreak/>
              <w:t xml:space="preserve">2024 թվականի հուլիսի 7-ին (ՏԿԵՆ-ԲՄԱՇՁԲ-2024/18Շ) կամ 2024 թվականի հոկտեմբերի 14-ին կնքված (ՏԿԵՆ-ՄԱԾՁԲ-2024/30Հ) պետական գնման պայմանագրերի համար, քանզի չեն գործել տվյալ պայմանագրերի կնքման  ժամանակահատվածում: </w:t>
            </w:r>
          </w:p>
          <w:p w14:paraId="54381D78"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Ուստի, օբյեկտի սկզբնական և փոփոխված (այդ թվում՝ ամփոփ) նախահաշիվների կազմման հիմքում ՀՀ  կառավարության 2011 թվականի հունիսի 23-ի N879-Ն որոշմամբ հաստատված մեթոդաբանության կիրառումը հիմնավորված է:</w:t>
            </w:r>
          </w:p>
          <w:p w14:paraId="3BDEFD8C"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 xml:space="preserve">       Փոփոխված նախահաշվի վերաբերյալ</w:t>
            </w:r>
          </w:p>
          <w:p w14:paraId="74B1A4F8"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&lt;Հայաստանի Հանրապետության նախագծերի պետական արտագերատեսչական փորձաքննություն&gt; ՓԲԸ 2024թվականի փորձագիտական եզրակացության (այսուհետ՝ փորձագիտական եզրակացություն) համաձայն՝ շինարարական աշխատանքների ընթացքում կատարվել են փոփոխություններ, իրականացվել է աշխատանքների ավելացում և պակասեցում, փոփոխության են ենթարկվել փոսային նորոգման ծավալները, խճի ծախսը:</w:t>
            </w:r>
          </w:p>
          <w:p w14:paraId="5E12B860"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 xml:space="preserve">     Եզրահանգում՝ </w:t>
            </w:r>
          </w:p>
          <w:p w14:paraId="0F382580" w14:textId="77777777" w:rsidR="001C561E" w:rsidRPr="001C561E" w:rsidRDefault="001C561E" w:rsidP="001C561E">
            <w:pPr>
              <w:pStyle w:val="NormalWeb"/>
              <w:shd w:val="clear" w:color="auto" w:fill="FFFFFF"/>
              <w:spacing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t>Կոմիտեի դիտարկմամբ տեխնիկական և հեղինակային հսկողության աշխատանքների նախահաշվային արժեքները կախված են օբյեկտի շինարարական աշխատանքների նախահաշվային արժեքներից:</w:t>
            </w:r>
          </w:p>
          <w:p w14:paraId="29A4B98D" w14:textId="7803652E" w:rsidR="001C561E" w:rsidRPr="009415EF" w:rsidRDefault="001C561E" w:rsidP="001C561E">
            <w:pPr>
              <w:pStyle w:val="NormalWeb"/>
              <w:shd w:val="clear" w:color="auto" w:fill="FFFFFF"/>
              <w:spacing w:before="0" w:beforeAutospacing="0" w:after="0" w:afterAutospacing="0" w:line="360" w:lineRule="auto"/>
              <w:ind w:firstLine="375"/>
              <w:contextualSpacing/>
              <w:jc w:val="both"/>
              <w:rPr>
                <w:rFonts w:ascii="GHEA Grapalat" w:eastAsia="Calibri" w:hAnsi="GHEA Grapalat"/>
                <w:color w:val="000000" w:themeColor="text1"/>
                <w:lang w:val="hy-AM"/>
              </w:rPr>
            </w:pPr>
            <w:r w:rsidRPr="001C561E">
              <w:rPr>
                <w:rFonts w:ascii="GHEA Grapalat" w:eastAsia="Calibri" w:hAnsi="GHEA Grapalat"/>
                <w:color w:val="000000" w:themeColor="text1"/>
                <w:lang w:val="hy-AM"/>
              </w:rPr>
              <w:lastRenderedPageBreak/>
              <w:t>Միաժամանակ հարկ է նշել նաև, որ քաղաքաշինական ծրագրերի իրականացման փուլում շատ ավելի հաճախ հանդիպում են պայմանագրային գների ավելացման դեպքեր, ինչի պարագայում տեխնիկական և հեղինակային հսկողության պայմանագրերում պետք է կատարվեն համարժեք ավելացումներ, ինչը կպահանջի լրացուցիչ ֆիանսական միջոցներ:</w:t>
            </w:r>
          </w:p>
        </w:tc>
        <w:tc>
          <w:tcPr>
            <w:tcW w:w="7726" w:type="dxa"/>
            <w:vAlign w:val="center"/>
          </w:tcPr>
          <w:p w14:paraId="2F6F1A55" w14:textId="4F8DB5E2" w:rsidR="001C561E" w:rsidRPr="00DA2EE2" w:rsidRDefault="001C561E" w:rsidP="001C3D05">
            <w:pPr>
              <w:spacing w:line="276" w:lineRule="auto"/>
              <w:ind w:left="-4" w:firstLine="360"/>
              <w:jc w:val="center"/>
              <w:rPr>
                <w:rFonts w:ascii="GHEA Grapalat" w:hAnsi="GHEA Grapalat"/>
                <w:bCs/>
              </w:rPr>
            </w:pPr>
            <w:r w:rsidRPr="00DA2EE2">
              <w:rPr>
                <w:rFonts w:ascii="GHEA Grapalat" w:hAnsi="GHEA Grapalat"/>
                <w:bCs/>
              </w:rPr>
              <w:lastRenderedPageBreak/>
              <w:t>Ընդունվել է ի գիտություն</w:t>
            </w:r>
            <w:r w:rsidR="00DA2EE2">
              <w:rPr>
                <w:rFonts w:ascii="GHEA Grapalat" w:hAnsi="GHEA Grapalat"/>
                <w:bCs/>
              </w:rPr>
              <w:t>:</w:t>
            </w:r>
          </w:p>
        </w:tc>
      </w:tr>
    </w:tbl>
    <w:p w14:paraId="1C38D9A1" w14:textId="77777777" w:rsidR="009B379B" w:rsidRPr="00497280" w:rsidRDefault="009B379B" w:rsidP="00E83804">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50D7D1" w14:textId="77777777" w:rsidR="00144D6A" w:rsidRDefault="00144D6A" w:rsidP="00FB0A3E">
      <w:r>
        <w:separator/>
      </w:r>
    </w:p>
  </w:endnote>
  <w:endnote w:type="continuationSeparator" w:id="0">
    <w:p w14:paraId="5699BC03" w14:textId="77777777" w:rsidR="00144D6A" w:rsidRDefault="00144D6A"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386EE5">
      <w:rPr>
        <w:noProof/>
        <w:color w:val="000000"/>
      </w:rPr>
      <w:t>1</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764911" w14:textId="77777777" w:rsidR="00144D6A" w:rsidRDefault="00144D6A" w:rsidP="00FB0A3E">
      <w:r>
        <w:separator/>
      </w:r>
    </w:p>
  </w:footnote>
  <w:footnote w:type="continuationSeparator" w:id="0">
    <w:p w14:paraId="43A2EE48" w14:textId="77777777" w:rsidR="00144D6A" w:rsidRDefault="00144D6A"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5"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6"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0"/>
  </w:num>
  <w:num w:numId="9">
    <w:abstractNumId w:val="16"/>
  </w:num>
  <w:num w:numId="10">
    <w:abstractNumId w:val="17"/>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DB7"/>
    <w:rsid w:val="000B00CE"/>
    <w:rsid w:val="000B34E6"/>
    <w:rsid w:val="000B38C6"/>
    <w:rsid w:val="000B4B60"/>
    <w:rsid w:val="000B709B"/>
    <w:rsid w:val="000B72EB"/>
    <w:rsid w:val="000C0336"/>
    <w:rsid w:val="000C0B75"/>
    <w:rsid w:val="000C2AFC"/>
    <w:rsid w:val="000C2F87"/>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779"/>
    <w:rsid w:val="000F7A25"/>
    <w:rsid w:val="000F7AD3"/>
    <w:rsid w:val="000F7F02"/>
    <w:rsid w:val="0010245F"/>
    <w:rsid w:val="00103138"/>
    <w:rsid w:val="00104CB1"/>
    <w:rsid w:val="00105733"/>
    <w:rsid w:val="00105BA1"/>
    <w:rsid w:val="00111C71"/>
    <w:rsid w:val="001121DA"/>
    <w:rsid w:val="001125FC"/>
    <w:rsid w:val="00112B8B"/>
    <w:rsid w:val="001140D9"/>
    <w:rsid w:val="001141CA"/>
    <w:rsid w:val="0012056F"/>
    <w:rsid w:val="00120C15"/>
    <w:rsid w:val="00120DA8"/>
    <w:rsid w:val="00124DCF"/>
    <w:rsid w:val="00126418"/>
    <w:rsid w:val="00126459"/>
    <w:rsid w:val="001278DF"/>
    <w:rsid w:val="00130137"/>
    <w:rsid w:val="00130B2B"/>
    <w:rsid w:val="001331B4"/>
    <w:rsid w:val="001342E7"/>
    <w:rsid w:val="00134526"/>
    <w:rsid w:val="00134C41"/>
    <w:rsid w:val="001359FC"/>
    <w:rsid w:val="001377C7"/>
    <w:rsid w:val="00137BCA"/>
    <w:rsid w:val="001400EE"/>
    <w:rsid w:val="00141077"/>
    <w:rsid w:val="0014126B"/>
    <w:rsid w:val="00142CEF"/>
    <w:rsid w:val="00142F16"/>
    <w:rsid w:val="00143A2D"/>
    <w:rsid w:val="001446D5"/>
    <w:rsid w:val="00144D6A"/>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3D05"/>
    <w:rsid w:val="001C4206"/>
    <w:rsid w:val="001C4754"/>
    <w:rsid w:val="001C4AF0"/>
    <w:rsid w:val="001C4C7D"/>
    <w:rsid w:val="001C561E"/>
    <w:rsid w:val="001C5C4E"/>
    <w:rsid w:val="001C789E"/>
    <w:rsid w:val="001C7FCE"/>
    <w:rsid w:val="001D0BFD"/>
    <w:rsid w:val="001D1557"/>
    <w:rsid w:val="001D1965"/>
    <w:rsid w:val="001D3FE8"/>
    <w:rsid w:val="001D40A5"/>
    <w:rsid w:val="001D40CD"/>
    <w:rsid w:val="001D5424"/>
    <w:rsid w:val="001D689B"/>
    <w:rsid w:val="001D6B9A"/>
    <w:rsid w:val="001D6F23"/>
    <w:rsid w:val="001D73B2"/>
    <w:rsid w:val="001D782E"/>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6012"/>
    <w:rsid w:val="00226C40"/>
    <w:rsid w:val="002274C6"/>
    <w:rsid w:val="00230DDF"/>
    <w:rsid w:val="00230FDA"/>
    <w:rsid w:val="002315B2"/>
    <w:rsid w:val="00231BEB"/>
    <w:rsid w:val="00234BE4"/>
    <w:rsid w:val="002359DD"/>
    <w:rsid w:val="002363DB"/>
    <w:rsid w:val="00236427"/>
    <w:rsid w:val="0023650E"/>
    <w:rsid w:val="00240A07"/>
    <w:rsid w:val="00240EFF"/>
    <w:rsid w:val="002449E9"/>
    <w:rsid w:val="00244B25"/>
    <w:rsid w:val="002452C2"/>
    <w:rsid w:val="00246C6B"/>
    <w:rsid w:val="002514B4"/>
    <w:rsid w:val="00253E80"/>
    <w:rsid w:val="00254D94"/>
    <w:rsid w:val="00255CC8"/>
    <w:rsid w:val="0025758C"/>
    <w:rsid w:val="00257FF3"/>
    <w:rsid w:val="002600C5"/>
    <w:rsid w:val="002613E8"/>
    <w:rsid w:val="002613E9"/>
    <w:rsid w:val="002615E9"/>
    <w:rsid w:val="00261638"/>
    <w:rsid w:val="002621A3"/>
    <w:rsid w:val="00262A1D"/>
    <w:rsid w:val="00262C5A"/>
    <w:rsid w:val="00262C7D"/>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7117"/>
    <w:rsid w:val="00287520"/>
    <w:rsid w:val="00290223"/>
    <w:rsid w:val="00290DA4"/>
    <w:rsid w:val="002918F3"/>
    <w:rsid w:val="00291CF9"/>
    <w:rsid w:val="0029453D"/>
    <w:rsid w:val="00294700"/>
    <w:rsid w:val="002A0C83"/>
    <w:rsid w:val="002A1D7C"/>
    <w:rsid w:val="002A1EFC"/>
    <w:rsid w:val="002A31C6"/>
    <w:rsid w:val="002A5361"/>
    <w:rsid w:val="002A55BF"/>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826"/>
    <w:rsid w:val="002E1C0E"/>
    <w:rsid w:val="002E26CD"/>
    <w:rsid w:val="002E3AD3"/>
    <w:rsid w:val="002E669B"/>
    <w:rsid w:val="002E7EAF"/>
    <w:rsid w:val="002F0485"/>
    <w:rsid w:val="002F0F4E"/>
    <w:rsid w:val="002F1BA3"/>
    <w:rsid w:val="002F2303"/>
    <w:rsid w:val="002F241A"/>
    <w:rsid w:val="002F2A23"/>
    <w:rsid w:val="002F651B"/>
    <w:rsid w:val="002F7051"/>
    <w:rsid w:val="00304688"/>
    <w:rsid w:val="003056F2"/>
    <w:rsid w:val="00306755"/>
    <w:rsid w:val="00307229"/>
    <w:rsid w:val="0030746A"/>
    <w:rsid w:val="00312837"/>
    <w:rsid w:val="00313673"/>
    <w:rsid w:val="003157E5"/>
    <w:rsid w:val="00316944"/>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388"/>
    <w:rsid w:val="0033583D"/>
    <w:rsid w:val="0033654F"/>
    <w:rsid w:val="003365BD"/>
    <w:rsid w:val="00336639"/>
    <w:rsid w:val="003418F7"/>
    <w:rsid w:val="00342323"/>
    <w:rsid w:val="00345F46"/>
    <w:rsid w:val="003536E2"/>
    <w:rsid w:val="0035551D"/>
    <w:rsid w:val="00355850"/>
    <w:rsid w:val="00355E18"/>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6EE5"/>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6A08"/>
    <w:rsid w:val="003D7E09"/>
    <w:rsid w:val="003E0D3D"/>
    <w:rsid w:val="003E4CFD"/>
    <w:rsid w:val="003E4DA9"/>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5522"/>
    <w:rsid w:val="004A64CD"/>
    <w:rsid w:val="004A76FF"/>
    <w:rsid w:val="004B13A9"/>
    <w:rsid w:val="004B25A9"/>
    <w:rsid w:val="004B2ACB"/>
    <w:rsid w:val="004B4830"/>
    <w:rsid w:val="004B56F7"/>
    <w:rsid w:val="004B6CD1"/>
    <w:rsid w:val="004C075D"/>
    <w:rsid w:val="004C077A"/>
    <w:rsid w:val="004C085A"/>
    <w:rsid w:val="004C1BDE"/>
    <w:rsid w:val="004C1CB3"/>
    <w:rsid w:val="004C4D60"/>
    <w:rsid w:val="004C6343"/>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2E6"/>
    <w:rsid w:val="004F43B6"/>
    <w:rsid w:val="004F5153"/>
    <w:rsid w:val="004F614A"/>
    <w:rsid w:val="004F713B"/>
    <w:rsid w:val="00500741"/>
    <w:rsid w:val="00500BF2"/>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D95"/>
    <w:rsid w:val="00544ECD"/>
    <w:rsid w:val="0054562D"/>
    <w:rsid w:val="0054583F"/>
    <w:rsid w:val="00545997"/>
    <w:rsid w:val="00545EB3"/>
    <w:rsid w:val="005461C3"/>
    <w:rsid w:val="005472B1"/>
    <w:rsid w:val="005500C0"/>
    <w:rsid w:val="00550630"/>
    <w:rsid w:val="005522B3"/>
    <w:rsid w:val="00553889"/>
    <w:rsid w:val="005558E2"/>
    <w:rsid w:val="00555DDF"/>
    <w:rsid w:val="00556B58"/>
    <w:rsid w:val="00557227"/>
    <w:rsid w:val="005602F9"/>
    <w:rsid w:val="005605A3"/>
    <w:rsid w:val="0056316B"/>
    <w:rsid w:val="005657D8"/>
    <w:rsid w:val="005671B7"/>
    <w:rsid w:val="00570125"/>
    <w:rsid w:val="00570DB8"/>
    <w:rsid w:val="00573F65"/>
    <w:rsid w:val="00574AF8"/>
    <w:rsid w:val="00575175"/>
    <w:rsid w:val="005764CC"/>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5DDD"/>
    <w:rsid w:val="005963B8"/>
    <w:rsid w:val="005964D4"/>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D4BCE"/>
    <w:rsid w:val="005D543B"/>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5887"/>
    <w:rsid w:val="00612E69"/>
    <w:rsid w:val="00613A55"/>
    <w:rsid w:val="00614854"/>
    <w:rsid w:val="00615070"/>
    <w:rsid w:val="00615176"/>
    <w:rsid w:val="00615760"/>
    <w:rsid w:val="006163D2"/>
    <w:rsid w:val="00616830"/>
    <w:rsid w:val="00617F08"/>
    <w:rsid w:val="00621042"/>
    <w:rsid w:val="006221DA"/>
    <w:rsid w:val="00622521"/>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BE6"/>
    <w:rsid w:val="00646C12"/>
    <w:rsid w:val="00647F00"/>
    <w:rsid w:val="0065055E"/>
    <w:rsid w:val="00650F75"/>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937"/>
    <w:rsid w:val="006A2CC6"/>
    <w:rsid w:val="006A4C3D"/>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F2B47"/>
    <w:rsid w:val="006F2B90"/>
    <w:rsid w:val="006F4288"/>
    <w:rsid w:val="006F6037"/>
    <w:rsid w:val="006F7B8F"/>
    <w:rsid w:val="006F7F76"/>
    <w:rsid w:val="007005E2"/>
    <w:rsid w:val="007020DE"/>
    <w:rsid w:val="007034B8"/>
    <w:rsid w:val="00705B85"/>
    <w:rsid w:val="00706029"/>
    <w:rsid w:val="007066E8"/>
    <w:rsid w:val="007109E3"/>
    <w:rsid w:val="007110A4"/>
    <w:rsid w:val="007110F4"/>
    <w:rsid w:val="00714935"/>
    <w:rsid w:val="00714DA1"/>
    <w:rsid w:val="0071694B"/>
    <w:rsid w:val="00720288"/>
    <w:rsid w:val="007211C3"/>
    <w:rsid w:val="00721DF9"/>
    <w:rsid w:val="007220D5"/>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5D43"/>
    <w:rsid w:val="00745F21"/>
    <w:rsid w:val="007467EA"/>
    <w:rsid w:val="00746BAF"/>
    <w:rsid w:val="007504DA"/>
    <w:rsid w:val="0075164D"/>
    <w:rsid w:val="00751F92"/>
    <w:rsid w:val="0075300E"/>
    <w:rsid w:val="0075483A"/>
    <w:rsid w:val="007553EC"/>
    <w:rsid w:val="007572F1"/>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2D3F"/>
    <w:rsid w:val="00793553"/>
    <w:rsid w:val="00793DC7"/>
    <w:rsid w:val="00796021"/>
    <w:rsid w:val="00797CE2"/>
    <w:rsid w:val="007A5023"/>
    <w:rsid w:val="007A6DE3"/>
    <w:rsid w:val="007B050A"/>
    <w:rsid w:val="007B0698"/>
    <w:rsid w:val="007B0841"/>
    <w:rsid w:val="007B091D"/>
    <w:rsid w:val="007B67B7"/>
    <w:rsid w:val="007B6EED"/>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422B3"/>
    <w:rsid w:val="008437DB"/>
    <w:rsid w:val="00843DA4"/>
    <w:rsid w:val="0084497A"/>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70C"/>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D6D69"/>
    <w:rsid w:val="008E0AAA"/>
    <w:rsid w:val="008E34FE"/>
    <w:rsid w:val="008E4BC8"/>
    <w:rsid w:val="008E5D2A"/>
    <w:rsid w:val="008E604A"/>
    <w:rsid w:val="008F0623"/>
    <w:rsid w:val="008F18A9"/>
    <w:rsid w:val="008F3B3E"/>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4D9D"/>
    <w:rsid w:val="009D55A9"/>
    <w:rsid w:val="009D684E"/>
    <w:rsid w:val="009E0445"/>
    <w:rsid w:val="009E0C4E"/>
    <w:rsid w:val="009E0ECD"/>
    <w:rsid w:val="009E15AE"/>
    <w:rsid w:val="009E2185"/>
    <w:rsid w:val="009E21AA"/>
    <w:rsid w:val="009E2341"/>
    <w:rsid w:val="009E3203"/>
    <w:rsid w:val="009E4BDB"/>
    <w:rsid w:val="009E6CE3"/>
    <w:rsid w:val="009E6E6C"/>
    <w:rsid w:val="009F018A"/>
    <w:rsid w:val="009F0C27"/>
    <w:rsid w:val="009F0C2D"/>
    <w:rsid w:val="009F61A3"/>
    <w:rsid w:val="00A12286"/>
    <w:rsid w:val="00A12C56"/>
    <w:rsid w:val="00A14623"/>
    <w:rsid w:val="00A16263"/>
    <w:rsid w:val="00A162FC"/>
    <w:rsid w:val="00A16BAB"/>
    <w:rsid w:val="00A22CF9"/>
    <w:rsid w:val="00A2323D"/>
    <w:rsid w:val="00A252A8"/>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E6B60"/>
    <w:rsid w:val="00AF00F4"/>
    <w:rsid w:val="00AF04E0"/>
    <w:rsid w:val="00AF2301"/>
    <w:rsid w:val="00AF5676"/>
    <w:rsid w:val="00AF63BB"/>
    <w:rsid w:val="00AF7B11"/>
    <w:rsid w:val="00B00354"/>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405E"/>
    <w:rsid w:val="00B258A2"/>
    <w:rsid w:val="00B25C05"/>
    <w:rsid w:val="00B2696D"/>
    <w:rsid w:val="00B2763E"/>
    <w:rsid w:val="00B27C98"/>
    <w:rsid w:val="00B3067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1548"/>
    <w:rsid w:val="00B625B9"/>
    <w:rsid w:val="00B63472"/>
    <w:rsid w:val="00B63BE5"/>
    <w:rsid w:val="00B66C58"/>
    <w:rsid w:val="00B7196F"/>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1D4"/>
    <w:rsid w:val="00BC3860"/>
    <w:rsid w:val="00BC3DE9"/>
    <w:rsid w:val="00BC5BD5"/>
    <w:rsid w:val="00BD0622"/>
    <w:rsid w:val="00BD27EB"/>
    <w:rsid w:val="00BD28E5"/>
    <w:rsid w:val="00BD2ACB"/>
    <w:rsid w:val="00BD2EB1"/>
    <w:rsid w:val="00BD63AF"/>
    <w:rsid w:val="00BD779A"/>
    <w:rsid w:val="00BE2029"/>
    <w:rsid w:val="00BE482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A5A"/>
    <w:rsid w:val="00C1728E"/>
    <w:rsid w:val="00C20EE4"/>
    <w:rsid w:val="00C21F6F"/>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1C0C"/>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6728"/>
    <w:rsid w:val="00C870C9"/>
    <w:rsid w:val="00C904E9"/>
    <w:rsid w:val="00C9131E"/>
    <w:rsid w:val="00C9298A"/>
    <w:rsid w:val="00C93500"/>
    <w:rsid w:val="00C93612"/>
    <w:rsid w:val="00C93997"/>
    <w:rsid w:val="00C94EDB"/>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59A6"/>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277D6"/>
    <w:rsid w:val="00D32374"/>
    <w:rsid w:val="00D334F0"/>
    <w:rsid w:val="00D33C57"/>
    <w:rsid w:val="00D34B5F"/>
    <w:rsid w:val="00D3568B"/>
    <w:rsid w:val="00D35D20"/>
    <w:rsid w:val="00D362E2"/>
    <w:rsid w:val="00D36C06"/>
    <w:rsid w:val="00D37862"/>
    <w:rsid w:val="00D4078F"/>
    <w:rsid w:val="00D435DF"/>
    <w:rsid w:val="00D4411C"/>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2EE2"/>
    <w:rsid w:val="00DA3649"/>
    <w:rsid w:val="00DA3E8D"/>
    <w:rsid w:val="00DA404F"/>
    <w:rsid w:val="00DA5136"/>
    <w:rsid w:val="00DB011A"/>
    <w:rsid w:val="00DB5D58"/>
    <w:rsid w:val="00DC0853"/>
    <w:rsid w:val="00DC18C3"/>
    <w:rsid w:val="00DC22D9"/>
    <w:rsid w:val="00DC285E"/>
    <w:rsid w:val="00DC307E"/>
    <w:rsid w:val="00DC345C"/>
    <w:rsid w:val="00DC34BF"/>
    <w:rsid w:val="00DC3785"/>
    <w:rsid w:val="00DC3E84"/>
    <w:rsid w:val="00DC75A7"/>
    <w:rsid w:val="00DC795E"/>
    <w:rsid w:val="00DD05AC"/>
    <w:rsid w:val="00DD0875"/>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4EC1"/>
    <w:rsid w:val="00E957FE"/>
    <w:rsid w:val="00E95981"/>
    <w:rsid w:val="00E96B05"/>
    <w:rsid w:val="00E96C3A"/>
    <w:rsid w:val="00E97088"/>
    <w:rsid w:val="00E97F55"/>
    <w:rsid w:val="00EA00A1"/>
    <w:rsid w:val="00EA0563"/>
    <w:rsid w:val="00EA35C8"/>
    <w:rsid w:val="00EA4B1C"/>
    <w:rsid w:val="00EA4F6B"/>
    <w:rsid w:val="00EA6102"/>
    <w:rsid w:val="00EA73E6"/>
    <w:rsid w:val="00EB1FCA"/>
    <w:rsid w:val="00EB4AAA"/>
    <w:rsid w:val="00EB501B"/>
    <w:rsid w:val="00EB5182"/>
    <w:rsid w:val="00EB7581"/>
    <w:rsid w:val="00EC037D"/>
    <w:rsid w:val="00EC25D9"/>
    <w:rsid w:val="00EC2850"/>
    <w:rsid w:val="00EC2DCE"/>
    <w:rsid w:val="00EC3E8D"/>
    <w:rsid w:val="00EC4390"/>
    <w:rsid w:val="00ED24AF"/>
    <w:rsid w:val="00ED267B"/>
    <w:rsid w:val="00ED4886"/>
    <w:rsid w:val="00ED634B"/>
    <w:rsid w:val="00EE0174"/>
    <w:rsid w:val="00EE1AA6"/>
    <w:rsid w:val="00EE2409"/>
    <w:rsid w:val="00EE26F9"/>
    <w:rsid w:val="00EE296F"/>
    <w:rsid w:val="00EE4FB1"/>
    <w:rsid w:val="00EE55FA"/>
    <w:rsid w:val="00EE56CE"/>
    <w:rsid w:val="00EE6E29"/>
    <w:rsid w:val="00EE712F"/>
    <w:rsid w:val="00EE7DCF"/>
    <w:rsid w:val="00EF04C5"/>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5FC7"/>
    <w:rsid w:val="00F80BE7"/>
    <w:rsid w:val="00F814A3"/>
    <w:rsid w:val="00F82430"/>
    <w:rsid w:val="00F82FC2"/>
    <w:rsid w:val="00F830DB"/>
    <w:rsid w:val="00F848EB"/>
    <w:rsid w:val="00F86A76"/>
    <w:rsid w:val="00F86C7C"/>
    <w:rsid w:val="00F87267"/>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C4B9D"/>
    <w:rsid w:val="00FD0DBF"/>
    <w:rsid w:val="00FD1712"/>
    <w:rsid w:val="00FD33C3"/>
    <w:rsid w:val="00FD4975"/>
    <w:rsid w:val="00FD5521"/>
    <w:rsid w:val="00FE0AB9"/>
    <w:rsid w:val="00FE0E99"/>
    <w:rsid w:val="00FE1775"/>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1E3FDFCF-798B-484F-8384-0B11F263C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table" w:customStyle="1" w:styleId="10">
    <w:name w:val="Сетка таблицы1"/>
    <w:basedOn w:val="TableNormal"/>
    <w:next w:val="TableGrid"/>
    <w:uiPriority w:val="59"/>
    <w:rsid w:val="00EA73E6"/>
    <w:rPr>
      <w:rFonts w:ascii="Calibri" w:eastAsia="Calibri" w:hAnsi="Calibri"/>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45DF8E0B-EC74-435A-AC0E-81D9EC9EA0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2430</Words>
  <Characters>13854</Characters>
  <Application>Microsoft Office Word</Application>
  <DocSecurity>0</DocSecurity>
  <Lines>115</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Gayane Badalyan</cp:lastModifiedBy>
  <cp:revision>7</cp:revision>
  <cp:lastPrinted>2025-06-04T05:48:00Z</cp:lastPrinted>
  <dcterms:created xsi:type="dcterms:W3CDTF">2025-06-04T05:50:00Z</dcterms:created>
  <dcterms:modified xsi:type="dcterms:W3CDTF">2025-06-04T13:41:00Z</dcterms:modified>
</cp:coreProperties>
</file>