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FAEB7" w14:textId="77777777" w:rsidR="000D331C" w:rsidRPr="006D3996" w:rsidRDefault="000D331C" w:rsidP="009F2A73">
      <w:pPr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337E5E59" w14:textId="77777777" w:rsidR="009F2A73" w:rsidRPr="006D3996" w:rsidRDefault="009F2A73" w:rsidP="00E96245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D3996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11F65B32" w14:textId="77777777" w:rsidR="00E96245" w:rsidRPr="006D3996" w:rsidRDefault="00E96245" w:rsidP="00D11392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33153EFE" w14:textId="77777777" w:rsidR="002C5385" w:rsidRPr="006D3996" w:rsidRDefault="00E11748" w:rsidP="00D45525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D399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7683B" w:rsidRPr="006D3996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851144" w:rsidRPr="006D3996">
        <w:rPr>
          <w:rFonts w:ascii="GHEA Grapalat" w:hAnsi="GHEA Grapalat"/>
          <w:b/>
          <w:bCs/>
          <w:sz w:val="24"/>
          <w:szCs w:val="24"/>
          <w:lang w:val="pt-PT"/>
        </w:rPr>
        <w:t xml:space="preserve">ՀԱՅԱՍՏԱՆԻ ՀԱՆՐԱՊԵՏՈՒԹՅԱՆ </w:t>
      </w:r>
      <w:r w:rsidR="00851144" w:rsidRPr="006D3996">
        <w:rPr>
          <w:rFonts w:ascii="GHEA Grapalat" w:hAnsi="GHEA Grapalat"/>
          <w:b/>
          <w:bCs/>
          <w:sz w:val="24"/>
          <w:szCs w:val="24"/>
          <w:lang w:val="hy-AM"/>
        </w:rPr>
        <w:t>ՀԱԿԱԿՈՌՈՒՊՑԻՈՆ ԿՈՄԻՏԵԻ</w:t>
      </w:r>
      <w:r w:rsidR="00851144" w:rsidRPr="006D3996">
        <w:rPr>
          <w:rFonts w:ascii="GHEA Grapalat" w:hAnsi="GHEA Grapalat"/>
          <w:b/>
          <w:bCs/>
          <w:sz w:val="24"/>
          <w:szCs w:val="24"/>
          <w:lang w:val="pt-PT"/>
        </w:rPr>
        <w:t xml:space="preserve"> ԾԱՌԱՅՈՂԻՆ </w:t>
      </w:r>
      <w:r w:rsidR="00851144" w:rsidRPr="006D3996">
        <w:rPr>
          <w:rFonts w:ascii="GHEA Grapalat" w:hAnsi="GHEA Grapalat"/>
          <w:b/>
          <w:bCs/>
          <w:sz w:val="24"/>
          <w:szCs w:val="24"/>
          <w:lang w:val="hy-AM"/>
        </w:rPr>
        <w:t xml:space="preserve">ՀԱՏԿԱՑՎԱԾ ԶԵՆՔԸ </w:t>
      </w:r>
      <w:r w:rsidR="00851144" w:rsidRPr="006D3996">
        <w:rPr>
          <w:rFonts w:ascii="GHEA Grapalat" w:hAnsi="GHEA Grapalat"/>
          <w:b/>
          <w:bCs/>
          <w:sz w:val="24"/>
          <w:szCs w:val="24"/>
          <w:lang w:val="pt-PT"/>
        </w:rPr>
        <w:t>ՊԱՀԵԼՈՒ և ԿՐԵԼՈՒ ԿԱՐԳԸ</w:t>
      </w:r>
      <w:r w:rsidR="00425565" w:rsidRPr="006D3996">
        <w:rPr>
          <w:rFonts w:ascii="GHEA Grapalat" w:hAnsi="GHEA Grapalat"/>
          <w:b/>
          <w:bCs/>
          <w:sz w:val="24"/>
          <w:szCs w:val="24"/>
          <w:lang w:val="pt-PT"/>
        </w:rPr>
        <w:t xml:space="preserve"> ՍԱՀՄԱՆԵԼՈՒ ՄԱՍԻՆ</w:t>
      </w:r>
      <w:r w:rsidR="0077683B" w:rsidRPr="006D3996">
        <w:rPr>
          <w:rFonts w:ascii="GHEA Grapalat" w:hAnsi="GHEA Grapalat"/>
          <w:b/>
          <w:bCs/>
          <w:sz w:val="24"/>
          <w:szCs w:val="24"/>
          <w:lang w:val="pt-PT"/>
        </w:rPr>
        <w:t>»</w:t>
      </w:r>
      <w:r w:rsidR="00425565" w:rsidRPr="006D3996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="009441E6" w:rsidRPr="006D3996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  <w:r w:rsidR="009441E6" w:rsidRPr="006D3996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="00425565" w:rsidRPr="006D3996">
        <w:rPr>
          <w:rFonts w:ascii="GHEA Grapalat" w:hAnsi="GHEA Grapalat"/>
          <w:b/>
          <w:bCs/>
          <w:sz w:val="24"/>
          <w:szCs w:val="24"/>
          <w:lang w:val="pt-PT"/>
        </w:rPr>
        <w:t xml:space="preserve">ԿԱՌԱՎԱՐՈՒԹՅԱՆ </w:t>
      </w:r>
      <w:r w:rsidR="001305CF">
        <w:rPr>
          <w:rFonts w:ascii="GHEA Grapalat" w:hAnsi="GHEA Grapalat"/>
          <w:b/>
          <w:bCs/>
          <w:sz w:val="24"/>
          <w:szCs w:val="24"/>
          <w:lang w:val="pt-PT"/>
        </w:rPr>
        <w:t>ՈՐՈՇՄԱՆ</w:t>
      </w:r>
      <w:r w:rsidR="00425565" w:rsidRPr="006D3996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="00A50294" w:rsidRPr="001305CF">
        <w:rPr>
          <w:rFonts w:ascii="GHEA Grapalat" w:hAnsi="GHEA Grapalat"/>
          <w:b/>
          <w:bCs/>
          <w:sz w:val="24"/>
          <w:szCs w:val="24"/>
          <w:lang w:val="pt-PT"/>
        </w:rPr>
        <w:t>ՆԱԽԱԳԾ</w:t>
      </w:r>
      <w:r w:rsidR="00425565" w:rsidRPr="001305CF">
        <w:rPr>
          <w:rFonts w:ascii="GHEA Grapalat" w:hAnsi="GHEA Grapalat"/>
          <w:b/>
          <w:bCs/>
          <w:sz w:val="24"/>
          <w:szCs w:val="24"/>
          <w:lang w:val="pt-PT"/>
        </w:rPr>
        <w:t>Ի</w:t>
      </w:r>
      <w:r w:rsidR="00425565" w:rsidRPr="006D3996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="009441E6" w:rsidRPr="006D399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47E30" w:rsidRPr="006D3996">
        <w:rPr>
          <w:rFonts w:ascii="GHEA Grapalat" w:eastAsia="Calibri" w:hAnsi="GHEA Grapalat" w:cs="Times New Roman"/>
          <w:b/>
          <w:sz w:val="24"/>
          <w:szCs w:val="24"/>
          <w:lang w:val="hy-AM"/>
        </w:rPr>
        <w:t>ԸՆԴՈՒՆՄԱՆ ԱՆՀՐԱԺԵՇՏՈՒԹՅԱՆ</w:t>
      </w:r>
    </w:p>
    <w:p w14:paraId="511E6818" w14:textId="77777777" w:rsidR="00E70226" w:rsidRPr="006D3996" w:rsidRDefault="00E70226" w:rsidP="00D11392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68C480C" w14:textId="77777777" w:rsidR="00E70226" w:rsidRPr="006D3996" w:rsidRDefault="009F2A73" w:rsidP="00E70226">
      <w:pPr>
        <w:pStyle w:val="aa"/>
        <w:numPr>
          <w:ilvl w:val="0"/>
          <w:numId w:val="4"/>
        </w:numPr>
        <w:spacing w:after="0" w:line="360" w:lineRule="auto"/>
        <w:jc w:val="both"/>
        <w:rPr>
          <w:rFonts w:eastAsia="GHEA Grapalat" w:cs="GHEA Grapalat"/>
          <w:b/>
          <w:lang w:val="hy-AM"/>
        </w:rPr>
      </w:pPr>
      <w:r w:rsidRPr="001305CF">
        <w:rPr>
          <w:rFonts w:eastAsia="GHEA Grapalat" w:cs="GHEA Grapalat"/>
          <w:b/>
          <w:lang w:val="hy-AM"/>
        </w:rPr>
        <w:t xml:space="preserve">Իրավական </w:t>
      </w:r>
      <w:r w:rsidR="00A50294" w:rsidRPr="001305CF">
        <w:rPr>
          <w:rFonts w:eastAsia="GHEA Grapalat" w:cs="GHEA Grapalat"/>
          <w:b/>
          <w:lang w:val="hy-AM"/>
        </w:rPr>
        <w:t>ակտ</w:t>
      </w:r>
      <w:r w:rsidRPr="001305CF">
        <w:rPr>
          <w:rFonts w:eastAsia="GHEA Grapalat" w:cs="GHEA Grapalat"/>
          <w:b/>
          <w:lang w:val="hy-AM"/>
        </w:rPr>
        <w:t>ի</w:t>
      </w:r>
      <w:r w:rsidRPr="006D3996">
        <w:rPr>
          <w:rFonts w:eastAsia="GHEA Grapalat" w:cs="GHEA Grapalat"/>
          <w:b/>
          <w:lang w:val="hy-AM"/>
        </w:rPr>
        <w:t xml:space="preserve"> ընդունման անհրաժեշտությունը.</w:t>
      </w:r>
    </w:p>
    <w:p w14:paraId="1EB4BA58" w14:textId="77777777" w:rsidR="00E70226" w:rsidRPr="006D3996" w:rsidRDefault="002B3524" w:rsidP="00E70226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161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05CF">
        <w:rPr>
          <w:rFonts w:ascii="GHEA Grapalat" w:hAnsi="GHEA Grapalat"/>
          <w:sz w:val="24"/>
          <w:szCs w:val="24"/>
          <w:lang w:val="hy-AM"/>
        </w:rPr>
        <w:t>«</w:t>
      </w:r>
      <w:r w:rsidRPr="001305CF">
        <w:rPr>
          <w:rFonts w:ascii="GHEA Grapalat" w:hAnsi="GHEA Grapalat"/>
          <w:sz w:val="24"/>
          <w:szCs w:val="24"/>
          <w:lang w:val="pt-PT"/>
        </w:rPr>
        <w:t xml:space="preserve">Հայաստանի Հանրապետության </w:t>
      </w:r>
      <w:r w:rsidRPr="001305CF">
        <w:rPr>
          <w:rFonts w:ascii="GHEA Grapalat" w:hAnsi="GHEA Grapalat"/>
          <w:sz w:val="24"/>
          <w:szCs w:val="24"/>
          <w:lang w:val="hy-AM"/>
        </w:rPr>
        <w:t>հակակոռուպցիոն կոմիտեի</w:t>
      </w:r>
      <w:r w:rsidRPr="001305CF">
        <w:rPr>
          <w:rFonts w:ascii="GHEA Grapalat" w:hAnsi="GHEA Grapalat"/>
          <w:sz w:val="24"/>
          <w:szCs w:val="24"/>
          <w:lang w:val="pt-PT"/>
        </w:rPr>
        <w:t xml:space="preserve"> ծառայողին </w:t>
      </w:r>
      <w:r w:rsidRPr="001305CF">
        <w:rPr>
          <w:rFonts w:ascii="GHEA Grapalat" w:hAnsi="GHEA Grapalat"/>
          <w:sz w:val="24"/>
          <w:szCs w:val="24"/>
          <w:lang w:val="hy-AM"/>
        </w:rPr>
        <w:t xml:space="preserve">հատկացված զենքը </w:t>
      </w:r>
      <w:r w:rsidRPr="001305CF">
        <w:rPr>
          <w:rFonts w:ascii="GHEA Grapalat" w:hAnsi="GHEA Grapalat"/>
          <w:sz w:val="24"/>
          <w:szCs w:val="24"/>
          <w:lang w:val="pt-PT"/>
        </w:rPr>
        <w:t xml:space="preserve">պահելու և կրելու կարգը սահմանելու մասին» </w:t>
      </w:r>
      <w:r w:rsidR="00E70226" w:rsidRPr="001305C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A50294" w:rsidRPr="001305CF">
        <w:rPr>
          <w:rFonts w:ascii="GHEA Grapalat" w:hAnsi="GHEA Grapalat"/>
          <w:sz w:val="24"/>
          <w:szCs w:val="24"/>
          <w:lang w:val="pt-PT"/>
        </w:rPr>
        <w:t>որոշման</w:t>
      </w:r>
      <w:r w:rsidRPr="001305CF">
        <w:rPr>
          <w:rFonts w:ascii="GHEA Grapalat" w:hAnsi="GHEA Grapalat"/>
          <w:sz w:val="24"/>
          <w:szCs w:val="24"/>
          <w:lang w:val="pt-PT"/>
        </w:rPr>
        <w:t xml:space="preserve"> </w:t>
      </w:r>
      <w:r w:rsidR="00A50294" w:rsidRPr="001305CF">
        <w:rPr>
          <w:rFonts w:ascii="GHEA Grapalat" w:hAnsi="GHEA Grapalat"/>
          <w:sz w:val="24"/>
          <w:szCs w:val="24"/>
          <w:lang w:val="pt-PT"/>
        </w:rPr>
        <w:t>նախագծ</w:t>
      </w:r>
      <w:r w:rsidRPr="001305CF">
        <w:rPr>
          <w:rFonts w:ascii="GHEA Grapalat" w:hAnsi="GHEA Grapalat"/>
          <w:sz w:val="24"/>
          <w:szCs w:val="24"/>
          <w:lang w:val="pt-PT"/>
        </w:rPr>
        <w:t>ի</w:t>
      </w:r>
      <w:r w:rsidRPr="004A248F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4A248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70226" w:rsidRPr="004A248F">
        <w:rPr>
          <w:rFonts w:ascii="GHEA Grapalat" w:eastAsia="GHEA Grapalat" w:hAnsi="GHEA Grapalat" w:cs="GHEA Grapalat"/>
          <w:sz w:val="24"/>
          <w:szCs w:val="24"/>
          <w:lang w:val="hy-AM"/>
        </w:rPr>
        <w:t>(այսուհետ՝</w:t>
      </w:r>
      <w:r w:rsidR="00E70226" w:rsidRPr="006D39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70226" w:rsidRPr="001305CF">
        <w:rPr>
          <w:rFonts w:ascii="GHEA Grapalat" w:eastAsia="GHEA Grapalat" w:hAnsi="GHEA Grapalat" w:cs="GHEA Grapalat"/>
          <w:sz w:val="24"/>
          <w:szCs w:val="24"/>
          <w:lang w:val="hy-AM"/>
        </w:rPr>
        <w:t>Նախագ</w:t>
      </w:r>
      <w:r w:rsidR="00A50294" w:rsidRPr="00BF144B">
        <w:rPr>
          <w:rFonts w:ascii="GHEA Grapalat" w:eastAsia="GHEA Grapalat" w:hAnsi="GHEA Grapalat" w:cs="GHEA Grapalat"/>
          <w:sz w:val="24"/>
          <w:szCs w:val="24"/>
          <w:lang w:val="hy-AM"/>
        </w:rPr>
        <w:t>իծ</w:t>
      </w:r>
      <w:r w:rsidR="00E70226" w:rsidRPr="006D3996">
        <w:rPr>
          <w:rFonts w:ascii="GHEA Grapalat" w:eastAsia="GHEA Grapalat" w:hAnsi="GHEA Grapalat" w:cs="GHEA Grapalat"/>
          <w:sz w:val="24"/>
          <w:szCs w:val="24"/>
          <w:lang w:val="hy-AM"/>
        </w:rPr>
        <w:t>) ընդուն</w:t>
      </w:r>
      <w:r w:rsidR="00A421B3" w:rsidRPr="006D3996">
        <w:rPr>
          <w:rFonts w:ascii="GHEA Grapalat" w:eastAsia="GHEA Grapalat" w:hAnsi="GHEA Grapalat" w:cs="GHEA Grapalat"/>
          <w:sz w:val="24"/>
          <w:szCs w:val="24"/>
          <w:lang w:val="hy-AM"/>
        </w:rPr>
        <w:t>ման անհրաժեշտությունը</w:t>
      </w:r>
      <w:r w:rsidR="00E70226" w:rsidRPr="006D39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բխում է «Զենքի շրջանառության կարգավորման մասին» օրենքի և «Հակակոռուպցիոն կոմիտեի մասին» օրենքի </w:t>
      </w:r>
      <w:r w:rsidR="00A421B3" w:rsidRPr="006D39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(այսուհետ նաև՝ Օրենք) </w:t>
      </w:r>
      <w:r w:rsidR="00E70226" w:rsidRPr="006D39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իրավակարգավորումներից։ Նախագծի ընդունման նպատակն է կարգավորել զենքի, հատուկ միջոցների և անձնական պաշտպանության հատուկ միջոցների հետ կապված հարաբերությունները՝ ապահովելով Հակակոռուպցիոն կոմիտեի բնականոն և պատշաճ գործունեությունը։ </w:t>
      </w:r>
    </w:p>
    <w:p w14:paraId="165D8E79" w14:textId="77777777" w:rsidR="00A421B3" w:rsidRPr="006D3996" w:rsidRDefault="00A421B3" w:rsidP="00E70226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1E2F7CE5" w14:textId="77777777" w:rsidR="009F2A73" w:rsidRPr="006D3996" w:rsidRDefault="009F2A73" w:rsidP="009F2A73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D3996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 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</w:t>
      </w:r>
      <w:r w:rsidRPr="006D3996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3C483A8D" w14:textId="3C72329C" w:rsidR="009F2A73" w:rsidRPr="006D3996" w:rsidRDefault="00BF144B" w:rsidP="009F2A73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BF144B">
        <w:rPr>
          <w:rFonts w:ascii="GHEA Grapalat" w:eastAsia="GHEA Grapalat" w:hAnsi="GHEA Grapalat" w:cs="GHEA Grapalat"/>
          <w:sz w:val="24"/>
          <w:szCs w:val="24"/>
          <w:lang w:val="hy-AM"/>
        </w:rPr>
        <w:t>Նախագծի ընդունումը բխում է ՀՀ կառավարության 2021 թվականի օգոստոսի 18-ի «Հայաստանի Հանրապետության կառավարության ծրագրի մասին» N 1363 -Ա որոշման հավելվածի 5</w:t>
      </w:r>
      <w:r w:rsidRPr="00BF144B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BF144B">
        <w:rPr>
          <w:rFonts w:ascii="GHEA Grapalat" w:eastAsia="GHEA Grapalat" w:hAnsi="GHEA Grapalat" w:cs="GHEA Grapalat"/>
          <w:sz w:val="24"/>
          <w:szCs w:val="24"/>
          <w:lang w:val="hy-AM"/>
        </w:rPr>
        <w:t>5-րդ բաժնից, համաձայն որի՝ նորաստեղծ հակակոռուպցիոն մարմինները կհամալրվեն արժանիքահենք հիմունքներով ընտրված արհեստավարժ և բարեվարք կադրերով, կապահովվեն ենթակառուցվածքային և նյութատեխնիկական հագեցվածությամբ։</w:t>
      </w:r>
    </w:p>
    <w:p w14:paraId="39FB0C03" w14:textId="77777777" w:rsidR="00CC4B69" w:rsidRPr="00A6197B" w:rsidRDefault="00A6197B" w:rsidP="00A6197B">
      <w:pPr>
        <w:spacing w:after="0" w:line="360" w:lineRule="auto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BF144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lastRenderedPageBreak/>
        <w:t xml:space="preserve">          3.</w:t>
      </w:r>
      <w:r w:rsidR="009F2A73" w:rsidRPr="00A6197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Ընթացիկ</w:t>
      </w:r>
      <w:r w:rsidR="009F2A73" w:rsidRPr="00A6197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="009F2A73" w:rsidRPr="00A6197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իրավիճակը</w:t>
      </w:r>
      <w:r w:rsidR="009F2A73" w:rsidRPr="00A6197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="009F2A73" w:rsidRPr="00A6197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և</w:t>
      </w:r>
      <w:r w:rsidR="009F2A73" w:rsidRPr="00A6197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="009F2A73" w:rsidRPr="00A6197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խնդիրները</w:t>
      </w:r>
      <w:r w:rsidR="00D94E10" w:rsidRPr="00A6197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.</w:t>
      </w:r>
    </w:p>
    <w:p w14:paraId="6F08B24B" w14:textId="77777777" w:rsidR="00A421B3" w:rsidRPr="004A248F" w:rsidRDefault="008E2C57" w:rsidP="008E2C57">
      <w:pPr>
        <w:spacing w:after="0" w:line="360" w:lineRule="auto"/>
        <w:ind w:firstLine="70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A248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421B3" w:rsidRPr="004A248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Հակակոռուպցիոն կոմիտեն (այսուհետ՝ Կոմիտե), լինելով իրավապահ մարմին, իրականացնում է ինչպես քննչական, այնպես էլ օպերատիվ-հետախուզական գործունեություն։ Հանցագործությունների դեմ պայքարն արդյունավետ իրականացնելու, ինչպես նաև Կոմիտեի ծառայողների անձնական անվտանգությունն ապահովելու նպատակով նրանց տրվել է զենք կրելու և պահելու, ինչպես նաև հատուկ միջոցներ գործադրելու և անձնական պաշտպանության հատուկ միջոցներ ունենալու իրավունք։  </w:t>
      </w:r>
    </w:p>
    <w:p w14:paraId="3BACD3F8" w14:textId="77777777" w:rsidR="00A421B3" w:rsidRPr="004A248F" w:rsidRDefault="00A421B3" w:rsidP="00BA306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A248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«Զենքի շրջանառության կարգավորման մասին» օրենքի 2-րդ հոդվածի 1-ին մասի 37-րդ կետի համաձայն՝ Հակակոռուպցիոն կոմիտեն համարվում է ռազմականացված կազմակերպություն։ Նույն օրենքով ռազմականացված կազմակերպությունները, այդ թվում՝ Կոմիտեն, իրավունք ունեն ձեռք բերելու մարտական, քաղաքացիական և ծառայողական զենք։ Զենք պահելու և կրելու, հատուկ միջոցներ, անձնական պաշտպանության հատուկ միջոցներ ունենալու իրավունքն ամրագրված է նաև «Հակակոռուպցիոն կոմիտեի մասին» օրենքի 45.1-րդ հոդվածի 1-ին մասով, համաձայն որի՝ «Հակակոռուպցիոն կոմիտեի ծառայողին թույլատրվում է կրել և պահել զենք ու հատուկ միջոցներ: Նա իրավունք ունի սույն օրենքով նախատեսված դեպքերում և կարգով ֆիզիկական ուժ, այդ թվում` ձեռնամարտի հնարքներ, ինչպես նաև զենք ու հատուկ միջոցներ կիրառելու, եթե այլ միջոցներով հնարավոր չէ ապահովել օրենքով սահմանված պարտականությունների կատարումը:» Իսկ Օրենքի 45-րդ հոդվածի 3-րդ մասով ամրագրված է Հակակոռուպցիոն կոմիտեի ծառայողի անձնական պաշտպանության հատուկ միջոցներ ունենալու իրավունքը։ </w:t>
      </w:r>
    </w:p>
    <w:p w14:paraId="704C9A25" w14:textId="77777777" w:rsidR="00076328" w:rsidRPr="006D3996" w:rsidRDefault="002A4FF6" w:rsidP="00076328">
      <w:pPr>
        <w:pStyle w:val="a3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Cs/>
          <w:noProof/>
          <w:lang w:val="hy-AM"/>
        </w:rPr>
      </w:pPr>
      <w:r w:rsidRPr="00A6197B">
        <w:rPr>
          <w:rFonts w:ascii="GHEA Grapalat" w:hAnsi="GHEA Grapalat" w:cs="Sylfaen"/>
          <w:bCs/>
          <w:noProof/>
          <w:lang w:val="hy-AM"/>
        </w:rPr>
        <w:t xml:space="preserve"> </w:t>
      </w:r>
      <w:r w:rsidR="00076328" w:rsidRPr="00A6197B">
        <w:rPr>
          <w:rFonts w:ascii="GHEA Grapalat" w:hAnsi="GHEA Grapalat" w:cs="Sylfaen"/>
          <w:bCs/>
          <w:noProof/>
          <w:lang w:val="hy-AM"/>
        </w:rPr>
        <w:t>«Հակակոռուպցիոն կոմիտեի մասին» օրենքի 45</w:t>
      </w:r>
      <w:r w:rsidR="0020121C" w:rsidRPr="00A6197B">
        <w:rPr>
          <w:rFonts w:ascii="Cambria Math" w:hAnsi="Cambria Math" w:cs="Cambria Math"/>
          <w:bCs/>
          <w:noProof/>
          <w:lang w:val="hy-AM"/>
        </w:rPr>
        <w:t>.</w:t>
      </w:r>
      <w:r w:rsidR="00076328" w:rsidRPr="00A6197B">
        <w:rPr>
          <w:rFonts w:ascii="GHEA Grapalat" w:hAnsi="GHEA Grapalat" w:cs="Sylfaen"/>
          <w:bCs/>
          <w:noProof/>
          <w:lang w:val="hy-AM"/>
        </w:rPr>
        <w:t xml:space="preserve">4-րդ հոդվածի 5-րդ մասով նախատեսված </w:t>
      </w:r>
      <w:r w:rsidR="005A6940" w:rsidRPr="00A6197B">
        <w:rPr>
          <w:rFonts w:ascii="GHEA Grapalat" w:hAnsi="GHEA Grapalat" w:cs="Sylfaen"/>
          <w:bCs/>
          <w:noProof/>
          <w:lang w:val="hy-AM"/>
        </w:rPr>
        <w:t xml:space="preserve">Է </w:t>
      </w:r>
      <w:r w:rsidR="00076328" w:rsidRPr="00A6197B">
        <w:rPr>
          <w:rFonts w:ascii="GHEA Grapalat" w:hAnsi="GHEA Grapalat" w:cs="Sylfaen"/>
          <w:bCs/>
          <w:noProof/>
          <w:lang w:val="hy-AM"/>
        </w:rPr>
        <w:t>լիազորող նորմ, որի համաձայն</w:t>
      </w:r>
      <w:r w:rsidR="00A93732" w:rsidRPr="00A6197B">
        <w:rPr>
          <w:rFonts w:ascii="Cambria Math" w:hAnsi="Cambria Math" w:cs="Cambria Math"/>
          <w:bCs/>
          <w:noProof/>
          <w:lang w:val="hy-AM"/>
        </w:rPr>
        <w:t>՝ «</w:t>
      </w:r>
      <w:r w:rsidR="00A93732" w:rsidRPr="00A6197B">
        <w:rPr>
          <w:rFonts w:ascii="GHEA Grapalat" w:hAnsi="GHEA Grapalat" w:cs="Sylfaen"/>
          <w:bCs/>
          <w:noProof/>
          <w:lang w:val="hy-AM"/>
        </w:rPr>
        <w:t>հ</w:t>
      </w:r>
      <w:r w:rsidR="00076328" w:rsidRPr="00A6197B">
        <w:rPr>
          <w:rFonts w:ascii="GHEA Grapalat" w:hAnsi="GHEA Grapalat" w:cs="Sylfaen"/>
          <w:bCs/>
          <w:noProof/>
          <w:lang w:val="hy-AM"/>
        </w:rPr>
        <w:t>ատկացված զենքը պահելու և կրելու կարգը սահմանում է Կառավարությունը</w:t>
      </w:r>
      <w:r w:rsidR="00A93732" w:rsidRPr="00A6197B">
        <w:rPr>
          <w:rFonts w:ascii="GHEA Grapalat" w:hAnsi="GHEA Grapalat" w:cs="Sylfaen"/>
          <w:bCs/>
          <w:noProof/>
          <w:lang w:val="hy-AM"/>
        </w:rPr>
        <w:t>։»։</w:t>
      </w:r>
      <w:r w:rsidR="00076328" w:rsidRPr="00A6197B">
        <w:rPr>
          <w:rFonts w:ascii="GHEA Grapalat" w:hAnsi="GHEA Grapalat" w:cs="Sylfaen"/>
          <w:bCs/>
          <w:noProof/>
          <w:lang w:val="hy-AM"/>
        </w:rPr>
        <w:t xml:space="preserve"> Այս նորմի կենսագործման համար անհրաժեշտ է ընդունել ենթաօրենսդրական ակտ, որը կնախատեսի Կոմիտեի ծառայողի կողմից զենքը պահելու և կրելու հետ կապված հարաբերությունները, այդ թվում՝ զենքը կրելու ձևերը, անվտանգության ապահովման միջոցները</w:t>
      </w:r>
      <w:r w:rsidR="002632D6" w:rsidRPr="00A6197B">
        <w:rPr>
          <w:rFonts w:ascii="GHEA Grapalat" w:hAnsi="GHEA Grapalat" w:cs="Sylfaen"/>
          <w:bCs/>
          <w:noProof/>
          <w:lang w:val="hy-AM"/>
        </w:rPr>
        <w:t xml:space="preserve">, պահելուն ներկայացվող պահանջները, պահելու և կրելու նկատմամբ վերահսկողություն </w:t>
      </w:r>
      <w:r w:rsidR="002632D6" w:rsidRPr="00A6197B">
        <w:rPr>
          <w:rFonts w:ascii="GHEA Grapalat" w:hAnsi="GHEA Grapalat" w:cs="Sylfaen"/>
          <w:bCs/>
          <w:noProof/>
          <w:lang w:val="hy-AM"/>
        </w:rPr>
        <w:lastRenderedPageBreak/>
        <w:t>իրականացնելու</w:t>
      </w:r>
      <w:r w:rsidR="00CC4B69" w:rsidRPr="00A6197B">
        <w:rPr>
          <w:rFonts w:ascii="GHEA Grapalat" w:hAnsi="GHEA Grapalat" w:cs="Sylfaen"/>
          <w:bCs/>
          <w:noProof/>
          <w:lang w:val="hy-AM"/>
        </w:rPr>
        <w:t>, ինչպես նաև հատկացված զենքը և ռազմամթերքը հանձնելու</w:t>
      </w:r>
      <w:r w:rsidR="002632D6" w:rsidRPr="00A6197B">
        <w:rPr>
          <w:rFonts w:ascii="GHEA Grapalat" w:hAnsi="GHEA Grapalat" w:cs="Sylfaen"/>
          <w:bCs/>
          <w:noProof/>
          <w:lang w:val="hy-AM"/>
        </w:rPr>
        <w:t xml:space="preserve"> </w:t>
      </w:r>
      <w:r w:rsidR="0075250C" w:rsidRPr="00A6197B">
        <w:rPr>
          <w:rFonts w:ascii="GHEA Grapalat" w:hAnsi="GHEA Grapalat" w:cs="Sylfaen"/>
          <w:bCs/>
          <w:noProof/>
          <w:lang w:val="hy-AM"/>
        </w:rPr>
        <w:t>ընթացակարգերը։</w:t>
      </w:r>
      <w:r w:rsidR="0075250C" w:rsidRPr="006D3996">
        <w:rPr>
          <w:rFonts w:ascii="GHEA Grapalat" w:hAnsi="GHEA Grapalat" w:cs="Sylfaen"/>
          <w:bCs/>
          <w:noProof/>
          <w:lang w:val="hy-AM"/>
        </w:rPr>
        <w:t xml:space="preserve"> </w:t>
      </w:r>
    </w:p>
    <w:p w14:paraId="45C28177" w14:textId="77777777" w:rsidR="004751DE" w:rsidRPr="00BF144B" w:rsidRDefault="004751DE" w:rsidP="009F2A73">
      <w:pPr>
        <w:pStyle w:val="a3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/>
          <w:lang w:val="hy-AM"/>
        </w:rPr>
      </w:pPr>
    </w:p>
    <w:p w14:paraId="51ED8E2B" w14:textId="77777777" w:rsidR="009F2A73" w:rsidRPr="006D3996" w:rsidRDefault="009F2A73" w:rsidP="009F2A73">
      <w:pPr>
        <w:pStyle w:val="a3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/>
          <w:lang w:val="hy-AM"/>
        </w:rPr>
      </w:pPr>
      <w:r w:rsidRPr="006D3996">
        <w:rPr>
          <w:rFonts w:ascii="GHEA Grapalat" w:eastAsia="Calibri" w:hAnsi="GHEA Grapalat"/>
          <w:b/>
          <w:lang w:val="hy-AM"/>
        </w:rPr>
        <w:t>4. Առաջարկվող կարգավորման բնույթը.</w:t>
      </w:r>
    </w:p>
    <w:p w14:paraId="2173DC98" w14:textId="77777777" w:rsidR="008F4BD1" w:rsidRPr="0099727E" w:rsidRDefault="009F2A73" w:rsidP="002A2F48">
      <w:pPr>
        <w:pStyle w:val="a3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GHEA Grapalat" w:hAnsi="GHEA Grapalat" w:cs="GHEA Grapalat"/>
          <w:lang w:val="en-US"/>
        </w:rPr>
      </w:pPr>
      <w:r w:rsidRPr="006D3996">
        <w:rPr>
          <w:rFonts w:ascii="GHEA Grapalat" w:eastAsia="GHEA Grapalat" w:hAnsi="GHEA Grapalat" w:cs="GHEA Grapalat"/>
          <w:lang w:val="hy-AM"/>
        </w:rPr>
        <w:t xml:space="preserve">Հաշվի առնելով վերոգրյալը՝ </w:t>
      </w:r>
      <w:r w:rsidRPr="00A6197B">
        <w:rPr>
          <w:rFonts w:ascii="GHEA Grapalat" w:eastAsia="GHEA Grapalat" w:hAnsi="GHEA Grapalat" w:cs="GHEA Grapalat"/>
          <w:lang w:val="hy-AM"/>
        </w:rPr>
        <w:t>Նախագծ</w:t>
      </w:r>
      <w:r w:rsidR="00556058" w:rsidRPr="00A6197B">
        <w:rPr>
          <w:rFonts w:ascii="GHEA Grapalat" w:eastAsia="GHEA Grapalat" w:hAnsi="GHEA Grapalat" w:cs="GHEA Grapalat"/>
          <w:lang w:val="hy-AM"/>
        </w:rPr>
        <w:t>ով</w:t>
      </w:r>
      <w:r w:rsidRPr="006D3996">
        <w:rPr>
          <w:rFonts w:ascii="GHEA Grapalat" w:eastAsia="GHEA Grapalat" w:hAnsi="GHEA Grapalat" w:cs="GHEA Grapalat"/>
          <w:lang w:val="hy-AM"/>
        </w:rPr>
        <w:t xml:space="preserve"> առաջարկվում է </w:t>
      </w:r>
      <w:r w:rsidR="00556058" w:rsidRPr="00A6197B">
        <w:rPr>
          <w:rFonts w:ascii="GHEA Grapalat" w:eastAsia="GHEA Grapalat" w:hAnsi="GHEA Grapalat" w:cs="GHEA Grapalat"/>
          <w:lang w:val="hy-AM"/>
        </w:rPr>
        <w:t xml:space="preserve">նախատեսել </w:t>
      </w:r>
      <w:r w:rsidR="00556058" w:rsidRPr="00A6197B">
        <w:rPr>
          <w:rFonts w:ascii="GHEA Grapalat" w:eastAsia="Calibri" w:hAnsi="GHEA Grapalat"/>
          <w:lang w:val="hy-AM"/>
        </w:rPr>
        <w:t>հատկացված զենքը պահելու և կրելու հետ կապված հարաբերությունները</w:t>
      </w:r>
      <w:r w:rsidR="0099727E" w:rsidRPr="00A6197B">
        <w:rPr>
          <w:rFonts w:ascii="GHEA Grapalat" w:eastAsia="Calibri" w:hAnsi="GHEA Grapalat"/>
          <w:lang w:val="en-US"/>
        </w:rPr>
        <w:t>:</w:t>
      </w:r>
    </w:p>
    <w:p w14:paraId="74E265F1" w14:textId="77777777" w:rsidR="002A2F48" w:rsidRPr="004A248F" w:rsidRDefault="002A2F48" w:rsidP="009F2A7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2C6DCDA1" w14:textId="77777777" w:rsidR="009F2A73" w:rsidRPr="006D3996" w:rsidRDefault="009F2A73" w:rsidP="009F2A7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D3996">
        <w:rPr>
          <w:rFonts w:ascii="GHEA Grapalat" w:eastAsia="Calibri" w:hAnsi="GHEA Grapalat" w:cs="Times New Roman"/>
          <w:b/>
          <w:sz w:val="24"/>
          <w:szCs w:val="24"/>
          <w:lang w:val="hy-AM"/>
        </w:rPr>
        <w:t>5. Ակնկալվող արդյունքը.</w:t>
      </w:r>
    </w:p>
    <w:p w14:paraId="0B7675BB" w14:textId="77777777" w:rsidR="008F4BD1" w:rsidRPr="00BF144B" w:rsidRDefault="009F2A73" w:rsidP="008F4BD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6197B">
        <w:rPr>
          <w:rFonts w:ascii="GHEA Grapalat" w:eastAsia="Calibri" w:hAnsi="GHEA Grapalat" w:cs="Times New Roman"/>
          <w:sz w:val="24"/>
          <w:szCs w:val="24"/>
          <w:lang w:val="hy-AM"/>
        </w:rPr>
        <w:t>Նախագծի</w:t>
      </w:r>
      <w:r w:rsidRPr="006D399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ընդունմամբ ակնկալվում է </w:t>
      </w:r>
      <w:r w:rsidR="00D32DAA" w:rsidRPr="00A6197B">
        <w:rPr>
          <w:rFonts w:ascii="GHEA Grapalat" w:eastAsia="Calibri" w:hAnsi="GHEA Grapalat" w:cs="Times New Roman"/>
          <w:sz w:val="24"/>
          <w:szCs w:val="24"/>
          <w:lang w:val="hy-AM"/>
        </w:rPr>
        <w:t>սահմանել</w:t>
      </w:r>
      <w:r w:rsidRPr="00A619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A27B9" w:rsidRPr="00A6197B">
        <w:rPr>
          <w:rFonts w:ascii="GHEA Grapalat" w:eastAsia="Calibri" w:hAnsi="GHEA Grapalat" w:cs="Times New Roman"/>
          <w:sz w:val="24"/>
          <w:szCs w:val="24"/>
          <w:lang w:val="hy-AM"/>
        </w:rPr>
        <w:t>հատկացված զենքը պահելու և կրելու հետ կապված հարաբերություններ</w:t>
      </w:r>
      <w:r w:rsidR="002A2F48" w:rsidRPr="00A6197B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A6197B" w:rsidRPr="00BF144B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5A8F2B0C" w14:textId="77777777" w:rsidR="009F2A73" w:rsidRPr="006D3996" w:rsidRDefault="009F2A73" w:rsidP="009F2A7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bCs/>
          <w:iCs/>
          <w:sz w:val="24"/>
          <w:szCs w:val="24"/>
          <w:lang w:val="hy-AM"/>
        </w:rPr>
      </w:pPr>
      <w:r w:rsidRPr="006D399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6. </w:t>
      </w:r>
      <w:r w:rsidRPr="00A6197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Նախագծ</w:t>
      </w:r>
      <w:r w:rsidR="00556058" w:rsidRPr="00A6197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ի</w:t>
      </w:r>
      <w:r w:rsidRPr="006D399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  <w:r w:rsidRPr="006D3996">
        <w:rPr>
          <w:rFonts w:ascii="GHEA Grapalat" w:eastAsia="Calibri" w:hAnsi="GHEA Grapalat" w:cs="Times New Roman"/>
          <w:b/>
          <w:bCs/>
          <w:iCs/>
          <w:sz w:val="24"/>
          <w:szCs w:val="24"/>
          <w:lang w:val="hy-AM"/>
        </w:rPr>
        <w:t>.</w:t>
      </w:r>
    </w:p>
    <w:p w14:paraId="41735A54" w14:textId="77777777" w:rsidR="009F2A73" w:rsidRPr="006D3996" w:rsidRDefault="009F2A73" w:rsidP="009F2A7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bCs/>
          <w:iCs/>
          <w:sz w:val="24"/>
          <w:szCs w:val="24"/>
          <w:lang w:val="hy-AM"/>
        </w:rPr>
      </w:pPr>
      <w:r w:rsidRPr="00A6197B">
        <w:rPr>
          <w:rFonts w:ascii="GHEA Grapalat" w:eastAsia="GHEA Grapalat" w:hAnsi="GHEA Grapalat" w:cs="GHEA Grapalat"/>
          <w:sz w:val="24"/>
          <w:szCs w:val="24"/>
          <w:lang w:val="hy-AM"/>
        </w:rPr>
        <w:t>Նախագծ</w:t>
      </w:r>
      <w:r w:rsidR="00556058" w:rsidRPr="00A6197B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Pr="006D39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ընդունման կապակցությամբ լրացուցիչ ֆինանսական միջոցների անհրաժեշտությունը բացակայում է</w:t>
      </w:r>
      <w:r w:rsidR="0061610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  <w:r w:rsidRPr="006D39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ՀՀ պետական բյուջեի ծախսերի և եկամուտների ավելացում կամ նվազեցում չի նախատեսվում:</w:t>
      </w:r>
    </w:p>
    <w:p w14:paraId="015D22BC" w14:textId="77777777" w:rsidR="009F2A73" w:rsidRPr="006D3996" w:rsidRDefault="009F2A73" w:rsidP="009F2A73">
      <w:pPr>
        <w:spacing w:after="0" w:line="360" w:lineRule="auto"/>
        <w:jc w:val="both"/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</w:pPr>
    </w:p>
    <w:p w14:paraId="6D0A2E15" w14:textId="77777777" w:rsidR="009F2A73" w:rsidRPr="006D3996" w:rsidRDefault="009F2A73" w:rsidP="009F2A7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D399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7. </w:t>
      </w:r>
      <w:r w:rsidRPr="00A6197B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</w:t>
      </w:r>
      <w:r w:rsidR="00556058" w:rsidRPr="00A6197B">
        <w:rPr>
          <w:rFonts w:ascii="GHEA Grapalat" w:eastAsia="Calibri" w:hAnsi="GHEA Grapalat" w:cs="Times New Roman"/>
          <w:b/>
          <w:sz w:val="24"/>
          <w:szCs w:val="24"/>
          <w:lang w:val="hy-AM"/>
        </w:rPr>
        <w:t>ի</w:t>
      </w:r>
      <w:r w:rsidRPr="006D399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ընթացքում ներգրավված ինստիտուտները </w:t>
      </w:r>
      <w:r w:rsidR="00920796" w:rsidRPr="006D3996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Pr="006D399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անձինք.</w:t>
      </w:r>
    </w:p>
    <w:p w14:paraId="3A96C6C7" w14:textId="77777777" w:rsidR="009F2A73" w:rsidRPr="006D3996" w:rsidRDefault="009F2A73" w:rsidP="009F2A7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A6197B">
        <w:rPr>
          <w:rFonts w:ascii="GHEA Grapalat" w:eastAsia="Calibri" w:hAnsi="GHEA Grapalat" w:cs="Times New Roman"/>
          <w:bCs/>
          <w:sz w:val="24"/>
          <w:szCs w:val="24"/>
          <w:lang w:val="hy-AM"/>
        </w:rPr>
        <w:t>Նախագիծ</w:t>
      </w:r>
      <w:r w:rsidR="00556058" w:rsidRPr="00A6197B">
        <w:rPr>
          <w:rFonts w:ascii="GHEA Grapalat" w:eastAsia="Calibri" w:hAnsi="GHEA Grapalat" w:cs="Times New Roman"/>
          <w:bCs/>
          <w:sz w:val="24"/>
          <w:szCs w:val="24"/>
          <w:lang w:val="hy-AM"/>
        </w:rPr>
        <w:t>ը</w:t>
      </w:r>
      <w:r w:rsidRPr="00A6197B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մշակվել </w:t>
      </w:r>
      <w:r w:rsidR="00A6197B" w:rsidRPr="00BF144B">
        <w:rPr>
          <w:rFonts w:ascii="GHEA Grapalat" w:eastAsia="Calibri" w:hAnsi="GHEA Grapalat" w:cs="Times New Roman"/>
          <w:bCs/>
          <w:sz w:val="24"/>
          <w:szCs w:val="24"/>
          <w:lang w:val="hy-AM"/>
        </w:rPr>
        <w:t>է</w:t>
      </w:r>
      <w:r w:rsidRPr="006D399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Հայաստանի Հանրապետության հակակոռուպցիոն կոմիտեի կողմից:</w:t>
      </w:r>
    </w:p>
    <w:p w14:paraId="45549BEE" w14:textId="77777777" w:rsidR="00A64624" w:rsidRPr="006D3996" w:rsidRDefault="00A64624">
      <w:pPr>
        <w:rPr>
          <w:rFonts w:ascii="GHEA Grapalat" w:hAnsi="GHEA Grapalat"/>
          <w:sz w:val="24"/>
          <w:szCs w:val="24"/>
          <w:lang w:val="hy-AM"/>
        </w:rPr>
      </w:pPr>
    </w:p>
    <w:sectPr w:rsidR="00A64624" w:rsidRPr="006D3996" w:rsidSect="00D529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00B58" w14:textId="77777777" w:rsidR="0083245A" w:rsidRDefault="0083245A" w:rsidP="009F2A73">
      <w:pPr>
        <w:spacing w:after="0" w:line="240" w:lineRule="auto"/>
      </w:pPr>
      <w:r>
        <w:separator/>
      </w:r>
    </w:p>
  </w:endnote>
  <w:endnote w:type="continuationSeparator" w:id="0">
    <w:p w14:paraId="1F12AE35" w14:textId="77777777" w:rsidR="0083245A" w:rsidRDefault="0083245A" w:rsidP="009F2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Unicode"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7ED59" w14:textId="77777777" w:rsidR="00E54263" w:rsidRDefault="00E54263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9F3B8" w14:textId="77777777" w:rsidR="00E54263" w:rsidRDefault="00E54263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1F0EB" w14:textId="77777777" w:rsidR="00E54263" w:rsidRDefault="00E5426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B8975" w14:textId="77777777" w:rsidR="0083245A" w:rsidRDefault="0083245A" w:rsidP="009F2A73">
      <w:pPr>
        <w:spacing w:after="0" w:line="240" w:lineRule="auto"/>
      </w:pPr>
      <w:r>
        <w:separator/>
      </w:r>
    </w:p>
  </w:footnote>
  <w:footnote w:type="continuationSeparator" w:id="0">
    <w:p w14:paraId="2557CE44" w14:textId="77777777" w:rsidR="0083245A" w:rsidRDefault="0083245A" w:rsidP="009F2A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520EF" w14:textId="77777777" w:rsidR="00E54263" w:rsidRDefault="00E5426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FB726" w14:textId="77777777" w:rsidR="009F2A73" w:rsidRPr="00F83441" w:rsidRDefault="009F2A73" w:rsidP="00E54263">
    <w:pPr>
      <w:pStyle w:val="a6"/>
      <w:rPr>
        <w:rFonts w:ascii="GHEA Grapalat" w:hAnsi="GHEA Grapalat"/>
        <w:b/>
        <w:i/>
        <w:iCs/>
        <w:sz w:val="24"/>
        <w:szCs w:val="24"/>
        <w:lang w:val="hy-AM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AC8B0" w14:textId="77777777" w:rsidR="00E54263" w:rsidRDefault="00E5426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322A3"/>
    <w:multiLevelType w:val="hybridMultilevel"/>
    <w:tmpl w:val="FA669FB4"/>
    <w:lvl w:ilvl="0" w:tplc="A112B13C">
      <w:numFmt w:val="bullet"/>
      <w:lvlText w:val="-"/>
      <w:lvlJc w:val="left"/>
      <w:pPr>
        <w:ind w:left="928" w:hanging="360"/>
      </w:pPr>
      <w:rPr>
        <w:rFonts w:ascii="Arial Unicode" w:eastAsia="Times New Roman" w:hAnsi="Arial Unicode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 w15:restartNumberingAfterBreak="0">
    <w:nsid w:val="1D6313C7"/>
    <w:multiLevelType w:val="hybridMultilevel"/>
    <w:tmpl w:val="31D884D2"/>
    <w:lvl w:ilvl="0" w:tplc="E5FA231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7D5B20"/>
    <w:multiLevelType w:val="hybridMultilevel"/>
    <w:tmpl w:val="0734D372"/>
    <w:lvl w:ilvl="0" w:tplc="77A688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9E17B42"/>
    <w:multiLevelType w:val="hybridMultilevel"/>
    <w:tmpl w:val="B45A8E64"/>
    <w:lvl w:ilvl="0" w:tplc="045A5EB0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lang w:val="hy-AM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894047783">
    <w:abstractNumId w:val="0"/>
  </w:num>
  <w:num w:numId="2" w16cid:durableId="1572500581">
    <w:abstractNumId w:val="3"/>
  </w:num>
  <w:num w:numId="3" w16cid:durableId="1614750255">
    <w:abstractNumId w:val="1"/>
  </w:num>
  <w:num w:numId="4" w16cid:durableId="7114625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4624"/>
    <w:rsid w:val="0000783D"/>
    <w:rsid w:val="000252A2"/>
    <w:rsid w:val="00033C09"/>
    <w:rsid w:val="000402EB"/>
    <w:rsid w:val="00076328"/>
    <w:rsid w:val="000A3599"/>
    <w:rsid w:val="000B0088"/>
    <w:rsid w:val="000C3C77"/>
    <w:rsid w:val="000D331C"/>
    <w:rsid w:val="000D6150"/>
    <w:rsid w:val="000E205E"/>
    <w:rsid w:val="000E3053"/>
    <w:rsid w:val="00110174"/>
    <w:rsid w:val="001305CF"/>
    <w:rsid w:val="0013106B"/>
    <w:rsid w:val="00131242"/>
    <w:rsid w:val="0013538E"/>
    <w:rsid w:val="001868D8"/>
    <w:rsid w:val="001968AE"/>
    <w:rsid w:val="001B6EAD"/>
    <w:rsid w:val="001B773E"/>
    <w:rsid w:val="001C5873"/>
    <w:rsid w:val="001D7E6A"/>
    <w:rsid w:val="001E6A5D"/>
    <w:rsid w:val="001F729C"/>
    <w:rsid w:val="001F76F0"/>
    <w:rsid w:val="0020121C"/>
    <w:rsid w:val="0021775F"/>
    <w:rsid w:val="00217860"/>
    <w:rsid w:val="0022442C"/>
    <w:rsid w:val="00230253"/>
    <w:rsid w:val="00240703"/>
    <w:rsid w:val="00247E30"/>
    <w:rsid w:val="00250B88"/>
    <w:rsid w:val="00255F38"/>
    <w:rsid w:val="0025671A"/>
    <w:rsid w:val="002632D6"/>
    <w:rsid w:val="002816BB"/>
    <w:rsid w:val="00290D75"/>
    <w:rsid w:val="00291C97"/>
    <w:rsid w:val="002956D7"/>
    <w:rsid w:val="002A2F48"/>
    <w:rsid w:val="002A37B8"/>
    <w:rsid w:val="002A4FF6"/>
    <w:rsid w:val="002B3524"/>
    <w:rsid w:val="002C01CB"/>
    <w:rsid w:val="002C4771"/>
    <w:rsid w:val="002C5385"/>
    <w:rsid w:val="002C567B"/>
    <w:rsid w:val="002E053D"/>
    <w:rsid w:val="0030036B"/>
    <w:rsid w:val="003106B5"/>
    <w:rsid w:val="00312F42"/>
    <w:rsid w:val="00322DCE"/>
    <w:rsid w:val="003234C7"/>
    <w:rsid w:val="003349E5"/>
    <w:rsid w:val="0034718E"/>
    <w:rsid w:val="003511B1"/>
    <w:rsid w:val="003516E1"/>
    <w:rsid w:val="0036069B"/>
    <w:rsid w:val="003A6CC1"/>
    <w:rsid w:val="003C6454"/>
    <w:rsid w:val="003C7B93"/>
    <w:rsid w:val="003D3E5A"/>
    <w:rsid w:val="003D6598"/>
    <w:rsid w:val="003D7FD0"/>
    <w:rsid w:val="003E15FD"/>
    <w:rsid w:val="003E6248"/>
    <w:rsid w:val="004049DC"/>
    <w:rsid w:val="00421412"/>
    <w:rsid w:val="0042475C"/>
    <w:rsid w:val="00425565"/>
    <w:rsid w:val="00437645"/>
    <w:rsid w:val="00441968"/>
    <w:rsid w:val="00446F64"/>
    <w:rsid w:val="00457CB9"/>
    <w:rsid w:val="004751DE"/>
    <w:rsid w:val="00476FE5"/>
    <w:rsid w:val="004846FB"/>
    <w:rsid w:val="004862AF"/>
    <w:rsid w:val="00487454"/>
    <w:rsid w:val="00491FA0"/>
    <w:rsid w:val="004A248F"/>
    <w:rsid w:val="004B6C95"/>
    <w:rsid w:val="004E44A5"/>
    <w:rsid w:val="004E73DD"/>
    <w:rsid w:val="004F38FD"/>
    <w:rsid w:val="004F3CD8"/>
    <w:rsid w:val="00514DD9"/>
    <w:rsid w:val="005276F4"/>
    <w:rsid w:val="00541688"/>
    <w:rsid w:val="00541EF6"/>
    <w:rsid w:val="00542E36"/>
    <w:rsid w:val="00543E3C"/>
    <w:rsid w:val="00553049"/>
    <w:rsid w:val="00556058"/>
    <w:rsid w:val="00590B10"/>
    <w:rsid w:val="00594858"/>
    <w:rsid w:val="005A414D"/>
    <w:rsid w:val="005A6940"/>
    <w:rsid w:val="005B0AF4"/>
    <w:rsid w:val="005B4850"/>
    <w:rsid w:val="005B5BD2"/>
    <w:rsid w:val="005B7B84"/>
    <w:rsid w:val="005F4215"/>
    <w:rsid w:val="00616106"/>
    <w:rsid w:val="00616AE3"/>
    <w:rsid w:val="00626707"/>
    <w:rsid w:val="00632091"/>
    <w:rsid w:val="006327C0"/>
    <w:rsid w:val="0064000E"/>
    <w:rsid w:val="00651E58"/>
    <w:rsid w:val="00655A07"/>
    <w:rsid w:val="0065743E"/>
    <w:rsid w:val="00667044"/>
    <w:rsid w:val="006A000E"/>
    <w:rsid w:val="006B011E"/>
    <w:rsid w:val="006B7062"/>
    <w:rsid w:val="006D268D"/>
    <w:rsid w:val="006D2715"/>
    <w:rsid w:val="006D27D8"/>
    <w:rsid w:val="006D3996"/>
    <w:rsid w:val="006E4652"/>
    <w:rsid w:val="006E7E69"/>
    <w:rsid w:val="006F20A1"/>
    <w:rsid w:val="0071279B"/>
    <w:rsid w:val="00712F3E"/>
    <w:rsid w:val="00725423"/>
    <w:rsid w:val="00725960"/>
    <w:rsid w:val="0073751A"/>
    <w:rsid w:val="00743D31"/>
    <w:rsid w:val="00744D70"/>
    <w:rsid w:val="0075250C"/>
    <w:rsid w:val="0076160B"/>
    <w:rsid w:val="007671C2"/>
    <w:rsid w:val="0077561A"/>
    <w:rsid w:val="0077683B"/>
    <w:rsid w:val="00783823"/>
    <w:rsid w:val="007E3F62"/>
    <w:rsid w:val="007F1D5D"/>
    <w:rsid w:val="00803380"/>
    <w:rsid w:val="008058FC"/>
    <w:rsid w:val="008121A2"/>
    <w:rsid w:val="0083245A"/>
    <w:rsid w:val="00840EC0"/>
    <w:rsid w:val="00846140"/>
    <w:rsid w:val="00851144"/>
    <w:rsid w:val="008532E7"/>
    <w:rsid w:val="008620C6"/>
    <w:rsid w:val="008663B2"/>
    <w:rsid w:val="00874C44"/>
    <w:rsid w:val="00880D34"/>
    <w:rsid w:val="008B49DF"/>
    <w:rsid w:val="008C1AAB"/>
    <w:rsid w:val="008C64B0"/>
    <w:rsid w:val="008D23C9"/>
    <w:rsid w:val="008E2C57"/>
    <w:rsid w:val="008E33AC"/>
    <w:rsid w:val="008F4BD1"/>
    <w:rsid w:val="00905B7F"/>
    <w:rsid w:val="00920796"/>
    <w:rsid w:val="00921E56"/>
    <w:rsid w:val="00924C82"/>
    <w:rsid w:val="009441E6"/>
    <w:rsid w:val="00956252"/>
    <w:rsid w:val="00956897"/>
    <w:rsid w:val="00967823"/>
    <w:rsid w:val="009817A6"/>
    <w:rsid w:val="009827D3"/>
    <w:rsid w:val="0099727E"/>
    <w:rsid w:val="00997A5B"/>
    <w:rsid w:val="009A27B9"/>
    <w:rsid w:val="009C583C"/>
    <w:rsid w:val="009E13D6"/>
    <w:rsid w:val="009E4E5D"/>
    <w:rsid w:val="009F0118"/>
    <w:rsid w:val="009F2A73"/>
    <w:rsid w:val="00A3652F"/>
    <w:rsid w:val="00A421B3"/>
    <w:rsid w:val="00A50294"/>
    <w:rsid w:val="00A6197B"/>
    <w:rsid w:val="00A64624"/>
    <w:rsid w:val="00A646A8"/>
    <w:rsid w:val="00A828CA"/>
    <w:rsid w:val="00A93732"/>
    <w:rsid w:val="00A94BDF"/>
    <w:rsid w:val="00AA53B7"/>
    <w:rsid w:val="00AA7E99"/>
    <w:rsid w:val="00AB636C"/>
    <w:rsid w:val="00AC1F0E"/>
    <w:rsid w:val="00AC24C9"/>
    <w:rsid w:val="00AD225E"/>
    <w:rsid w:val="00AE322C"/>
    <w:rsid w:val="00AE7BC0"/>
    <w:rsid w:val="00B01219"/>
    <w:rsid w:val="00B2245A"/>
    <w:rsid w:val="00B34935"/>
    <w:rsid w:val="00B541AB"/>
    <w:rsid w:val="00B607A3"/>
    <w:rsid w:val="00B74352"/>
    <w:rsid w:val="00B7716D"/>
    <w:rsid w:val="00B84F40"/>
    <w:rsid w:val="00B96ED5"/>
    <w:rsid w:val="00BA306D"/>
    <w:rsid w:val="00BB16AE"/>
    <w:rsid w:val="00BB6D37"/>
    <w:rsid w:val="00BB7866"/>
    <w:rsid w:val="00BC1CD4"/>
    <w:rsid w:val="00BC23DB"/>
    <w:rsid w:val="00BC261B"/>
    <w:rsid w:val="00BC3AD9"/>
    <w:rsid w:val="00BC5A06"/>
    <w:rsid w:val="00BC7C90"/>
    <w:rsid w:val="00BD6C2A"/>
    <w:rsid w:val="00BF144B"/>
    <w:rsid w:val="00BF2683"/>
    <w:rsid w:val="00C002DB"/>
    <w:rsid w:val="00C136E9"/>
    <w:rsid w:val="00C229A0"/>
    <w:rsid w:val="00CA15A6"/>
    <w:rsid w:val="00CC4B69"/>
    <w:rsid w:val="00CF1BDF"/>
    <w:rsid w:val="00CF2C45"/>
    <w:rsid w:val="00D04DF2"/>
    <w:rsid w:val="00D11392"/>
    <w:rsid w:val="00D15FB4"/>
    <w:rsid w:val="00D17A0A"/>
    <w:rsid w:val="00D32918"/>
    <w:rsid w:val="00D32DAA"/>
    <w:rsid w:val="00D3793A"/>
    <w:rsid w:val="00D45525"/>
    <w:rsid w:val="00D5298A"/>
    <w:rsid w:val="00D663D2"/>
    <w:rsid w:val="00D66FE8"/>
    <w:rsid w:val="00D76E51"/>
    <w:rsid w:val="00D94E10"/>
    <w:rsid w:val="00DA5541"/>
    <w:rsid w:val="00DD4FD7"/>
    <w:rsid w:val="00DE4A00"/>
    <w:rsid w:val="00E11748"/>
    <w:rsid w:val="00E15E57"/>
    <w:rsid w:val="00E2040B"/>
    <w:rsid w:val="00E40FC1"/>
    <w:rsid w:val="00E54263"/>
    <w:rsid w:val="00E5494C"/>
    <w:rsid w:val="00E55187"/>
    <w:rsid w:val="00E55A18"/>
    <w:rsid w:val="00E5649A"/>
    <w:rsid w:val="00E56AC6"/>
    <w:rsid w:val="00E61045"/>
    <w:rsid w:val="00E70226"/>
    <w:rsid w:val="00E96245"/>
    <w:rsid w:val="00EA1698"/>
    <w:rsid w:val="00EB0D8F"/>
    <w:rsid w:val="00EB690B"/>
    <w:rsid w:val="00EC5506"/>
    <w:rsid w:val="00EF076E"/>
    <w:rsid w:val="00F13BD7"/>
    <w:rsid w:val="00F166AB"/>
    <w:rsid w:val="00F35D9B"/>
    <w:rsid w:val="00F44F17"/>
    <w:rsid w:val="00F62037"/>
    <w:rsid w:val="00F752DE"/>
    <w:rsid w:val="00F8059F"/>
    <w:rsid w:val="00F827D3"/>
    <w:rsid w:val="00F82A2C"/>
    <w:rsid w:val="00F83441"/>
    <w:rsid w:val="00F879ED"/>
    <w:rsid w:val="00FB2A2D"/>
    <w:rsid w:val="00FB6BC5"/>
    <w:rsid w:val="00FC4691"/>
    <w:rsid w:val="00FD4CA4"/>
    <w:rsid w:val="00FE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BB8E6"/>
  <w15:docId w15:val="{7C156821-BB1C-4B62-A4EF-50F5858D3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29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2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F2A73"/>
    <w:rPr>
      <w:b/>
      <w:bCs/>
    </w:rPr>
  </w:style>
  <w:style w:type="character" w:styleId="a5">
    <w:name w:val="Emphasis"/>
    <w:basedOn w:val="a0"/>
    <w:uiPriority w:val="20"/>
    <w:qFormat/>
    <w:rsid w:val="009F2A73"/>
    <w:rPr>
      <w:i/>
      <w:iCs/>
    </w:rPr>
  </w:style>
  <w:style w:type="paragraph" w:styleId="a6">
    <w:name w:val="header"/>
    <w:basedOn w:val="a"/>
    <w:link w:val="a7"/>
    <w:uiPriority w:val="99"/>
    <w:unhideWhenUsed/>
    <w:rsid w:val="009F2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F2A73"/>
  </w:style>
  <w:style w:type="paragraph" w:styleId="a8">
    <w:name w:val="footer"/>
    <w:basedOn w:val="a"/>
    <w:link w:val="a9"/>
    <w:uiPriority w:val="99"/>
    <w:unhideWhenUsed/>
    <w:rsid w:val="009F2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2A73"/>
  </w:style>
  <w:style w:type="paragraph" w:styleId="aa">
    <w:name w:val="List Paragraph"/>
    <w:basedOn w:val="a"/>
    <w:uiPriority w:val="34"/>
    <w:qFormat/>
    <w:rsid w:val="009F2A73"/>
    <w:pPr>
      <w:spacing w:after="200" w:line="276" w:lineRule="auto"/>
      <w:ind w:left="720"/>
      <w:contextualSpacing/>
    </w:pPr>
    <w:rPr>
      <w:rFonts w:ascii="GHEA Grapalat" w:hAnsi="GHEA Grapalat"/>
      <w:sz w:val="24"/>
      <w:szCs w:val="24"/>
      <w:lang w:val="en-US"/>
    </w:rPr>
  </w:style>
  <w:style w:type="paragraph" w:styleId="ab">
    <w:name w:val="footnote text"/>
    <w:basedOn w:val="a"/>
    <w:link w:val="ac"/>
    <w:uiPriority w:val="99"/>
    <w:semiHidden/>
    <w:unhideWhenUsed/>
    <w:rsid w:val="009F2A73"/>
    <w:rPr>
      <w:rFonts w:ascii="Calibri" w:eastAsia="Calibri" w:hAnsi="Calibri" w:cs="Times New Roman"/>
      <w:sz w:val="20"/>
      <w:szCs w:val="20"/>
      <w:lang w:val="en-GB"/>
    </w:rPr>
  </w:style>
  <w:style w:type="character" w:customStyle="1" w:styleId="ac">
    <w:name w:val="Текст сноски Знак"/>
    <w:basedOn w:val="a0"/>
    <w:link w:val="ab"/>
    <w:uiPriority w:val="99"/>
    <w:semiHidden/>
    <w:rsid w:val="009F2A73"/>
    <w:rPr>
      <w:rFonts w:ascii="Calibri" w:eastAsia="Calibri" w:hAnsi="Calibri" w:cs="Times New Roman"/>
      <w:sz w:val="20"/>
      <w:szCs w:val="20"/>
      <w:lang w:val="en-GB"/>
    </w:rPr>
  </w:style>
  <w:style w:type="character" w:styleId="ad">
    <w:name w:val="footnote reference"/>
    <w:basedOn w:val="a0"/>
    <w:uiPriority w:val="99"/>
    <w:semiHidden/>
    <w:unhideWhenUsed/>
    <w:rsid w:val="009F2A73"/>
    <w:rPr>
      <w:vertAlign w:val="superscript"/>
    </w:rPr>
  </w:style>
  <w:style w:type="character" w:styleId="ae">
    <w:name w:val="Hyperlink"/>
    <w:basedOn w:val="a0"/>
    <w:uiPriority w:val="99"/>
    <w:unhideWhenUsed/>
    <w:rsid w:val="009F2A73"/>
    <w:rPr>
      <w:color w:val="0563C1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D379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D3793A"/>
    <w:rPr>
      <w:rFonts w:ascii="Segoe UI" w:hAnsi="Segoe UI" w:cs="Segoe UI"/>
      <w:sz w:val="18"/>
      <w:szCs w:val="18"/>
    </w:rPr>
  </w:style>
  <w:style w:type="character" w:styleId="af1">
    <w:name w:val="annotation reference"/>
    <w:basedOn w:val="a0"/>
    <w:uiPriority w:val="99"/>
    <w:semiHidden/>
    <w:unhideWhenUsed/>
    <w:rsid w:val="00E5649A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E5649A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E5649A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E5649A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E5649A"/>
    <w:rPr>
      <w:b/>
      <w:bCs/>
      <w:sz w:val="20"/>
      <w:szCs w:val="20"/>
    </w:rPr>
  </w:style>
  <w:style w:type="paragraph" w:styleId="af6">
    <w:name w:val="Revision"/>
    <w:hidden/>
    <w:uiPriority w:val="99"/>
    <w:semiHidden/>
    <w:rsid w:val="009E13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0EE24-6D9E-4FA7-B957-D67D9489B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1</Pages>
  <Words>623</Words>
  <Characters>3554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Նանե Մելքոնյան</dc:creator>
  <cp:keywords>https://mul2.gov.am/tasks/1163219/oneclick?token=9153ec941815ca2f4c8b9a23789986cc</cp:keywords>
  <dc:description/>
  <cp:lastModifiedBy>Пользователь</cp:lastModifiedBy>
  <cp:revision>35</cp:revision>
  <cp:lastPrinted>2024-03-15T12:46:00Z</cp:lastPrinted>
  <dcterms:created xsi:type="dcterms:W3CDTF">2023-06-05T08:43:00Z</dcterms:created>
  <dcterms:modified xsi:type="dcterms:W3CDTF">2025-06-03T05:31:00Z</dcterms:modified>
</cp:coreProperties>
</file>