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52C34B" w14:textId="77777777" w:rsidR="003B5156" w:rsidRPr="003C0E46" w:rsidRDefault="003B5156" w:rsidP="000C1BB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C0E46">
        <w:rPr>
          <w:rFonts w:ascii="GHEA Grapalat" w:hAnsi="GHEA Grapalat"/>
          <w:b/>
          <w:sz w:val="24"/>
          <w:szCs w:val="24"/>
        </w:rPr>
        <w:t>ՀԻՄՆԱՎՈՐՈՒՄ</w:t>
      </w:r>
    </w:p>
    <w:p w14:paraId="01C7FADE" w14:textId="71772129" w:rsidR="00657DF9" w:rsidRDefault="00657DF9" w:rsidP="00657DF9">
      <w:pPr>
        <w:pStyle w:val="mechtex"/>
        <w:spacing w:line="360" w:lineRule="auto"/>
        <w:ind w:right="-180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025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ՎԵՐԱԲԱՇԽՈՒՄ</w:t>
      </w:r>
      <w:r w:rsidR="0058433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, ՓՈՓՈԽՈՒԹՅՈՒՆ, ԼՐԱՑՈՒՄ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ԵՎ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3C0E46"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4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27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2060-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ԼՐԱՑՈՒՄՆԵՐ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 w:rsidRPr="003C0E4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 w:rsidR="00584330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</w:t>
      </w:r>
    </w:p>
    <w:p w14:paraId="02401F41" w14:textId="05D141E1" w:rsidR="00584330" w:rsidRDefault="00584330" w:rsidP="00657DF9">
      <w:pPr>
        <w:pStyle w:val="mechtex"/>
        <w:spacing w:line="360" w:lineRule="auto"/>
        <w:ind w:right="-180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ՀՀ ԿՌԱՎԱՐՈՒԹՅԱՆ ՈՐՈՇՄԱՆ ՆԱԽԱԳԾԻ</w:t>
      </w:r>
    </w:p>
    <w:p w14:paraId="47D90BBC" w14:textId="77777777" w:rsidR="00584330" w:rsidRPr="00584330" w:rsidRDefault="00584330" w:rsidP="00657DF9">
      <w:pPr>
        <w:pStyle w:val="mechtex"/>
        <w:spacing w:line="360" w:lineRule="auto"/>
        <w:ind w:right="-18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</w:p>
    <w:p w14:paraId="1FFBE1DC" w14:textId="77777777" w:rsidR="00861AF7" w:rsidRPr="00C75C3A" w:rsidRDefault="003B5156" w:rsidP="00CE1D1B">
      <w:pPr>
        <w:pStyle w:val="mechtex"/>
        <w:numPr>
          <w:ilvl w:val="0"/>
          <w:numId w:val="5"/>
        </w:numPr>
        <w:spacing w:line="360" w:lineRule="auto"/>
        <w:ind w:right="-187"/>
        <w:jc w:val="left"/>
        <w:rPr>
          <w:rFonts w:ascii="GHEA Grapalat" w:hAnsi="GHEA Grapalat"/>
          <w:sz w:val="24"/>
          <w:szCs w:val="24"/>
          <w:lang w:val="hy-AM"/>
        </w:rPr>
      </w:pPr>
      <w:r w:rsidRPr="00C75C3A">
        <w:rPr>
          <w:rFonts w:ascii="GHEA Grapalat" w:hAnsi="GHEA Grapalat"/>
          <w:b/>
          <w:sz w:val="24"/>
          <w:szCs w:val="24"/>
          <w:lang w:val="hy-AM"/>
        </w:rPr>
        <w:t>Իրավական</w:t>
      </w:r>
      <w:r w:rsidRPr="00C75C3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5C3A">
        <w:rPr>
          <w:rFonts w:ascii="GHEA Grapalat" w:hAnsi="GHEA Grapalat"/>
          <w:b/>
          <w:sz w:val="24"/>
          <w:szCs w:val="24"/>
          <w:lang w:val="hy-AM"/>
        </w:rPr>
        <w:t>ակտի</w:t>
      </w:r>
      <w:r w:rsidRPr="00C75C3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5C3A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r w:rsidRPr="00C75C3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C75C3A">
        <w:rPr>
          <w:rFonts w:ascii="GHEA Grapalat" w:hAnsi="GHEA Grapalat"/>
          <w:b/>
          <w:sz w:val="24"/>
          <w:szCs w:val="24"/>
          <w:lang w:val="hy-AM"/>
        </w:rPr>
        <w:t>և նպատակը</w:t>
      </w:r>
    </w:p>
    <w:p w14:paraId="6C882A9E" w14:textId="4B39A921" w:rsidR="00861AF7" w:rsidRPr="00C75C3A" w:rsidRDefault="00861AF7" w:rsidP="00CE1D1B">
      <w:pPr>
        <w:pStyle w:val="mechtex"/>
        <w:spacing w:line="360" w:lineRule="auto"/>
        <w:ind w:right="-187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C75C3A">
        <w:rPr>
          <w:rFonts w:ascii="GHEA Grapalat" w:hAnsi="GHEA Grapalat"/>
          <w:sz w:val="24"/>
          <w:szCs w:val="24"/>
          <w:lang w:val="hy-AM"/>
        </w:rPr>
        <w:t xml:space="preserve">ՀՀ բարձր տեխնոլոգիական արդյունաբերության նախարարության ռազմարդյունաբերության կոմիտեն </w:t>
      </w:r>
      <w:r w:rsidR="002E2447" w:rsidRPr="00C75C3A">
        <w:rPr>
          <w:rFonts w:ascii="GHEA Grapalat" w:hAnsi="GHEA Grapalat"/>
          <w:sz w:val="24"/>
          <w:szCs w:val="24"/>
          <w:lang w:val="hy-AM"/>
        </w:rPr>
        <w:t xml:space="preserve">2025 թվականի </w:t>
      </w:r>
      <w:r w:rsidRPr="00C75C3A">
        <w:rPr>
          <w:rFonts w:ascii="GHEA Grapalat" w:hAnsi="GHEA Grapalat"/>
          <w:sz w:val="24"/>
          <w:szCs w:val="24"/>
          <w:lang w:val="hy-AM"/>
        </w:rPr>
        <w:t xml:space="preserve">մարտից </w:t>
      </w:r>
      <w:r w:rsidR="002E2447" w:rsidRPr="00C75C3A">
        <w:rPr>
          <w:rFonts w:ascii="GHEA Grapalat" w:hAnsi="GHEA Grapalat"/>
          <w:sz w:val="24"/>
          <w:szCs w:val="24"/>
          <w:lang w:val="hy-AM"/>
        </w:rPr>
        <w:t xml:space="preserve"> տեղափոխվել </w:t>
      </w:r>
      <w:r w:rsidRPr="00C75C3A">
        <w:rPr>
          <w:rFonts w:ascii="GHEA Grapalat" w:hAnsi="GHEA Grapalat"/>
          <w:sz w:val="24"/>
          <w:szCs w:val="24"/>
          <w:lang w:val="hy-AM"/>
        </w:rPr>
        <w:t>է</w:t>
      </w:r>
      <w:r w:rsidR="002E2447" w:rsidRPr="00C75C3A">
        <w:rPr>
          <w:rFonts w:ascii="GHEA Grapalat" w:hAnsi="GHEA Grapalat"/>
          <w:sz w:val="24"/>
          <w:szCs w:val="24"/>
          <w:lang w:val="hy-AM"/>
        </w:rPr>
        <w:t xml:space="preserve"> այլ </w:t>
      </w:r>
      <w:r w:rsidRPr="00C75C3A">
        <w:rPr>
          <w:rFonts w:ascii="GHEA Grapalat" w:hAnsi="GHEA Grapalat"/>
          <w:sz w:val="24"/>
          <w:szCs w:val="24"/>
          <w:lang w:val="hy-AM"/>
        </w:rPr>
        <w:t>վարչական տարած</w:t>
      </w:r>
      <w:r w:rsidR="005952B4" w:rsidRPr="00C75C3A">
        <w:rPr>
          <w:rFonts w:ascii="GHEA Grapalat" w:hAnsi="GHEA Grapalat"/>
          <w:sz w:val="24"/>
          <w:szCs w:val="24"/>
          <w:lang w:val="hy-AM"/>
        </w:rPr>
        <w:t>ք</w:t>
      </w:r>
      <w:r w:rsidRPr="00C75C3A">
        <w:rPr>
          <w:rFonts w:ascii="GHEA Grapalat" w:hAnsi="GHEA Grapalat"/>
          <w:sz w:val="24"/>
          <w:szCs w:val="24"/>
          <w:lang w:val="hy-AM"/>
        </w:rPr>
        <w:t xml:space="preserve">, ինչի </w:t>
      </w:r>
      <w:proofErr w:type="spellStart"/>
      <w:r w:rsidRPr="00C75C3A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C75C3A">
        <w:rPr>
          <w:rFonts w:ascii="GHEA Grapalat" w:hAnsi="GHEA Grapalat"/>
          <w:sz w:val="24"/>
          <w:szCs w:val="24"/>
          <w:lang w:val="hy-AM"/>
        </w:rPr>
        <w:t xml:space="preserve"> առաջացել է անհրաժեշտություն վերազինել նոր տարածքը որոշ տեխնիկական սարքավորումներով և կահույքով՝ ապահովելով լիարժեք աշխատանքային պայմաններ։ Նոր տարածքում առանձնացվել է գաղտնի բաժին, որի աշխատանքը պահանջում է </w:t>
      </w:r>
      <w:r w:rsidR="005952B4" w:rsidRPr="00C75C3A">
        <w:rPr>
          <w:rFonts w:ascii="GHEA Grapalat" w:hAnsi="GHEA Grapalat"/>
          <w:sz w:val="24"/>
          <w:szCs w:val="24"/>
          <w:lang w:val="hy-AM"/>
        </w:rPr>
        <w:t xml:space="preserve">պետական գաղտնիության պահպանման չափանիշներին համապատասխան </w:t>
      </w:r>
      <w:r w:rsidRPr="00C75C3A">
        <w:rPr>
          <w:rFonts w:ascii="GHEA Grapalat" w:hAnsi="GHEA Grapalat"/>
          <w:sz w:val="24"/>
          <w:szCs w:val="24"/>
          <w:lang w:val="hy-AM"/>
        </w:rPr>
        <w:t>բարձր անվտանգություն և տեխնիկական հագեցվածություն։</w:t>
      </w:r>
    </w:p>
    <w:p w14:paraId="1F0B8D29" w14:textId="45A81BD7" w:rsidR="00861AF7" w:rsidRPr="00C75C3A" w:rsidRDefault="00861AF7" w:rsidP="00861AF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Ուստի անհրաժեշտ է ձեռք բերել </w:t>
      </w:r>
      <w:r w:rsidR="005952B4"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 </w:t>
      </w: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 համակարգիչ՝ գաղտնի բաժնի աշխատանքի ապահովման նպատակով, ինչպես նաև կահույք և ցանցային սարքեր և սարքավորումներ՝ ողջ կոմիտեի արդյունավետ գործունեությունն ապահովելու համար։ Նոր համակարգիչները պետք է համապատասխանեն տեղեկատվության անվտանգության և ներքին ցանցային մեկուսացման պահանջներին՝ կանխելու տեղեկատվական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արտահոսքերը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ապահովելու պետական գաղտնիքի պաշտպանությունը։</w:t>
      </w:r>
    </w:p>
    <w:p w14:paraId="5FFB0892" w14:textId="41885979" w:rsidR="00861AF7" w:rsidRPr="00C75C3A" w:rsidRDefault="00861AF7" w:rsidP="00861AF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Բացի այդ, կոմիտեի արդյունավետ և անվտանգ գործունեության համար պահանջվում է արագ, հուսալի և ներքին կապի ապահովում՝ առանց արտաքին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կապուղիների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կախվածության։ Կոմիտեի նոր վարչական տարածք տեղափոխվելու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հետևանքով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առաջացել է անհրաժեշտություն՝ ստեղծել և կազմակերպել ժամանակակից և փակ ներքին հեռախոսային կապի համակարգ (ներքին հեռախոսակայան)։</w:t>
      </w:r>
    </w:p>
    <w:p w14:paraId="3C84BE9A" w14:textId="77777777" w:rsidR="00861AF7" w:rsidRPr="00C75C3A" w:rsidRDefault="00861AF7" w:rsidP="005952B4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հեռախոսակայանը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թույլ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կտա</w:t>
      </w:r>
      <w:proofErr w:type="spellEnd"/>
      <w:r w:rsidRPr="00C75C3A">
        <w:rPr>
          <w:rFonts w:ascii="Cambria Math" w:eastAsia="Times New Roman" w:hAnsi="Cambria Math" w:cs="Cambria Math"/>
          <w:sz w:val="24"/>
          <w:szCs w:val="24"/>
        </w:rPr>
        <w:t>․</w:t>
      </w:r>
    </w:p>
    <w:p w14:paraId="4B90F38F" w14:textId="77777777" w:rsidR="00861AF7" w:rsidRPr="00C75C3A" w:rsidRDefault="00861AF7" w:rsidP="00861AF7">
      <w:pPr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իրականացնել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արագ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անմիջական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կապ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կոմիտեի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ստորաբաժանումների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միջև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առանց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կապուղիներ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օգտագործելու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12DC9815" w14:textId="77777777" w:rsidR="00861AF7" w:rsidRPr="00C75C3A" w:rsidRDefault="00861AF7" w:rsidP="00861AF7">
      <w:pPr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lastRenderedPageBreak/>
        <w:t>ապահովել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գաղտնիության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տեղեկատվության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պաշտպանվածության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բարձր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մակարդակ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կապը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չդարձնելով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արտաքին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միջամտության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ենթակա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33C31D05" w14:textId="77E544A0" w:rsidR="00861AF7" w:rsidRPr="00C75C3A" w:rsidRDefault="00861AF7" w:rsidP="00861AF7">
      <w:pPr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կազմակերպել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աշխատանքային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գործընթացները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օպերատիվ</w:t>
      </w:r>
      <w:proofErr w:type="spellEnd"/>
    </w:p>
    <w:p w14:paraId="5F3D15EB" w14:textId="77777777" w:rsidR="00861AF7" w:rsidRPr="00C75C3A" w:rsidRDefault="00861AF7" w:rsidP="00861AF7">
      <w:pPr>
        <w:numPr>
          <w:ilvl w:val="0"/>
          <w:numId w:val="6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հնարավոր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դարձնել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հեռախոսազրույցների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հաշվառումը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վերահսկումը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անվտանգության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տեսանկյունից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7AE92BD3" w14:textId="56B6F491" w:rsidR="00976585" w:rsidRPr="00C75C3A" w:rsidRDefault="00861AF7" w:rsidP="00976585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առնելով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վերոգրյալը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ներքին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հեռախոսակայանի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տեղադրումը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սարքավորումների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ձեռքբերումը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առաջնահերթ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անհրաժեշտություն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կոմիտեի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արդյունավետ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անվտանգ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գործունեության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</w:rPr>
        <w:t>։</w:t>
      </w:r>
      <w:r w:rsidR="005952B4"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7DF72962" w14:textId="58AF6940" w:rsidR="0004600C" w:rsidRPr="00C75C3A" w:rsidRDefault="00AF5C6F" w:rsidP="00AF5C6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976585"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որ վարչական շենքում նախատեսված է փոքր խոհանոց, ապահովելու համար աշխատակիցների նվազագույն կենցաղային հարմարությունները</w:t>
      </w: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: Ա</w:t>
      </w:r>
      <w:r w:rsidR="0004600C" w:rsidRPr="00C75C3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ռանձնացված սենյակում աշխատակիցների ընդմիջումների համար նվազագույն կենցաղային հարմարություններ ապահովելու նպատակով անհրաժեշտություն է առաջացել </w:t>
      </w:r>
      <w:proofErr w:type="spellStart"/>
      <w:r w:rsidR="0004600C" w:rsidRPr="00C75C3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կահավորել</w:t>
      </w:r>
      <w:proofErr w:type="spellEnd"/>
      <w:r w:rsidR="0004600C" w:rsidRPr="00C75C3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C75C3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այն</w:t>
      </w:r>
      <w:r w:rsidR="0004600C" w:rsidRPr="00C75C3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, որը կնպաստի աշխատակիցների աշխատանքի արդյունավետության բարձրացմանը, կբարելավվի ներքին պայմանները, ինչպես նաև գաղտնի ռեժիմով աշխատող կառույցում կնվազեցնի արտաքին շարժը։</w:t>
      </w:r>
    </w:p>
    <w:p w14:paraId="79D6BDBB" w14:textId="5DFBE48E" w:rsidR="00861AF7" w:rsidRPr="00C75C3A" w:rsidRDefault="00861AF7" w:rsidP="00861AF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Հիշյալ ծախսերի իրականացումը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կարևոր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նշանակություն ունի կոմիտեի գործառույթների </w:t>
      </w:r>
      <w:proofErr w:type="spellStart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շարունակականության</w:t>
      </w:r>
      <w:proofErr w:type="spellEnd"/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ապահովման համար։</w:t>
      </w:r>
    </w:p>
    <w:p w14:paraId="237C0C35" w14:textId="6B49AFD4" w:rsidR="00976585" w:rsidRPr="00C75C3A" w:rsidRDefault="005952B4" w:rsidP="00861AF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Կպահանջվի 17,</w:t>
      </w:r>
      <w:r w:rsidR="002D4B62"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916</w:t>
      </w: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.8 հազար դրամ, որը նախատեսվում է վերաբաշխման միջոցով հատկացնել 1220 ծրագրի «Ռազմարդյունաբերության ոլորտի մասնագիտական կադրերի որակավորման բարձրացում» միջոցառման համար նախատեսված գումար</w:t>
      </w:r>
      <w:r w:rsidR="00CE1D1B"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Pr="00C75C3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երից: </w:t>
      </w:r>
    </w:p>
    <w:p w14:paraId="73880261" w14:textId="77777777" w:rsidR="005952B4" w:rsidRPr="00C75C3A" w:rsidRDefault="005952B4" w:rsidP="00861AF7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FD97E5C" w14:textId="2C13DEC4" w:rsidR="00E32CE8" w:rsidRPr="00C75C3A" w:rsidRDefault="003B5156" w:rsidP="00657DF9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GHEA Grapalat" w:hAnsi="GHEA Grapalat" w:cs="Sylfaen"/>
          <w:b/>
          <w:iCs/>
          <w:lang w:val="af-ZA" w:eastAsia="ru-RU"/>
        </w:rPr>
      </w:pPr>
      <w:r w:rsidRPr="00C75C3A">
        <w:rPr>
          <w:rFonts w:ascii="GHEA Grapalat" w:hAnsi="GHEA Grapalat" w:cs="Sylfaen"/>
          <w:b/>
          <w:iCs/>
          <w:lang w:val="af-ZA" w:eastAsia="ru-RU"/>
        </w:rPr>
        <w:t>Ակնկալվող արդյունքը</w:t>
      </w:r>
    </w:p>
    <w:p w14:paraId="1155D1A2" w14:textId="36232513" w:rsidR="00F308E0" w:rsidRPr="00C75C3A" w:rsidRDefault="00F308E0" w:rsidP="00D020DC">
      <w:pPr>
        <w:pStyle w:val="ListParagraph"/>
        <w:autoSpaceDE w:val="0"/>
        <w:autoSpaceDN w:val="0"/>
        <w:adjustRightInd w:val="0"/>
        <w:spacing w:line="360" w:lineRule="auto"/>
        <w:ind w:left="0" w:firstLine="630"/>
        <w:jc w:val="both"/>
        <w:rPr>
          <w:rFonts w:ascii="GHEA Grapalat" w:hAnsi="GHEA Grapalat" w:cs="Sylfaen"/>
          <w:bCs/>
          <w:iCs/>
          <w:lang w:val="hy-AM" w:eastAsia="ru-RU"/>
        </w:rPr>
      </w:pPr>
      <w:r w:rsidRPr="00C75C3A">
        <w:rPr>
          <w:rFonts w:ascii="GHEA Grapalat" w:hAnsi="GHEA Grapalat" w:cs="Sylfaen"/>
          <w:bCs/>
          <w:iCs/>
          <w:lang w:val="hy-AM" w:eastAsia="ru-RU"/>
        </w:rPr>
        <w:t xml:space="preserve">Ակնկալվում է, որ </w:t>
      </w:r>
      <w:r w:rsidR="00D76520" w:rsidRPr="00C75C3A">
        <w:rPr>
          <w:rFonts w:ascii="GHEA Grapalat" w:hAnsi="GHEA Grapalat" w:cs="Sylfaen"/>
          <w:bCs/>
          <w:iCs/>
          <w:lang w:val="hy-AM" w:eastAsia="ru-RU"/>
        </w:rPr>
        <w:t xml:space="preserve">հիմնական միջոցների </w:t>
      </w:r>
      <w:proofErr w:type="spellStart"/>
      <w:r w:rsidR="00D76520" w:rsidRPr="00C75C3A">
        <w:rPr>
          <w:rFonts w:ascii="GHEA Grapalat" w:hAnsi="GHEA Grapalat" w:cs="Sylfaen"/>
          <w:bCs/>
          <w:iCs/>
          <w:lang w:val="hy-AM" w:eastAsia="ru-RU"/>
        </w:rPr>
        <w:t>ձեռքբերմամբ</w:t>
      </w:r>
      <w:proofErr w:type="spellEnd"/>
      <w:r w:rsidR="00D76520" w:rsidRPr="00C75C3A">
        <w:rPr>
          <w:rFonts w:ascii="GHEA Grapalat" w:hAnsi="GHEA Grapalat" w:cs="Sylfaen"/>
          <w:bCs/>
          <w:iCs/>
          <w:lang w:val="hy-AM" w:eastAsia="ru-RU"/>
        </w:rPr>
        <w:t xml:space="preserve"> կապահովվ</w:t>
      </w:r>
      <w:r w:rsidR="00CE1D1B" w:rsidRPr="00C75C3A">
        <w:rPr>
          <w:rFonts w:ascii="GHEA Grapalat" w:hAnsi="GHEA Grapalat" w:cs="Sylfaen"/>
          <w:bCs/>
          <w:iCs/>
          <w:lang w:val="hy-AM" w:eastAsia="ru-RU"/>
        </w:rPr>
        <w:t>են</w:t>
      </w:r>
      <w:r w:rsidR="00D76520" w:rsidRPr="00C75C3A">
        <w:rPr>
          <w:rFonts w:ascii="GHEA Grapalat" w:hAnsi="GHEA Grapalat" w:cs="Sylfaen"/>
          <w:bCs/>
          <w:iCs/>
          <w:lang w:val="hy-AM" w:eastAsia="ru-RU"/>
        </w:rPr>
        <w:t xml:space="preserve"> կոմիտեի բնականոն աշխատանքային պայմանները</w:t>
      </w:r>
      <w:r w:rsidR="00D020DC" w:rsidRPr="00C75C3A">
        <w:rPr>
          <w:rFonts w:ascii="GHEA Grapalat" w:hAnsi="GHEA Grapalat" w:cs="Sylfaen"/>
          <w:bCs/>
          <w:iCs/>
          <w:lang w:val="hy-AM" w:eastAsia="ru-RU"/>
        </w:rPr>
        <w:t xml:space="preserve">։ </w:t>
      </w:r>
    </w:p>
    <w:p w14:paraId="4FA46FEF" w14:textId="77777777" w:rsidR="00F308E0" w:rsidRPr="00C75C3A" w:rsidRDefault="00F308E0" w:rsidP="00F308E0">
      <w:pPr>
        <w:pStyle w:val="ListParagraph"/>
        <w:rPr>
          <w:rFonts w:ascii="GHEA Grapalat" w:hAnsi="GHEA Grapalat" w:cs="Sylfaen"/>
          <w:b/>
          <w:iCs/>
          <w:lang w:val="hy-AM" w:eastAsia="ru-RU"/>
        </w:rPr>
      </w:pPr>
    </w:p>
    <w:p w14:paraId="23A78DBD" w14:textId="19719CC8" w:rsidR="00B64EB0" w:rsidRPr="00C75C3A" w:rsidRDefault="00B64EB0" w:rsidP="00657DF9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b/>
          <w:lang w:val="nb-NO"/>
        </w:rPr>
      </w:pPr>
      <w:r w:rsidRPr="00C75C3A">
        <w:rPr>
          <w:rFonts w:ascii="GHEA Grapalat" w:hAnsi="GHEA Grapalat"/>
          <w:b/>
          <w:lang w:val="nb-NO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15B4A4C1" w14:textId="401981B8" w:rsidR="0048390F" w:rsidRPr="00C75C3A" w:rsidRDefault="0048390F" w:rsidP="0048390F">
      <w:pPr>
        <w:tabs>
          <w:tab w:val="left" w:pos="540"/>
        </w:tabs>
        <w:autoSpaceDN w:val="0"/>
        <w:spacing w:line="360" w:lineRule="auto"/>
        <w:ind w:right="3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976585"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</w:t>
      </w:r>
      <w:r w:rsidRPr="00C75C3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իրավական ակտի </w:t>
      </w:r>
      <w:r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ընդունումը չի հանգեցն</w:t>
      </w:r>
      <w:r w:rsidR="00861AF7"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պետական բյուջեի ծախսերի ավելացման կամ նվազեցման,</w:t>
      </w:r>
      <w:r w:rsidRPr="00C75C3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ինչպես նաև նվազեցվող միջոցառման համար հետագայում լրացուցիչ միջոցների ներգրավման անհրաժեշտություն չի առաջանում:</w:t>
      </w:r>
    </w:p>
    <w:p w14:paraId="0AAEA934" w14:textId="699DE95C" w:rsidR="0048390F" w:rsidRPr="00C75C3A" w:rsidRDefault="007E2A53" w:rsidP="00657DF9">
      <w:pPr>
        <w:pStyle w:val="ListParagraph"/>
        <w:numPr>
          <w:ilvl w:val="0"/>
          <w:numId w:val="5"/>
        </w:numPr>
        <w:spacing w:after="240" w:line="360" w:lineRule="auto"/>
        <w:jc w:val="both"/>
        <w:rPr>
          <w:rFonts w:ascii="GHEA Grapalat" w:hAnsi="GHEA Grapalat"/>
          <w:b/>
          <w:lang w:val="hy-AM"/>
        </w:rPr>
      </w:pPr>
      <w:r w:rsidRPr="00C75C3A">
        <w:rPr>
          <w:rFonts w:ascii="GHEA Grapalat" w:hAnsi="GHEA Grapalat"/>
          <w:b/>
          <w:lang w:val="hy-AM"/>
        </w:rPr>
        <w:lastRenderedPageBreak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</w:p>
    <w:p w14:paraId="63CE0029" w14:textId="45F6963D" w:rsidR="00256A1A" w:rsidRPr="00C75C3A" w:rsidRDefault="00256A1A" w:rsidP="00256A1A">
      <w:pPr>
        <w:spacing w:after="24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 նախագիծը բխում է ՀՀ Կառավարության 2021 թվականի օգոստոսի 18-ի N 1363-Ա որոշմամբ հաստատված ՀՀ Կառավարության 2021-2026թթ. ծրագրի «2</w:t>
      </w:r>
      <w:r w:rsidRPr="00C75C3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 բարձր տեխնոլոգիաներ» մասի դրույթներից, մասնավորապես «Ռազմարդյունաբերություն» </w:t>
      </w:r>
      <w:proofErr w:type="spellStart"/>
      <w:r w:rsidRPr="00C75C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ենթաբաժնից</w:t>
      </w:r>
      <w:proofErr w:type="spellEnd"/>
      <w:r w:rsidRPr="00C75C3A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4A326E13" w14:textId="285519DD" w:rsidR="007E2A53" w:rsidRPr="000C1BBA" w:rsidRDefault="007E2A53" w:rsidP="00256A1A">
      <w:pPr>
        <w:spacing w:after="240" w:line="360" w:lineRule="auto"/>
        <w:ind w:firstLine="630"/>
        <w:jc w:val="both"/>
        <w:rPr>
          <w:rFonts w:ascii="GHEA Grapalat" w:hAnsi="GHEA Grapalat"/>
          <w:iCs/>
          <w:sz w:val="24"/>
          <w:szCs w:val="24"/>
          <w:lang w:val="hy-AM"/>
        </w:rPr>
      </w:pPr>
    </w:p>
    <w:sectPr w:rsidR="007E2A53" w:rsidRPr="000C1BBA" w:rsidSect="00976585">
      <w:pgSz w:w="12240" w:h="15840"/>
      <w:pgMar w:top="540" w:right="810" w:bottom="45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9A49F8"/>
    <w:multiLevelType w:val="multilevel"/>
    <w:tmpl w:val="C776A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C7365"/>
    <w:multiLevelType w:val="multilevel"/>
    <w:tmpl w:val="6BBEC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8216AE"/>
    <w:multiLevelType w:val="hybridMultilevel"/>
    <w:tmpl w:val="99526524"/>
    <w:lvl w:ilvl="0" w:tplc="47CCD2E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671D0418"/>
    <w:multiLevelType w:val="hybridMultilevel"/>
    <w:tmpl w:val="955A2CD0"/>
    <w:lvl w:ilvl="0" w:tplc="47CCD2E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9F5606"/>
    <w:multiLevelType w:val="hybridMultilevel"/>
    <w:tmpl w:val="E3BE8ABC"/>
    <w:lvl w:ilvl="0" w:tplc="FE080882">
      <w:numFmt w:val="bullet"/>
      <w:lvlText w:val="-"/>
      <w:lvlJc w:val="left"/>
      <w:pPr>
        <w:ind w:left="927" w:hanging="360"/>
      </w:pPr>
      <w:rPr>
        <w:rFonts w:ascii="GHEA Grapalat" w:eastAsiaTheme="minorHAnsi" w:hAnsi="GHEA Grapalat" w:cstheme="minorBid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73B64D2E"/>
    <w:multiLevelType w:val="hybridMultilevel"/>
    <w:tmpl w:val="C728EAE8"/>
    <w:lvl w:ilvl="0" w:tplc="47CCD2E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F525AA"/>
    <w:multiLevelType w:val="hybridMultilevel"/>
    <w:tmpl w:val="48380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310" w:hanging="51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EEB"/>
    <w:rsid w:val="00026804"/>
    <w:rsid w:val="0004600C"/>
    <w:rsid w:val="000C1BBA"/>
    <w:rsid w:val="000C6F09"/>
    <w:rsid w:val="000F23B2"/>
    <w:rsid w:val="00150FC5"/>
    <w:rsid w:val="00161211"/>
    <w:rsid w:val="001C2038"/>
    <w:rsid w:val="002176B2"/>
    <w:rsid w:val="00256A1A"/>
    <w:rsid w:val="002C674A"/>
    <w:rsid w:val="002D4B62"/>
    <w:rsid w:val="002D601A"/>
    <w:rsid w:val="002E2447"/>
    <w:rsid w:val="00304F9F"/>
    <w:rsid w:val="003101B9"/>
    <w:rsid w:val="003367A5"/>
    <w:rsid w:val="00370C7C"/>
    <w:rsid w:val="00375106"/>
    <w:rsid w:val="003A10F4"/>
    <w:rsid w:val="003B5156"/>
    <w:rsid w:val="003C0E46"/>
    <w:rsid w:val="003C4C9E"/>
    <w:rsid w:val="003D09CE"/>
    <w:rsid w:val="003D29E6"/>
    <w:rsid w:val="003D4B6E"/>
    <w:rsid w:val="003F0BC7"/>
    <w:rsid w:val="00411C26"/>
    <w:rsid w:val="00416D80"/>
    <w:rsid w:val="00433EBF"/>
    <w:rsid w:val="0045501B"/>
    <w:rsid w:val="00470519"/>
    <w:rsid w:val="0048390F"/>
    <w:rsid w:val="004C0F7C"/>
    <w:rsid w:val="004D344F"/>
    <w:rsid w:val="0050775D"/>
    <w:rsid w:val="00514044"/>
    <w:rsid w:val="00557E07"/>
    <w:rsid w:val="00561E30"/>
    <w:rsid w:val="00584330"/>
    <w:rsid w:val="005952B4"/>
    <w:rsid w:val="005A60A9"/>
    <w:rsid w:val="005A621A"/>
    <w:rsid w:val="005A6284"/>
    <w:rsid w:val="005B6508"/>
    <w:rsid w:val="005D5DF8"/>
    <w:rsid w:val="005E39A2"/>
    <w:rsid w:val="005F26A1"/>
    <w:rsid w:val="00612C10"/>
    <w:rsid w:val="00613784"/>
    <w:rsid w:val="00642CCB"/>
    <w:rsid w:val="00650DEE"/>
    <w:rsid w:val="00657DF9"/>
    <w:rsid w:val="00682223"/>
    <w:rsid w:val="00682D48"/>
    <w:rsid w:val="006A41EC"/>
    <w:rsid w:val="006B3BA3"/>
    <w:rsid w:val="006C0843"/>
    <w:rsid w:val="006D5E7F"/>
    <w:rsid w:val="006E2D34"/>
    <w:rsid w:val="007134CF"/>
    <w:rsid w:val="00757170"/>
    <w:rsid w:val="007828C0"/>
    <w:rsid w:val="007851A3"/>
    <w:rsid w:val="007859AD"/>
    <w:rsid w:val="007A4296"/>
    <w:rsid w:val="007E2A53"/>
    <w:rsid w:val="008047C6"/>
    <w:rsid w:val="00811FE6"/>
    <w:rsid w:val="00845003"/>
    <w:rsid w:val="00855AF1"/>
    <w:rsid w:val="00861AF7"/>
    <w:rsid w:val="00885BAF"/>
    <w:rsid w:val="00936318"/>
    <w:rsid w:val="00960861"/>
    <w:rsid w:val="00965376"/>
    <w:rsid w:val="00976585"/>
    <w:rsid w:val="00977B27"/>
    <w:rsid w:val="00985514"/>
    <w:rsid w:val="009C1080"/>
    <w:rsid w:val="009D3EB5"/>
    <w:rsid w:val="009E0102"/>
    <w:rsid w:val="009E4C98"/>
    <w:rsid w:val="009F72A2"/>
    <w:rsid w:val="00A12F7D"/>
    <w:rsid w:val="00A45826"/>
    <w:rsid w:val="00A478EC"/>
    <w:rsid w:val="00A71BC2"/>
    <w:rsid w:val="00AB6939"/>
    <w:rsid w:val="00AD3DE5"/>
    <w:rsid w:val="00AF5C6F"/>
    <w:rsid w:val="00B26687"/>
    <w:rsid w:val="00B35627"/>
    <w:rsid w:val="00B44DAB"/>
    <w:rsid w:val="00B479EB"/>
    <w:rsid w:val="00B53B1E"/>
    <w:rsid w:val="00B5784F"/>
    <w:rsid w:val="00B64EB0"/>
    <w:rsid w:val="00B7489B"/>
    <w:rsid w:val="00B869CC"/>
    <w:rsid w:val="00B92BAF"/>
    <w:rsid w:val="00BB0EEB"/>
    <w:rsid w:val="00BB7B3D"/>
    <w:rsid w:val="00BD3767"/>
    <w:rsid w:val="00BE233B"/>
    <w:rsid w:val="00C2182F"/>
    <w:rsid w:val="00C75C3A"/>
    <w:rsid w:val="00C92773"/>
    <w:rsid w:val="00CB3277"/>
    <w:rsid w:val="00CC0199"/>
    <w:rsid w:val="00CC11DA"/>
    <w:rsid w:val="00CE1D1B"/>
    <w:rsid w:val="00D00746"/>
    <w:rsid w:val="00D020DC"/>
    <w:rsid w:val="00D37E87"/>
    <w:rsid w:val="00D51D01"/>
    <w:rsid w:val="00D601BA"/>
    <w:rsid w:val="00D61353"/>
    <w:rsid w:val="00D76520"/>
    <w:rsid w:val="00D9383B"/>
    <w:rsid w:val="00D94BF4"/>
    <w:rsid w:val="00DA1266"/>
    <w:rsid w:val="00DB2F10"/>
    <w:rsid w:val="00DC1E86"/>
    <w:rsid w:val="00DD465C"/>
    <w:rsid w:val="00DE17D6"/>
    <w:rsid w:val="00DE2EB7"/>
    <w:rsid w:val="00DE6573"/>
    <w:rsid w:val="00DF1714"/>
    <w:rsid w:val="00DF1C81"/>
    <w:rsid w:val="00E0006F"/>
    <w:rsid w:val="00E24D6F"/>
    <w:rsid w:val="00E264AD"/>
    <w:rsid w:val="00E32CE8"/>
    <w:rsid w:val="00E9121F"/>
    <w:rsid w:val="00EE7C78"/>
    <w:rsid w:val="00F00203"/>
    <w:rsid w:val="00F0245A"/>
    <w:rsid w:val="00F069FE"/>
    <w:rsid w:val="00F167AA"/>
    <w:rsid w:val="00F308E0"/>
    <w:rsid w:val="00F36925"/>
    <w:rsid w:val="00F75BBE"/>
    <w:rsid w:val="00F86FE0"/>
    <w:rsid w:val="00FC617D"/>
    <w:rsid w:val="00FE540A"/>
    <w:rsid w:val="00FE5735"/>
    <w:rsid w:val="00FF2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40C24"/>
  <w15:chartTrackingRefBased/>
  <w15:docId w15:val="{55CFABBB-7945-4D5C-BD24-89FF07F42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8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2,List Paragraph11,Normal numbered,Bullet paras,Liste 1,Table no. List Paragraph,Akapit z listą BS,Bullet1,Bullets,List Paragraph 1,References,List Paragraph (numbered (a)),IBL List Paragraph,List Paragraph nowy"/>
    <w:basedOn w:val="Normal"/>
    <w:link w:val="ListParagraphChar"/>
    <w:qFormat/>
    <w:rsid w:val="00C218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List Paragraph2 Char,List Paragraph11 Char,Normal numbered Char,Bullet paras Char,Liste 1 Char,Table no. List Paragraph Char,Akapit z listą BS Char,Bullet1 Char,Bullets Char,List Paragraph 1 Char,References Char"/>
    <w:link w:val="ListParagraph"/>
    <w:qFormat/>
    <w:locked/>
    <w:rsid w:val="00C2182F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C2182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2182F"/>
  </w:style>
  <w:style w:type="paragraph" w:customStyle="1" w:styleId="mcntnorm">
    <w:name w:val="mcntnorm"/>
    <w:basedOn w:val="Normal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ntmsonormal">
    <w:name w:val="mcntmsonormal"/>
    <w:basedOn w:val="Normal"/>
    <w:rsid w:val="00C21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3B515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3B5156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2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557</Words>
  <Characters>3177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Mazhinyan</dc:creator>
  <cp:keywords>https://mul2.gov.am/tasks/1161312/oneclick?token=11b884a4b4594bbc6554b121162fb2b7</cp:keywords>
  <dc:description/>
  <cp:lastModifiedBy>Arpine Martirosyan</cp:lastModifiedBy>
  <cp:revision>15</cp:revision>
  <cp:lastPrinted>2025-05-05T04:48:00Z</cp:lastPrinted>
  <dcterms:created xsi:type="dcterms:W3CDTF">2025-05-02T11:28:00Z</dcterms:created>
  <dcterms:modified xsi:type="dcterms:W3CDTF">2025-06-03T12:12:00Z</dcterms:modified>
</cp:coreProperties>
</file>