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991B5" w14:textId="77777777" w:rsidR="00977D09" w:rsidRDefault="00977D09" w:rsidP="00977D09">
      <w:pPr>
        <w:ind w:firstLine="426"/>
        <w:jc w:val="right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  <w:u w:val="single"/>
        </w:rPr>
      </w:pPr>
      <w:bookmarkStart w:id="0" w:name="_heading=h.gjdgxs"/>
      <w:bookmarkEnd w:id="0"/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  <w:u w:val="single"/>
        </w:rPr>
        <w:t>ՆԱԽԱԳԻԾ</w:t>
      </w:r>
    </w:p>
    <w:p w14:paraId="1C47B31C" w14:textId="77777777" w:rsidR="00977D09" w:rsidRDefault="00977D09" w:rsidP="00977D09">
      <w:pPr>
        <w:shd w:val="clear" w:color="auto" w:fill="FFFFFF"/>
        <w:spacing w:after="0" w:line="240" w:lineRule="auto"/>
        <w:ind w:firstLine="426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5AEF172" w14:textId="77777777" w:rsidR="00977D09" w:rsidRDefault="00977D09" w:rsidP="00977D09">
      <w:pPr>
        <w:shd w:val="clear" w:color="auto" w:fill="FFFFFF"/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</w:t>
      </w:r>
      <w:r>
        <w:rPr>
          <w:rFonts w:ascii="Calibri" w:eastAsia="Calibri" w:hAnsi="Calibri" w:cs="Calibri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ՀԱՆՐԱՊԵՏՈՒԹՅԱՆ</w:t>
      </w:r>
      <w:r>
        <w:rPr>
          <w:rFonts w:ascii="Calibri" w:eastAsia="Calibri" w:hAnsi="Calibri" w:cs="Calibri"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ԿԱՌԱՎԱՐՈՒԹՅՈՒՆ</w:t>
      </w:r>
    </w:p>
    <w:p w14:paraId="237165B4" w14:textId="77777777" w:rsidR="00977D09" w:rsidRDefault="00977D09" w:rsidP="00977D09">
      <w:pPr>
        <w:shd w:val="clear" w:color="auto" w:fill="FFFFFF"/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ՈՐՈՇՈՒՄ</w:t>
      </w:r>
    </w:p>
    <w:p w14:paraId="50576236" w14:textId="77777777" w:rsidR="00977D09" w:rsidRDefault="00977D09" w:rsidP="00977D09">
      <w:pPr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2025 թվականի _______-ի  N  _______  -Լ</w:t>
      </w:r>
    </w:p>
    <w:p w14:paraId="435F97D2" w14:textId="77777777" w:rsidR="00977D09" w:rsidRDefault="00977D09" w:rsidP="00977D09">
      <w:pPr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455023D6" w14:textId="77777777" w:rsidR="00977D09" w:rsidRDefault="00977D09" w:rsidP="00977D09">
      <w:pPr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mallCaps/>
          <w:sz w:val="24"/>
          <w:szCs w:val="24"/>
        </w:rPr>
        <w:t>ԹՄՐԱՄԻՋՈՑՆԵՐԻ ԵՎ ՀՈԳԵՄԵՏ (ՀՈԳԵՆԵՐԳՈՐԾՈՒՆ) ՆՅՈՒԹԵՐԻ ՈՉ ԲԺՇԿԱԿԱՆ ՆՊԱՏԱԿՆԵՐՈՎ ԳՈՐԾԱԾՄԱՆ ԵՎ ԱՊՕՐԻՆԻ ՇՐՋԱՆԱՌՈՒԹՅԱՆ ԴԵՄ ՊԱՅՔԱՐԻ ՌԱԶՄԱՎԱՐՈՒԹՅՈՒՆԸ ԵՎ ԴՐԱՆԻՑ ԲԽՈՂ 2025-2027 ԹՎԱԿԱՆՆԵՐԻ ԳՈՐԾՈՂՈՒԹՅՈՒՆՆԵՐԻ</w:t>
      </w: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ԾՐԱԳԻՐԸ ՀԱՍՏԱՏԵԼՈՒ ՄԱՍԻՆ</w:t>
      </w:r>
    </w:p>
    <w:p w14:paraId="2E7BACB3" w14:textId="77777777" w:rsidR="00977D09" w:rsidRDefault="00977D09" w:rsidP="00977D09">
      <w:pPr>
        <w:spacing w:after="120" w:line="240" w:lineRule="auto"/>
        <w:ind w:firstLine="432"/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--------------------------------------------------------------------------------------------</w:t>
      </w:r>
    </w:p>
    <w:p w14:paraId="599D0E57" w14:textId="77777777" w:rsidR="00977D09" w:rsidRDefault="00977D09" w:rsidP="00977D09">
      <w:pPr>
        <w:ind w:firstLine="426"/>
        <w:jc w:val="center"/>
        <w:rPr>
          <w:rFonts w:ascii="GHEA Grapalat" w:eastAsia="GHEA Grapalat" w:hAnsi="GHEA Grapalat" w:cs="GHEA Grapalat"/>
          <w:smallCaps/>
          <w:color w:val="000000"/>
          <w:sz w:val="24"/>
          <w:szCs w:val="24"/>
        </w:rPr>
      </w:pPr>
    </w:p>
    <w:p w14:paraId="793C0C19" w14:textId="77777777" w:rsidR="00977D09" w:rsidRDefault="00977D09" w:rsidP="00977D09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</w:rPr>
        <w:t>Հիմք ընդունելով «Կառավարության կառուցվածքի և գործունեության մասին» օրենքի 11-րդ հոդվածի 8-րդ մասը</w:t>
      </w:r>
      <w:r>
        <w:rPr>
          <w:rFonts w:ascii="GHEA Grapalat" w:eastAsia="GHEA Grapalat" w:hAnsi="GHEA Grapalat" w:cs="GHEA Grapalat"/>
          <w:sz w:val="24"/>
          <w:szCs w:val="24"/>
        </w:rPr>
        <w:t xml:space="preserve">՝ </w:t>
      </w:r>
      <w:bookmarkStart w:id="1" w:name="_Hlk199770044"/>
      <w:r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</w:t>
      </w:r>
      <w:bookmarkEnd w:id="1"/>
      <w:r>
        <w:rPr>
          <w:rFonts w:ascii="GHEA Grapalat" w:eastAsia="GHEA Grapalat" w:hAnsi="GHEA Grapalat" w:cs="GHEA Grapalat"/>
          <w:sz w:val="24"/>
          <w:szCs w:val="24"/>
        </w:rPr>
        <w:t xml:space="preserve">կառավարությունը </w:t>
      </w:r>
      <w:r>
        <w:rPr>
          <w:rFonts w:ascii="GHEA Grapalat" w:eastAsia="GHEA Grapalat" w:hAnsi="GHEA Grapalat" w:cs="GHEA Grapalat"/>
          <w:b/>
          <w:i/>
          <w:sz w:val="24"/>
          <w:szCs w:val="24"/>
        </w:rPr>
        <w:t>որոշում է.</w:t>
      </w:r>
    </w:p>
    <w:p w14:paraId="0FA91BE3" w14:textId="77777777" w:rsidR="00977D09" w:rsidRDefault="00977D09" w:rsidP="00977D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Հաստատե</w:t>
      </w:r>
      <w:r>
        <w:rPr>
          <w:rFonts w:ascii="GHEA Grapalat" w:eastAsia="GHEA Grapalat" w:hAnsi="GHEA Grapalat" w:cs="GHEA Grapalat"/>
          <w:sz w:val="24"/>
          <w:szCs w:val="24"/>
        </w:rPr>
        <w:t>լ՝</w:t>
      </w:r>
    </w:p>
    <w:p w14:paraId="659F903B" w14:textId="77777777" w:rsidR="00977D09" w:rsidRDefault="00977D09" w:rsidP="00977D0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Թմրամիջոցների և հոգեմետ (հոգեներգործուն) նյութերի ոչ բժշկական նպատակներով գործածման և ապօրինի շրջանառության դեմ պայքարի ռազմավարությունը` համաձայն Հավելված 1-ի</w:t>
      </w:r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56D0D30" w14:textId="77777777" w:rsidR="00977D09" w:rsidRDefault="00977D09" w:rsidP="00977D09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մրամիջոցների և հոգեմետ (հոգեներգործուն) նյութերի ոչ բժշկական նպատակներով գործածման և ապօրինի շրջանառության դեմ պայքարի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ռազմավարություն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բխող 2025-2027 թվականների </w:t>
      </w:r>
      <w:r>
        <w:rPr>
          <w:rFonts w:ascii="GHEA Grapalat" w:eastAsia="GHEA Grapalat" w:hAnsi="GHEA Grapalat" w:cs="GHEA Grapalat"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ծրագիրը՝ համաձայն Հավելված 2-ի։</w:t>
      </w:r>
    </w:p>
    <w:p w14:paraId="66E00409" w14:textId="642874D9" w:rsidR="00B57651" w:rsidRPr="0001390B" w:rsidRDefault="00F83D68" w:rsidP="007F4DDC">
      <w:pPr>
        <w:numPr>
          <w:ilvl w:val="0"/>
          <w:numId w:val="3"/>
        </w:numPr>
        <w:spacing w:line="360" w:lineRule="auto"/>
        <w:ind w:left="0"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որոշմամբ նախատեսված՝ Թմրամիջոցների և հոգեմետ (հոգեներգործուն) նյութերի ոչ բժշկական նպատակներով գործածման և ապօրինի շրջանառության դեմ պայքարի ռազմավար</w:t>
      </w:r>
      <w:r w:rsidR="00C236AA">
        <w:rPr>
          <w:rFonts w:ascii="GHEA Grapalat" w:eastAsia="GHEA Grapalat" w:hAnsi="GHEA Grapalat" w:cs="GHEA Grapalat"/>
          <w:color w:val="000000"/>
          <w:sz w:val="24"/>
          <w:szCs w:val="24"/>
        </w:rPr>
        <w:t>ություն</w:t>
      </w:r>
      <w:r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ից բխող 2025-2027 թվականների գործողությունների </w:t>
      </w:r>
      <w:r w:rsidR="00B57651"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>ծրագրի</w:t>
      </w:r>
      <w:r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7651"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մեջ նկարագրված միջոցառումները կարող են ներառվել </w:t>
      </w:r>
      <w:r w:rsidR="007F4DDC"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</w:t>
      </w:r>
      <w:r w:rsidR="00B57651"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պետական բյուջեներում և իրականացվել միայն </w:t>
      </w:r>
      <w:r w:rsidR="00B57651" w:rsidRPr="0001390B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յուրաքանչյուր տարվա բյուջետային գործընթացների շրջանակներում քննարկվելու, հաստատվելու և դրանց գծով համապատասխան գումարներ նախատեսվելու դեպքում։</w:t>
      </w:r>
    </w:p>
    <w:p w14:paraId="1150FF74" w14:textId="01F31E5A" w:rsidR="00977D09" w:rsidRPr="00B57651" w:rsidRDefault="00977D09" w:rsidP="00175B6D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57651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6B73546A" w14:textId="77777777" w:rsidR="00A308CC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6BD49085" w14:textId="77777777" w:rsidR="00A308CC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3533D60B" w14:textId="77777777" w:rsidR="00A308CC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4BD96275" w14:textId="77777777" w:rsidR="00A308CC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40A75029" w14:textId="20A7439B" w:rsidR="00A308CC" w:rsidRPr="00B252C6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6DBAFE8C" w14:textId="77777777" w:rsidR="00A308CC" w:rsidRPr="00B252C6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ՎԱՐՉԱՊԵՏ                                                                         Ն. ՓԱՇԻՆՅԱՆ</w:t>
      </w:r>
    </w:p>
    <w:p w14:paraId="39C42FE7" w14:textId="77777777" w:rsidR="00A308CC" w:rsidRPr="00B252C6" w:rsidRDefault="00A308CC" w:rsidP="00A308C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366E9240" w14:textId="77777777" w:rsidR="00A308CC" w:rsidRPr="006B05B1" w:rsidRDefault="00A308CC" w:rsidP="00A308CC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    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______________ 202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5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</w:t>
      </w:r>
      <w:r w:rsidRPr="006B05B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.</w:t>
      </w:r>
    </w:p>
    <w:p w14:paraId="4AED7937" w14:textId="77777777" w:rsidR="00A308CC" w:rsidRPr="00B252C6" w:rsidRDefault="00A308CC" w:rsidP="00A308CC">
      <w:pPr>
        <w:pStyle w:val="NormalWeb"/>
        <w:shd w:val="clear" w:color="auto" w:fill="FFFFFF"/>
        <w:spacing w:before="0" w:beforeAutospacing="0" w:after="0" w:afterAutospacing="0"/>
        <w:ind w:left="6372" w:firstLine="708"/>
        <w:jc w:val="center"/>
        <w:textAlignment w:val="baseline"/>
        <w:rPr>
          <w:rFonts w:ascii="GHEA Grapalat" w:hAnsi="GHEA Grapalat" w:cs="Arian AMU"/>
          <w:shd w:val="clear" w:color="auto" w:fill="FFFFFF"/>
          <w:lang w:val="hy-AM"/>
        </w:rPr>
      </w:pP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Pr="00B252C6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B252C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</w:p>
    <w:p w14:paraId="6B64C234" w14:textId="77777777" w:rsidR="00977D09" w:rsidRDefault="00977D09" w:rsidP="00977D09">
      <w:pPr>
        <w:spacing w:after="0" w:line="240" w:lineRule="auto"/>
        <w:ind w:firstLine="426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977D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Sylfaen"/>
    <w:charset w:val="CC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975C8"/>
    <w:multiLevelType w:val="multilevel"/>
    <w:tmpl w:val="B9A6BCB2"/>
    <w:lvl w:ilvl="0">
      <w:start w:val="1"/>
      <w:numFmt w:val="decimal"/>
      <w:lvlText w:val="%1)"/>
      <w:lvlJc w:val="left"/>
      <w:pPr>
        <w:ind w:left="1584" w:hanging="360"/>
      </w:pPr>
    </w:lvl>
    <w:lvl w:ilvl="1">
      <w:start w:val="1"/>
      <w:numFmt w:val="lowerLetter"/>
      <w:lvlText w:val="%2."/>
      <w:lvlJc w:val="left"/>
      <w:pPr>
        <w:ind w:left="2304" w:hanging="360"/>
      </w:pPr>
    </w:lvl>
    <w:lvl w:ilvl="2">
      <w:start w:val="1"/>
      <w:numFmt w:val="lowerRoman"/>
      <w:lvlText w:val="%3."/>
      <w:lvlJc w:val="right"/>
      <w:pPr>
        <w:ind w:left="3024" w:hanging="180"/>
      </w:pPr>
    </w:lvl>
    <w:lvl w:ilvl="3">
      <w:start w:val="1"/>
      <w:numFmt w:val="decimal"/>
      <w:lvlText w:val="%4."/>
      <w:lvlJc w:val="left"/>
      <w:pPr>
        <w:ind w:left="3744" w:hanging="360"/>
      </w:pPr>
    </w:lvl>
    <w:lvl w:ilvl="4">
      <w:start w:val="1"/>
      <w:numFmt w:val="lowerLetter"/>
      <w:lvlText w:val="%5."/>
      <w:lvlJc w:val="left"/>
      <w:pPr>
        <w:ind w:left="4464" w:hanging="360"/>
      </w:pPr>
    </w:lvl>
    <w:lvl w:ilvl="5">
      <w:start w:val="1"/>
      <w:numFmt w:val="lowerRoman"/>
      <w:lvlText w:val="%6."/>
      <w:lvlJc w:val="right"/>
      <w:pPr>
        <w:ind w:left="5184" w:hanging="180"/>
      </w:pPr>
    </w:lvl>
    <w:lvl w:ilvl="6">
      <w:start w:val="1"/>
      <w:numFmt w:val="decimal"/>
      <w:lvlText w:val="%7."/>
      <w:lvlJc w:val="left"/>
      <w:pPr>
        <w:ind w:left="5904" w:hanging="360"/>
      </w:pPr>
    </w:lvl>
    <w:lvl w:ilvl="7">
      <w:start w:val="1"/>
      <w:numFmt w:val="lowerLetter"/>
      <w:lvlText w:val="%8."/>
      <w:lvlJc w:val="left"/>
      <w:pPr>
        <w:ind w:left="6624" w:hanging="360"/>
      </w:pPr>
    </w:lvl>
    <w:lvl w:ilvl="8">
      <w:start w:val="1"/>
      <w:numFmt w:val="lowerRoman"/>
      <w:lvlText w:val="%9."/>
      <w:lvlJc w:val="right"/>
      <w:pPr>
        <w:ind w:left="7344" w:hanging="180"/>
      </w:pPr>
    </w:lvl>
  </w:abstractNum>
  <w:abstractNum w:abstractNumId="1" w15:restartNumberingAfterBreak="0">
    <w:nsid w:val="310F5292"/>
    <w:multiLevelType w:val="multilevel"/>
    <w:tmpl w:val="DD8A76BE"/>
    <w:lvl w:ilvl="0">
      <w:start w:val="2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421EA"/>
    <w:multiLevelType w:val="multilevel"/>
    <w:tmpl w:val="78363E50"/>
    <w:lvl w:ilvl="0">
      <w:start w:val="2"/>
      <w:numFmt w:val="decimal"/>
      <w:lvlText w:val="%1."/>
      <w:lvlJc w:val="left"/>
      <w:pPr>
        <w:ind w:left="158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A32A7C"/>
    <w:multiLevelType w:val="multilevel"/>
    <w:tmpl w:val="20780D44"/>
    <w:lvl w:ilvl="0">
      <w:start w:val="1"/>
      <w:numFmt w:val="decimal"/>
      <w:lvlText w:val="%1."/>
      <w:lvlJc w:val="left"/>
      <w:pPr>
        <w:ind w:left="786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 w16cid:durableId="19482659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5697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556598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5807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D09"/>
    <w:rsid w:val="0001390B"/>
    <w:rsid w:val="003E1E47"/>
    <w:rsid w:val="004D5DDB"/>
    <w:rsid w:val="00575B5E"/>
    <w:rsid w:val="005E382D"/>
    <w:rsid w:val="005F55AE"/>
    <w:rsid w:val="006619DB"/>
    <w:rsid w:val="007626AF"/>
    <w:rsid w:val="007E50B9"/>
    <w:rsid w:val="007F4DDC"/>
    <w:rsid w:val="00977D09"/>
    <w:rsid w:val="009F0150"/>
    <w:rsid w:val="00A308CC"/>
    <w:rsid w:val="00AB33C2"/>
    <w:rsid w:val="00AE5B4B"/>
    <w:rsid w:val="00B57651"/>
    <w:rsid w:val="00C236AA"/>
    <w:rsid w:val="00DF0DD2"/>
    <w:rsid w:val="00E00957"/>
    <w:rsid w:val="00F05A0B"/>
    <w:rsid w:val="00F8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D1914"/>
  <w15:chartTrackingRefBased/>
  <w15:docId w15:val="{5AD1FF08-B46F-4899-8F22-A0FD66EA3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D09"/>
    <w:pPr>
      <w:spacing w:after="200" w:line="276" w:lineRule="auto"/>
    </w:pPr>
    <w:rPr>
      <w:rFonts w:ascii="Arial" w:eastAsia="Arial" w:hAnsi="Arial" w:cs="Arial"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30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1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171</Words>
  <Characters>1412</Characters>
  <Application>Microsoft Office Word</Application>
  <DocSecurity>0</DocSecurity>
  <Lines>42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 Khroyan</dc:creator>
  <cp:keywords>https://mul2-mia.gov.am/tasks/4351695/oneclick?token=85aed654f4a97135c722d97bd4632486</cp:keywords>
  <dc:description/>
  <cp:lastModifiedBy>Ruslan Marandyan</cp:lastModifiedBy>
  <cp:revision>9</cp:revision>
  <dcterms:created xsi:type="dcterms:W3CDTF">2025-06-02T10:40:00Z</dcterms:created>
  <dcterms:modified xsi:type="dcterms:W3CDTF">2025-06-02T14:07:00Z</dcterms:modified>
</cp:coreProperties>
</file>