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F1087" w14:textId="77777777" w:rsidR="0016195E" w:rsidRPr="00753945" w:rsidRDefault="0016195E" w:rsidP="00332BED">
      <w:pPr>
        <w:pStyle w:val="NormalWeb"/>
        <w:spacing w:before="0" w:beforeAutospacing="0" w:after="0" w:afterAutospacing="0" w:line="360" w:lineRule="auto"/>
        <w:ind w:firstLine="375"/>
        <w:jc w:val="center"/>
        <w:rPr>
          <w:rStyle w:val="Strong"/>
          <w:rFonts w:ascii="GHEA Grapalat" w:hAnsi="GHEA Grapalat" w:cs="Calibri Light"/>
          <w:lang w:val="hy-AM"/>
        </w:rPr>
      </w:pPr>
      <w:r w:rsidRPr="00753945">
        <w:rPr>
          <w:rStyle w:val="Strong"/>
          <w:rFonts w:ascii="GHEA Grapalat" w:hAnsi="GHEA Grapalat" w:cs="Calibri Light"/>
          <w:lang w:val="hy-AM"/>
        </w:rPr>
        <w:t>ՀԻՄՆԱՎՈՐՈՒՄ</w:t>
      </w:r>
    </w:p>
    <w:p w14:paraId="47A0BA94" w14:textId="6E163A67" w:rsidR="0016195E" w:rsidRPr="00753945" w:rsidRDefault="00716CBE" w:rsidP="00332BED">
      <w:pPr>
        <w:spacing w:after="0" w:line="360" w:lineRule="auto"/>
        <w:jc w:val="center"/>
        <w:rPr>
          <w:rFonts w:ascii="GHEA Grapalat" w:eastAsia="Times New Roman" w:hAnsi="GHEA Grapalat" w:cs="Times New Roman"/>
          <w:b/>
          <w:bCs/>
          <w:sz w:val="24"/>
          <w:szCs w:val="24"/>
          <w:lang w:val="hy-AM"/>
        </w:rPr>
      </w:pPr>
      <w:r w:rsidRPr="00753945">
        <w:rPr>
          <w:rFonts w:ascii="GHEA Grapalat" w:eastAsia="Times New Roman" w:hAnsi="GHEA Grapalat" w:cs="Times New Roman"/>
          <w:b/>
          <w:bCs/>
          <w:sz w:val="24"/>
          <w:szCs w:val="24"/>
          <w:lang w:val="hy-AM"/>
        </w:rPr>
        <w:t xml:space="preserve">ՀԱՅԱՍՏԱՆԻ ՀԱՆՐԱՊԵՏՈՒԹՅԱՆ ԿԱՌԱՎԱՐՈՒԹՅԱՆ </w:t>
      </w:r>
      <w:r w:rsidR="0016195E" w:rsidRPr="00753945">
        <w:rPr>
          <w:rFonts w:ascii="GHEA Grapalat" w:eastAsia="Times New Roman" w:hAnsi="GHEA Grapalat" w:cs="Times New Roman"/>
          <w:b/>
          <w:bCs/>
          <w:sz w:val="24"/>
          <w:szCs w:val="24"/>
          <w:lang w:val="hy-AM"/>
        </w:rPr>
        <w:t xml:space="preserve"> 2022 ԹՎԱԿԱՆԻ</w:t>
      </w:r>
      <w:r w:rsidRPr="00753945">
        <w:rPr>
          <w:rFonts w:ascii="GHEA Grapalat" w:eastAsia="Times New Roman" w:hAnsi="GHEA Grapalat" w:cs="Times New Roman"/>
          <w:b/>
          <w:bCs/>
          <w:sz w:val="24"/>
          <w:szCs w:val="24"/>
          <w:lang w:val="hy-AM"/>
        </w:rPr>
        <w:t xml:space="preserve"> ՕԳՈՍՏՈՍԻ</w:t>
      </w:r>
      <w:r w:rsidR="0016195E" w:rsidRPr="00753945">
        <w:rPr>
          <w:rFonts w:ascii="GHEA Grapalat" w:eastAsia="Times New Roman" w:hAnsi="GHEA Grapalat" w:cs="Times New Roman"/>
          <w:b/>
          <w:bCs/>
          <w:sz w:val="24"/>
          <w:szCs w:val="24"/>
          <w:lang w:val="hy-AM"/>
        </w:rPr>
        <w:t xml:space="preserve"> </w:t>
      </w:r>
      <w:r w:rsidRPr="00753945">
        <w:rPr>
          <w:rFonts w:ascii="GHEA Grapalat" w:eastAsia="Times New Roman" w:hAnsi="GHEA Grapalat" w:cs="Times New Roman"/>
          <w:b/>
          <w:bCs/>
          <w:sz w:val="24"/>
          <w:szCs w:val="24"/>
          <w:lang w:val="hy-AM"/>
        </w:rPr>
        <w:t xml:space="preserve">24-Ի </w:t>
      </w:r>
      <w:r w:rsidR="0016195E" w:rsidRPr="00753945">
        <w:rPr>
          <w:rFonts w:ascii="GHEA Grapalat" w:eastAsia="Times New Roman" w:hAnsi="GHEA Grapalat" w:cs="Times New Roman"/>
          <w:b/>
          <w:bCs/>
          <w:sz w:val="24"/>
          <w:szCs w:val="24"/>
          <w:lang w:val="hy-AM"/>
        </w:rPr>
        <w:t>N 1343-Ն ՈՐՈՇՄԱՆ ՄԵՋ ՓՈՓՈԽՈՒԹՅՈՒ</w:t>
      </w:r>
      <w:r w:rsidR="004241C7" w:rsidRPr="00753945">
        <w:rPr>
          <w:rFonts w:ascii="GHEA Grapalat" w:eastAsia="Times New Roman" w:hAnsi="GHEA Grapalat" w:cs="Times New Roman"/>
          <w:b/>
          <w:bCs/>
          <w:sz w:val="24"/>
          <w:szCs w:val="24"/>
          <w:lang w:val="hy-AM"/>
        </w:rPr>
        <w:t>Ն ԵՎ ԼՐԱՑՈՒՄ</w:t>
      </w:r>
      <w:r w:rsidR="00C036D0" w:rsidRPr="00753945">
        <w:rPr>
          <w:rFonts w:ascii="GHEA Grapalat" w:eastAsia="Times New Roman" w:hAnsi="GHEA Grapalat" w:cs="Times New Roman"/>
          <w:b/>
          <w:bCs/>
          <w:sz w:val="24"/>
          <w:szCs w:val="24"/>
          <w:lang w:val="hy-AM"/>
        </w:rPr>
        <w:t>ՆԵՐ</w:t>
      </w:r>
      <w:r w:rsidR="0016195E" w:rsidRPr="00753945">
        <w:rPr>
          <w:rFonts w:ascii="GHEA Grapalat" w:eastAsia="Times New Roman" w:hAnsi="GHEA Grapalat" w:cs="Times New Roman"/>
          <w:b/>
          <w:bCs/>
          <w:sz w:val="24"/>
          <w:szCs w:val="24"/>
          <w:lang w:val="hy-AM"/>
        </w:rPr>
        <w:t xml:space="preserve"> ԿԱՏԱՐԵԼՈՒ ՄԱՍԻՆ</w:t>
      </w:r>
      <w:r w:rsidRPr="00753945">
        <w:rPr>
          <w:rFonts w:ascii="GHEA Grapalat" w:eastAsia="Times New Roman" w:hAnsi="GHEA Grapalat" w:cs="Times New Roman"/>
          <w:b/>
          <w:bCs/>
          <w:sz w:val="24"/>
          <w:szCs w:val="24"/>
          <w:lang w:val="hy-AM"/>
        </w:rPr>
        <w:t xml:space="preserve"> </w:t>
      </w:r>
      <w:r w:rsidR="0016195E" w:rsidRPr="00753945">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7C22ABCF" w14:textId="77777777" w:rsidR="0016195E" w:rsidRPr="00753945" w:rsidRDefault="0016195E" w:rsidP="00332BED">
      <w:pPr>
        <w:pStyle w:val="NormalWeb"/>
        <w:spacing w:before="0" w:beforeAutospacing="0" w:after="0" w:afterAutospacing="0" w:line="360" w:lineRule="auto"/>
        <w:rPr>
          <w:rStyle w:val="Strong"/>
          <w:rFonts w:ascii="GHEA Grapalat" w:hAnsi="GHEA Grapalat" w:cs="Calibri Light"/>
          <w:lang w:val="hy-AM"/>
        </w:rPr>
      </w:pPr>
    </w:p>
    <w:p w14:paraId="5926218E" w14:textId="53BE8BFA" w:rsidR="0016195E" w:rsidRPr="00753945" w:rsidRDefault="00B62093" w:rsidP="00AB0C3D">
      <w:pPr>
        <w:spacing w:line="360" w:lineRule="auto"/>
        <w:ind w:firstLine="284"/>
        <w:jc w:val="both"/>
        <w:rPr>
          <w:rFonts w:ascii="GHEA Grapalat" w:hAnsi="GHEA Grapalat"/>
          <w:b/>
          <w:sz w:val="24"/>
          <w:szCs w:val="24"/>
          <w:lang w:val="hy-AM"/>
        </w:rPr>
      </w:pPr>
      <w:r w:rsidRPr="00753945">
        <w:rPr>
          <w:rFonts w:ascii="GHEA Grapalat" w:hAnsi="GHEA Grapalat"/>
          <w:b/>
          <w:sz w:val="24"/>
          <w:szCs w:val="24"/>
          <w:lang w:val="hy-AM"/>
        </w:rPr>
        <w:t xml:space="preserve">   </w:t>
      </w:r>
      <w:r w:rsidR="0016195E" w:rsidRPr="00753945">
        <w:rPr>
          <w:rFonts w:ascii="GHEA Grapalat" w:hAnsi="GHEA Grapalat"/>
          <w:b/>
          <w:sz w:val="24"/>
          <w:szCs w:val="24"/>
          <w:lang w:val="hy-AM"/>
        </w:rPr>
        <w:t>Անհրաժեշտությունը</w:t>
      </w:r>
    </w:p>
    <w:p w14:paraId="56E3834E" w14:textId="6BF58923" w:rsidR="00C8375C" w:rsidRPr="00753945" w:rsidRDefault="0016195E" w:rsidP="00C8375C">
      <w:pPr>
        <w:spacing w:after="0" w:line="360" w:lineRule="auto"/>
        <w:ind w:firstLine="284"/>
        <w:jc w:val="both"/>
        <w:rPr>
          <w:rFonts w:ascii="GHEA Grapalat" w:hAnsi="GHEA Grapalat"/>
          <w:bCs/>
          <w:color w:val="000000"/>
          <w:sz w:val="24"/>
          <w:szCs w:val="24"/>
          <w:shd w:val="clear" w:color="auto" w:fill="FFFFFF"/>
          <w:lang w:val="hy-AM"/>
        </w:rPr>
      </w:pPr>
      <w:r w:rsidRPr="00753945">
        <w:rPr>
          <w:rFonts w:ascii="GHEA Grapalat" w:hAnsi="GHEA Grapalat"/>
          <w:sz w:val="24"/>
          <w:szCs w:val="24"/>
          <w:lang w:val="hy-AM"/>
        </w:rPr>
        <w:t xml:space="preserve">  </w:t>
      </w:r>
      <w:r w:rsidR="002C6306" w:rsidRPr="00753945">
        <w:rPr>
          <w:rFonts w:ascii="GHEA Grapalat" w:hAnsi="GHEA Grapalat"/>
          <w:sz w:val="24"/>
          <w:szCs w:val="24"/>
          <w:lang w:val="hy-AM"/>
        </w:rPr>
        <w:t xml:space="preserve"> </w:t>
      </w:r>
      <w:r w:rsidRPr="00753945">
        <w:rPr>
          <w:rFonts w:ascii="GHEA Grapalat" w:hAnsi="GHEA Grapalat"/>
          <w:sz w:val="24"/>
          <w:szCs w:val="24"/>
          <w:lang w:val="hy-AM"/>
        </w:rPr>
        <w:t xml:space="preserve">Սույն նախագծի ընդունումը պայմանավորված է </w:t>
      </w:r>
      <w:r w:rsidRPr="00753945">
        <w:rPr>
          <w:rFonts w:ascii="GHEA Grapalat" w:hAnsi="GHEA Grapalat"/>
          <w:bCs/>
          <w:color w:val="000000"/>
          <w:sz w:val="24"/>
          <w:szCs w:val="24"/>
          <w:shd w:val="clear" w:color="auto" w:fill="FFFFFF"/>
          <w:lang w:val="hy-AM"/>
        </w:rPr>
        <w:t>ներդրումային ծրագրի շրջանակներում ընկերություններին անհրաժեշտ ենթակառուցվածքների հաս</w:t>
      </w:r>
      <w:r w:rsidR="00C15088" w:rsidRPr="00753945">
        <w:rPr>
          <w:rFonts w:ascii="GHEA Grapalat" w:hAnsi="GHEA Grapalat"/>
          <w:bCs/>
          <w:color w:val="000000"/>
          <w:sz w:val="24"/>
          <w:szCs w:val="24"/>
          <w:shd w:val="clear" w:color="auto" w:fill="FFFFFF"/>
          <w:lang w:val="hy-AM"/>
        </w:rPr>
        <w:t>ա</w:t>
      </w:r>
      <w:r w:rsidRPr="00753945">
        <w:rPr>
          <w:rFonts w:ascii="GHEA Grapalat" w:hAnsi="GHEA Grapalat"/>
          <w:bCs/>
          <w:color w:val="000000"/>
          <w:sz w:val="24"/>
          <w:szCs w:val="24"/>
          <w:shd w:val="clear" w:color="auto" w:fill="FFFFFF"/>
          <w:lang w:val="hy-AM"/>
        </w:rPr>
        <w:t>նելիության համար առավել բարենպաստ դաշտի ու պայմանների ստեղծմամբ</w:t>
      </w:r>
      <w:r w:rsidR="009D56BA" w:rsidRPr="00753945">
        <w:rPr>
          <w:rFonts w:ascii="GHEA Grapalat" w:hAnsi="GHEA Grapalat"/>
          <w:bCs/>
          <w:color w:val="000000"/>
          <w:sz w:val="24"/>
          <w:szCs w:val="24"/>
          <w:shd w:val="clear" w:color="auto" w:fill="FFFFFF"/>
          <w:lang w:val="hy-AM"/>
        </w:rPr>
        <w:t>, ենթակառուցվածքների կառուցման պայմանները դյուրինացնելու</w:t>
      </w:r>
      <w:r w:rsidR="00B62093" w:rsidRPr="00753945">
        <w:rPr>
          <w:rFonts w:ascii="GHEA Grapalat" w:hAnsi="GHEA Grapalat"/>
          <w:bCs/>
          <w:color w:val="000000"/>
          <w:sz w:val="24"/>
          <w:szCs w:val="24"/>
          <w:shd w:val="clear" w:color="auto" w:fill="FFFFFF"/>
          <w:lang w:val="hy-AM"/>
        </w:rPr>
        <w:t>, այդ թվում ներդրումային ծրագրի ավարտը և կառուցված ենթակառուցվածքի ծախսը հավաստող աուդիտ</w:t>
      </w:r>
      <w:r w:rsidR="00053B26">
        <w:rPr>
          <w:rFonts w:ascii="GHEA Grapalat" w:hAnsi="GHEA Grapalat"/>
          <w:bCs/>
          <w:color w:val="000000"/>
          <w:sz w:val="24"/>
          <w:szCs w:val="24"/>
          <w:shd w:val="clear" w:color="auto" w:fill="FFFFFF"/>
          <w:lang w:val="hy-AM"/>
        </w:rPr>
        <w:t>ո</w:t>
      </w:r>
      <w:r w:rsidR="00B62093" w:rsidRPr="00753945">
        <w:rPr>
          <w:rFonts w:ascii="GHEA Grapalat" w:hAnsi="GHEA Grapalat"/>
          <w:bCs/>
          <w:color w:val="000000"/>
          <w:sz w:val="24"/>
          <w:szCs w:val="24"/>
          <w:shd w:val="clear" w:color="auto" w:fill="FFFFFF"/>
          <w:lang w:val="hy-AM"/>
        </w:rPr>
        <w:t xml:space="preserve">րական հաշվետվություն կատարելու նախընտրելի աուդիտորական </w:t>
      </w:r>
      <w:r w:rsidR="004241C7" w:rsidRPr="00753945">
        <w:rPr>
          <w:rFonts w:ascii="GHEA Grapalat" w:hAnsi="GHEA Grapalat"/>
          <w:bCs/>
          <w:color w:val="000000"/>
          <w:sz w:val="24"/>
          <w:szCs w:val="24"/>
          <w:shd w:val="clear" w:color="auto" w:fill="FFFFFF"/>
          <w:lang w:val="hy-AM"/>
        </w:rPr>
        <w:t>ընկերությունների</w:t>
      </w:r>
      <w:r w:rsidR="00B62093" w:rsidRPr="00753945">
        <w:rPr>
          <w:rFonts w:ascii="GHEA Grapalat" w:hAnsi="GHEA Grapalat"/>
          <w:bCs/>
          <w:color w:val="000000"/>
          <w:sz w:val="24"/>
          <w:szCs w:val="24"/>
          <w:shd w:val="clear" w:color="auto" w:fill="FFFFFF"/>
          <w:lang w:val="hy-AM"/>
        </w:rPr>
        <w:t xml:space="preserve"> </w:t>
      </w:r>
      <w:r w:rsidR="009D56BA" w:rsidRPr="00753945">
        <w:rPr>
          <w:rFonts w:ascii="GHEA Grapalat" w:hAnsi="GHEA Grapalat"/>
          <w:bCs/>
          <w:color w:val="000000"/>
          <w:sz w:val="24"/>
          <w:szCs w:val="24"/>
          <w:shd w:val="clear" w:color="auto" w:fill="FFFFFF"/>
          <w:lang w:val="hy-AM"/>
        </w:rPr>
        <w:t xml:space="preserve"> </w:t>
      </w:r>
      <w:r w:rsidR="00B62093" w:rsidRPr="00753945">
        <w:rPr>
          <w:rFonts w:ascii="GHEA Grapalat" w:hAnsi="GHEA Grapalat"/>
          <w:bCs/>
          <w:color w:val="000000"/>
          <w:sz w:val="24"/>
          <w:szCs w:val="24"/>
          <w:shd w:val="clear" w:color="auto" w:fill="FFFFFF"/>
          <w:lang w:val="hy-AM"/>
        </w:rPr>
        <w:t>սահմանափակման վերացմամբ։</w:t>
      </w:r>
      <w:r w:rsidR="004241C7" w:rsidRPr="00753945">
        <w:rPr>
          <w:rFonts w:ascii="GHEA Grapalat" w:hAnsi="GHEA Grapalat"/>
          <w:bCs/>
          <w:color w:val="000000"/>
          <w:sz w:val="24"/>
          <w:szCs w:val="24"/>
          <w:shd w:val="clear" w:color="auto" w:fill="FFFFFF"/>
          <w:lang w:val="hy-AM"/>
        </w:rPr>
        <w:t xml:space="preserve"> </w:t>
      </w:r>
    </w:p>
    <w:p w14:paraId="12EE83AE" w14:textId="77777777" w:rsidR="00364A0C" w:rsidRPr="00364A0C" w:rsidRDefault="00C8375C" w:rsidP="00364A0C">
      <w:pPr>
        <w:pStyle w:val="ListParagraph"/>
        <w:numPr>
          <w:ilvl w:val="0"/>
          <w:numId w:val="5"/>
        </w:numPr>
        <w:spacing w:after="0" w:line="360" w:lineRule="auto"/>
        <w:ind w:left="0" w:firstLine="450"/>
        <w:jc w:val="both"/>
        <w:rPr>
          <w:rFonts w:ascii="GHEA Grapalat" w:eastAsia="Times New Roman" w:hAnsi="GHEA Grapalat"/>
          <w:sz w:val="24"/>
          <w:szCs w:val="24"/>
          <w:lang w:val="hy-AM"/>
        </w:rPr>
      </w:pPr>
      <w:r w:rsidRPr="00753945">
        <w:rPr>
          <w:rFonts w:ascii="GHEA Grapalat" w:eastAsia="Times New Roman" w:hAnsi="GHEA Grapalat"/>
          <w:sz w:val="24"/>
          <w:szCs w:val="24"/>
          <w:lang w:val="hy-AM"/>
        </w:rPr>
        <w:t xml:space="preserve">ՀՀ կառավարության 2022 թվականի օգոստոսի 24-ի N 1343-Ն որոշման (այսուհետ՝ Որոշում) </w:t>
      </w:r>
      <w:r w:rsidRPr="00753945">
        <w:rPr>
          <w:rFonts w:ascii="GHEA Grapalat" w:eastAsiaTheme="minorHAnsi" w:hAnsi="GHEA Grapalat" w:cstheme="minorBidi"/>
          <w:bCs/>
          <w:color w:val="000000"/>
          <w:sz w:val="24"/>
          <w:szCs w:val="24"/>
          <w:shd w:val="clear" w:color="auto" w:fill="FFFFFF"/>
          <w:lang w:val="hy-AM"/>
        </w:rPr>
        <w:t>1</w:t>
      </w:r>
      <w:r w:rsidRPr="00753945">
        <w:rPr>
          <w:rFonts w:ascii="MS Mincho" w:eastAsia="MS Mincho" w:hAnsi="MS Mincho" w:cs="MS Mincho" w:hint="eastAsia"/>
          <w:bCs/>
          <w:color w:val="000000"/>
          <w:sz w:val="24"/>
          <w:szCs w:val="24"/>
          <w:shd w:val="clear" w:color="auto" w:fill="FFFFFF"/>
          <w:lang w:val="hy-AM"/>
        </w:rPr>
        <w:t>․</w:t>
      </w:r>
      <w:r w:rsidRPr="00753945">
        <w:rPr>
          <w:rFonts w:ascii="GHEA Grapalat" w:eastAsiaTheme="minorHAnsi" w:hAnsi="GHEA Grapalat" w:cstheme="minorBidi"/>
          <w:bCs/>
          <w:color w:val="000000"/>
          <w:sz w:val="24"/>
          <w:szCs w:val="24"/>
          <w:shd w:val="clear" w:color="auto" w:fill="FFFFFF"/>
          <w:lang w:val="hy-AM"/>
        </w:rPr>
        <w:t>1 կետի 1-ին ենթակ</w:t>
      </w:r>
      <w:r w:rsidR="00A87F9A" w:rsidRPr="00753945">
        <w:rPr>
          <w:rFonts w:ascii="GHEA Grapalat" w:eastAsiaTheme="minorHAnsi" w:hAnsi="GHEA Grapalat" w:cstheme="minorBidi"/>
          <w:bCs/>
          <w:color w:val="000000"/>
          <w:sz w:val="24"/>
          <w:szCs w:val="24"/>
          <w:shd w:val="clear" w:color="auto" w:fill="FFFFFF"/>
          <w:lang w:val="hy-AM"/>
        </w:rPr>
        <w:t>ե</w:t>
      </w:r>
      <w:r w:rsidRPr="00753945">
        <w:rPr>
          <w:rFonts w:ascii="GHEA Grapalat" w:eastAsiaTheme="minorHAnsi" w:hAnsi="GHEA Grapalat" w:cstheme="minorBidi"/>
          <w:bCs/>
          <w:color w:val="000000"/>
          <w:sz w:val="24"/>
          <w:szCs w:val="24"/>
          <w:shd w:val="clear" w:color="auto" w:fill="FFFFFF"/>
          <w:lang w:val="hy-AM"/>
        </w:rPr>
        <w:t>տով սահմանված են այն ծրագրերը, որոնց շրջանակներում աջակցություն ստանալու պարագայում շահառուն հնարավորություն չի ունենալու օգտվել «Ենթակառուցվածքներ ներդրումների դիմաց» օժանդակության ծրագրից, բացի այդ տվյալ կետում նշված է, որ ինչպես նաև Հայաստանի Հանրապետության պետական բյուջեից ներդրումային (անշարժ գույքի կառուցման կամ վերակառուցման) ծախսերի մասնակի փոխհատուցման շրջանակում ստացել են օժանդակություն, նշենք, որ արդեն իսկ թվարկված են այն միջոցառումները, որոնց շրջանակում փոխհատուցում ստանալու դեպքում առկա է սահմանափակում</w:t>
      </w:r>
      <w:r w:rsidR="004E1BD6" w:rsidRPr="00753945">
        <w:rPr>
          <w:rFonts w:ascii="GHEA Grapalat" w:eastAsiaTheme="minorHAnsi" w:hAnsi="GHEA Grapalat" w:cstheme="minorBidi"/>
          <w:bCs/>
          <w:color w:val="000000"/>
          <w:sz w:val="24"/>
          <w:szCs w:val="24"/>
          <w:shd w:val="clear" w:color="auto" w:fill="FFFFFF"/>
          <w:lang w:val="hy-AM"/>
        </w:rPr>
        <w:t xml:space="preserve">։ </w:t>
      </w:r>
      <w:r w:rsidR="002C6306" w:rsidRPr="00753945">
        <w:rPr>
          <w:rFonts w:ascii="GHEA Grapalat" w:eastAsiaTheme="minorHAnsi" w:hAnsi="GHEA Grapalat" w:cstheme="minorBidi"/>
          <w:bCs/>
          <w:color w:val="000000"/>
          <w:sz w:val="24"/>
          <w:szCs w:val="24"/>
          <w:shd w:val="clear" w:color="auto" w:fill="FFFFFF"/>
          <w:lang w:val="hy-AM"/>
        </w:rPr>
        <w:t xml:space="preserve">   </w:t>
      </w:r>
    </w:p>
    <w:p w14:paraId="17956D99" w14:textId="0BFB3113" w:rsidR="00364A0C" w:rsidRPr="007014C1" w:rsidRDefault="00364A0C" w:rsidP="00D67807">
      <w:pPr>
        <w:spacing w:after="0" w:line="360" w:lineRule="auto"/>
        <w:ind w:firstLine="450"/>
        <w:jc w:val="both"/>
        <w:rPr>
          <w:rFonts w:ascii="GHEA Grapalat" w:hAnsi="GHEA Grapalat"/>
          <w:bCs/>
          <w:color w:val="000000"/>
          <w:sz w:val="24"/>
          <w:szCs w:val="24"/>
          <w:shd w:val="clear" w:color="auto" w:fill="FFFFFF"/>
          <w:lang w:val="hy-AM"/>
        </w:rPr>
      </w:pPr>
      <w:r w:rsidRPr="00364A0C">
        <w:rPr>
          <w:rFonts w:ascii="GHEA Grapalat" w:eastAsia="Times New Roman" w:hAnsi="GHEA Grapalat"/>
          <w:bCs/>
          <w:sz w:val="24"/>
          <w:szCs w:val="24"/>
          <w:lang w:val="hy-AM"/>
        </w:rPr>
        <w:t xml:space="preserve">Բացի այդ, վերահսկողության տեսանկյունից դիտարկելու պարագայում՝ բավականին խրթին է հայտատուների </w:t>
      </w:r>
      <w:r w:rsidR="00F96FFF">
        <w:rPr>
          <w:rFonts w:ascii="GHEA Grapalat" w:eastAsia="Times New Roman" w:hAnsi="GHEA Grapalat"/>
          <w:bCs/>
          <w:sz w:val="24"/>
          <w:szCs w:val="24"/>
          <w:lang w:val="hy-AM"/>
        </w:rPr>
        <w:t xml:space="preserve">միջև </w:t>
      </w:r>
      <w:r w:rsidR="006A136A">
        <w:rPr>
          <w:rFonts w:ascii="GHEA Grapalat" w:eastAsia="Times New Roman" w:hAnsi="GHEA Grapalat"/>
          <w:bCs/>
          <w:sz w:val="24"/>
          <w:szCs w:val="24"/>
          <w:lang w:val="hy-AM"/>
        </w:rPr>
        <w:t>առանձնացնել</w:t>
      </w:r>
      <w:r w:rsidRPr="00364A0C">
        <w:rPr>
          <w:rFonts w:ascii="GHEA Grapalat" w:eastAsia="Times New Roman" w:hAnsi="GHEA Grapalat"/>
          <w:bCs/>
          <w:sz w:val="24"/>
          <w:szCs w:val="24"/>
          <w:lang w:val="hy-AM"/>
        </w:rPr>
        <w:t xml:space="preserve"> </w:t>
      </w:r>
      <w:r w:rsidR="00F96FFF" w:rsidRPr="00F96FFF">
        <w:rPr>
          <w:rFonts w:ascii="GHEA Grapalat" w:eastAsia="Times New Roman" w:hAnsi="GHEA Grapalat"/>
          <w:bCs/>
          <w:sz w:val="24"/>
          <w:szCs w:val="24"/>
          <w:lang w:val="hy-AM"/>
        </w:rPr>
        <w:t>(</w:t>
      </w:r>
      <w:r w:rsidRPr="00364A0C">
        <w:rPr>
          <w:rFonts w:ascii="GHEA Grapalat" w:eastAsia="Times New Roman" w:hAnsi="GHEA Grapalat"/>
          <w:bCs/>
          <w:sz w:val="24"/>
          <w:szCs w:val="24"/>
          <w:lang w:val="hy-AM"/>
        </w:rPr>
        <w:t>ֆիլտրել</w:t>
      </w:r>
      <w:r w:rsidR="00F96FFF" w:rsidRPr="00F96FFF">
        <w:rPr>
          <w:rFonts w:ascii="GHEA Grapalat" w:eastAsia="Times New Roman" w:hAnsi="GHEA Grapalat"/>
          <w:bCs/>
          <w:sz w:val="24"/>
          <w:szCs w:val="24"/>
          <w:lang w:val="hy-AM"/>
        </w:rPr>
        <w:t>)</w:t>
      </w:r>
      <w:r w:rsidRPr="00364A0C">
        <w:rPr>
          <w:rFonts w:ascii="GHEA Grapalat" w:eastAsia="Times New Roman" w:hAnsi="GHEA Grapalat"/>
          <w:bCs/>
          <w:sz w:val="24"/>
          <w:szCs w:val="24"/>
          <w:lang w:val="hy-AM"/>
        </w:rPr>
        <w:t xml:space="preserve">, թե որ ընկերությունն է </w:t>
      </w:r>
      <w:r w:rsidRPr="00364A0C">
        <w:rPr>
          <w:rFonts w:ascii="GHEA Grapalat" w:hAnsi="GHEA Grapalat"/>
          <w:bCs/>
          <w:color w:val="000000"/>
          <w:sz w:val="24"/>
          <w:szCs w:val="24"/>
          <w:shd w:val="clear" w:color="auto" w:fill="FFFFFF"/>
          <w:lang w:val="hy-AM"/>
        </w:rPr>
        <w:t xml:space="preserve">անշարժ գույքի կառուցման կամ վերակառուցման ծախսերի մասնակի փոխհատուցում ստացել պետական բյուջեից, կամ երբ է ստացել, արդյո՞ք 5-10 տարի </w:t>
      </w:r>
      <w:r w:rsidRPr="00364A0C">
        <w:rPr>
          <w:rFonts w:ascii="GHEA Grapalat" w:hAnsi="GHEA Grapalat"/>
          <w:bCs/>
          <w:color w:val="000000"/>
          <w:sz w:val="24"/>
          <w:szCs w:val="24"/>
          <w:shd w:val="clear" w:color="auto" w:fill="FFFFFF"/>
          <w:lang w:val="hy-AM"/>
        </w:rPr>
        <w:lastRenderedPageBreak/>
        <w:t>առաջ ստացված փոխհատուցումը ևս համարվելու է սահմանափակման պատճառ, թե ոչ։</w:t>
      </w:r>
    </w:p>
    <w:p w14:paraId="6612924F" w14:textId="370F09BA" w:rsidR="001469AE" w:rsidRPr="001469AE" w:rsidRDefault="00364A0C" w:rsidP="001469AE">
      <w:pPr>
        <w:spacing w:after="0" w:line="360" w:lineRule="auto"/>
        <w:jc w:val="both"/>
        <w:rPr>
          <w:rFonts w:ascii="Courier New" w:hAnsi="Courier New" w:cs="Courier New"/>
          <w:bCs/>
          <w:sz w:val="24"/>
          <w:szCs w:val="24"/>
          <w:lang w:val="hy-AM"/>
        </w:rPr>
      </w:pPr>
      <w:r>
        <w:rPr>
          <w:rFonts w:ascii="GHEA Grapalat" w:hAnsi="GHEA Grapalat"/>
          <w:bCs/>
          <w:color w:val="000000"/>
          <w:sz w:val="24"/>
          <w:szCs w:val="24"/>
          <w:shd w:val="clear" w:color="auto" w:fill="FFFFFF"/>
          <w:lang w:val="hy-AM"/>
        </w:rPr>
        <w:t>Բացի այդ, հ</w:t>
      </w:r>
      <w:r w:rsidR="004E1BD6" w:rsidRPr="00364A0C">
        <w:rPr>
          <w:rFonts w:ascii="GHEA Grapalat" w:hAnsi="GHEA Grapalat"/>
          <w:bCs/>
          <w:color w:val="000000"/>
          <w:sz w:val="24"/>
          <w:szCs w:val="24"/>
          <w:shd w:val="clear" w:color="auto" w:fill="FFFFFF"/>
          <w:lang w:val="hy-AM"/>
        </w:rPr>
        <w:t>ամաձայն ՀՀ օրենսդրությամբ սահմանված կարգով պարզաբանման շրջանակներում «անշարժ գույքը» եզրույթը դիտարկվել է որպես շենք-շինություն, սակայն</w:t>
      </w:r>
      <w:r w:rsidR="002C6306" w:rsidRPr="00364A0C">
        <w:rPr>
          <w:rFonts w:ascii="GHEA Grapalat" w:hAnsi="GHEA Grapalat"/>
          <w:bCs/>
          <w:color w:val="000000"/>
          <w:sz w:val="24"/>
          <w:szCs w:val="24"/>
          <w:shd w:val="clear" w:color="auto" w:fill="FFFFFF"/>
          <w:lang w:val="hy-AM"/>
        </w:rPr>
        <w:t>,</w:t>
      </w:r>
      <w:r w:rsidR="004E1BD6" w:rsidRPr="00364A0C">
        <w:rPr>
          <w:rFonts w:ascii="GHEA Grapalat" w:hAnsi="GHEA Grapalat"/>
          <w:bCs/>
          <w:color w:val="000000"/>
          <w:sz w:val="24"/>
          <w:szCs w:val="24"/>
          <w:shd w:val="clear" w:color="auto" w:fill="FFFFFF"/>
          <w:lang w:val="hy-AM"/>
        </w:rPr>
        <w:t xml:space="preserve"> քանի որ օժանդակության ծրագրի շրջանակներում ներառված է նաև գյուղատնտեսության ոլորտը, ուստի այգին ևս կարող է դիտարկվել որպես անշարժ գույք</w:t>
      </w:r>
      <w:r w:rsidR="0033616C" w:rsidRPr="0033616C">
        <w:rPr>
          <w:rFonts w:ascii="GHEA Grapalat" w:hAnsi="GHEA Grapalat"/>
          <w:bCs/>
          <w:color w:val="000000"/>
          <w:sz w:val="24"/>
          <w:szCs w:val="24"/>
          <w:shd w:val="clear" w:color="auto" w:fill="FFFFFF"/>
          <w:lang w:val="hy-AM"/>
        </w:rPr>
        <w:t>:</w:t>
      </w:r>
      <w:r w:rsidR="004E1BD6" w:rsidRPr="00364A0C">
        <w:rPr>
          <w:rFonts w:ascii="GHEA Grapalat" w:hAnsi="GHEA Grapalat"/>
          <w:bCs/>
          <w:color w:val="000000"/>
          <w:sz w:val="24"/>
          <w:szCs w:val="24"/>
          <w:shd w:val="clear" w:color="auto" w:fill="FFFFFF"/>
          <w:lang w:val="hy-AM"/>
        </w:rPr>
        <w:t xml:space="preserve"> </w:t>
      </w:r>
      <w:r w:rsidR="0033616C" w:rsidRPr="0033616C">
        <w:rPr>
          <w:rFonts w:ascii="GHEA Grapalat" w:hAnsi="GHEA Grapalat"/>
          <w:bCs/>
          <w:color w:val="000000"/>
          <w:sz w:val="24"/>
          <w:szCs w:val="24"/>
          <w:shd w:val="clear" w:color="auto" w:fill="FFFFFF"/>
          <w:lang w:val="hy-AM"/>
        </w:rPr>
        <w:t>O</w:t>
      </w:r>
      <w:r w:rsidR="00A87F9A" w:rsidRPr="00364A0C">
        <w:rPr>
          <w:rFonts w:ascii="GHEA Grapalat" w:hAnsi="GHEA Grapalat"/>
          <w:bCs/>
          <w:color w:val="000000"/>
          <w:sz w:val="24"/>
          <w:szCs w:val="24"/>
          <w:shd w:val="clear" w:color="auto" w:fill="FFFFFF"/>
          <w:lang w:val="hy-AM"/>
        </w:rPr>
        <w:t>րինակ</w:t>
      </w:r>
      <w:r w:rsidR="00D67777" w:rsidRPr="00D67777">
        <w:rPr>
          <w:rFonts w:ascii="GHEA Grapalat" w:hAnsi="GHEA Grapalat"/>
          <w:bCs/>
          <w:color w:val="000000"/>
          <w:sz w:val="24"/>
          <w:szCs w:val="24"/>
          <w:shd w:val="clear" w:color="auto" w:fill="FFFFFF"/>
          <w:lang w:val="hy-AM"/>
        </w:rPr>
        <w:t>`</w:t>
      </w:r>
      <w:r w:rsidR="00A87F9A" w:rsidRPr="00364A0C">
        <w:rPr>
          <w:rFonts w:ascii="GHEA Grapalat" w:hAnsi="GHEA Grapalat"/>
          <w:bCs/>
          <w:color w:val="000000"/>
          <w:sz w:val="24"/>
          <w:szCs w:val="24"/>
          <w:shd w:val="clear" w:color="auto" w:fill="FFFFFF"/>
          <w:lang w:val="hy-AM"/>
        </w:rPr>
        <w:t xml:space="preserve"> </w:t>
      </w:r>
      <w:r w:rsidR="004E1BD6" w:rsidRPr="00364A0C">
        <w:rPr>
          <w:rFonts w:ascii="GHEA Grapalat" w:hAnsi="GHEA Grapalat" w:cs="Sylfaen"/>
          <w:bCs/>
          <w:sz w:val="24"/>
          <w:szCs w:val="24"/>
          <w:lang w:val="hy-AM"/>
        </w:rPr>
        <w:t xml:space="preserve">Հայաստանի Հանրապետության կառավարության 2021 թվականի հունիսի 3-ի N 927-Լ որոշմամբ հաստատված </w:t>
      </w:r>
      <w:r w:rsidR="004E1BD6" w:rsidRPr="00364A0C">
        <w:rPr>
          <w:rFonts w:ascii="GHEA Grapalat" w:eastAsia="Times New Roman" w:hAnsi="GHEA Grapalat"/>
          <w:bCs/>
          <w:sz w:val="24"/>
          <w:szCs w:val="24"/>
          <w:lang w:val="hy-AM"/>
        </w:rPr>
        <w:t>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շրջանակներում առկա մասնակի փոխհատուցման բաղադրիչից օգտվելու դեպքում ևս սահմանափակ</w:t>
      </w:r>
      <w:r w:rsidR="00D67777">
        <w:rPr>
          <w:rFonts w:ascii="GHEA Grapalat" w:eastAsia="Times New Roman" w:hAnsi="GHEA Grapalat"/>
          <w:bCs/>
          <w:sz w:val="24"/>
          <w:szCs w:val="24"/>
          <w:lang w:val="hy-AM"/>
        </w:rPr>
        <w:t>վ</w:t>
      </w:r>
      <w:r w:rsidR="002F2AF0">
        <w:rPr>
          <w:rFonts w:ascii="GHEA Grapalat" w:eastAsia="Times New Roman" w:hAnsi="GHEA Grapalat"/>
          <w:bCs/>
          <w:sz w:val="24"/>
          <w:szCs w:val="24"/>
          <w:lang w:val="hy-AM"/>
        </w:rPr>
        <w:t xml:space="preserve">ի </w:t>
      </w:r>
      <w:r w:rsidR="004E1BD6" w:rsidRPr="00364A0C">
        <w:rPr>
          <w:rFonts w:ascii="GHEA Grapalat" w:eastAsia="Times New Roman" w:hAnsi="GHEA Grapalat"/>
          <w:bCs/>
          <w:sz w:val="24"/>
          <w:szCs w:val="24"/>
          <w:lang w:val="hy-AM"/>
        </w:rPr>
        <w:t>«Ենթակառուցվածքներ ներդրումների դիմաց» ծրագրից օգտվելը</w:t>
      </w:r>
      <w:r w:rsidR="00D67777">
        <w:rPr>
          <w:rFonts w:ascii="GHEA Grapalat" w:eastAsia="Times New Roman" w:hAnsi="GHEA Grapalat"/>
          <w:bCs/>
          <w:sz w:val="24"/>
          <w:szCs w:val="24"/>
          <w:lang w:val="hy-AM"/>
        </w:rPr>
        <w:t>։</w:t>
      </w:r>
      <w:r w:rsidR="004E1BD6" w:rsidRPr="00364A0C">
        <w:rPr>
          <w:rFonts w:ascii="GHEA Grapalat" w:eastAsia="Times New Roman" w:hAnsi="GHEA Grapalat"/>
          <w:bCs/>
          <w:sz w:val="24"/>
          <w:szCs w:val="24"/>
          <w:lang w:val="hy-AM"/>
        </w:rPr>
        <w:t xml:space="preserve"> </w:t>
      </w:r>
      <w:r w:rsidR="00D67777">
        <w:rPr>
          <w:rFonts w:ascii="GHEA Grapalat" w:eastAsia="Times New Roman" w:hAnsi="GHEA Grapalat"/>
          <w:bCs/>
          <w:sz w:val="24"/>
          <w:szCs w:val="24"/>
          <w:lang w:val="hy-AM"/>
        </w:rPr>
        <w:t>Բ</w:t>
      </w:r>
      <w:r w:rsidR="004E1BD6" w:rsidRPr="00364A0C">
        <w:rPr>
          <w:rFonts w:ascii="GHEA Grapalat" w:eastAsia="Times New Roman" w:hAnsi="GHEA Grapalat"/>
          <w:bCs/>
          <w:sz w:val="24"/>
          <w:szCs w:val="24"/>
          <w:lang w:val="hy-AM"/>
        </w:rPr>
        <w:t xml:space="preserve">ացի այդ </w:t>
      </w:r>
      <w:r w:rsidR="00A87F9A" w:rsidRPr="00364A0C">
        <w:rPr>
          <w:rFonts w:ascii="GHEA Grapalat" w:eastAsia="Times New Roman" w:hAnsi="GHEA Grapalat"/>
          <w:bCs/>
          <w:sz w:val="24"/>
          <w:szCs w:val="24"/>
          <w:lang w:val="hy-AM"/>
        </w:rPr>
        <w:t xml:space="preserve">սույն </w:t>
      </w:r>
      <w:r w:rsidR="004E1BD6" w:rsidRPr="00364A0C">
        <w:rPr>
          <w:rFonts w:ascii="GHEA Grapalat" w:eastAsia="Times New Roman" w:hAnsi="GHEA Grapalat"/>
          <w:bCs/>
          <w:sz w:val="24"/>
          <w:szCs w:val="24"/>
          <w:lang w:val="hy-AM"/>
        </w:rPr>
        <w:t>որոշմամբ նախատեսվում է վերը հիշյալ միջոցառումից օգտվելու պարագայո</w:t>
      </w:r>
      <w:r w:rsidR="002F2AF0">
        <w:rPr>
          <w:rFonts w:ascii="GHEA Grapalat" w:eastAsia="Times New Roman" w:hAnsi="GHEA Grapalat"/>
          <w:bCs/>
          <w:sz w:val="24"/>
          <w:szCs w:val="24"/>
          <w:lang w:val="hy-AM"/>
        </w:rPr>
        <w:t>ւ</w:t>
      </w:r>
      <w:r w:rsidR="004E1BD6" w:rsidRPr="00364A0C">
        <w:rPr>
          <w:rFonts w:ascii="GHEA Grapalat" w:eastAsia="Times New Roman" w:hAnsi="GHEA Grapalat"/>
          <w:bCs/>
          <w:sz w:val="24"/>
          <w:szCs w:val="24"/>
          <w:lang w:val="hy-AM"/>
        </w:rPr>
        <w:t xml:space="preserve">մ սահմանափակել ներդրումների </w:t>
      </w:r>
      <w:r w:rsidR="004E1BD6" w:rsidRPr="007014C1">
        <w:rPr>
          <w:rFonts w:ascii="GHEA Grapalat" w:eastAsia="Times New Roman" w:hAnsi="GHEA Grapalat"/>
          <w:bCs/>
          <w:sz w:val="24"/>
          <w:szCs w:val="24"/>
          <w:lang w:val="hy-AM"/>
        </w:rPr>
        <w:t>ընդունելի ծավալը</w:t>
      </w:r>
      <w:r w:rsidR="001469AE" w:rsidRPr="007014C1">
        <w:rPr>
          <w:rFonts w:ascii="GHEA Grapalat" w:eastAsia="Times New Roman" w:hAnsi="GHEA Grapalat"/>
          <w:bCs/>
          <w:sz w:val="24"/>
          <w:szCs w:val="24"/>
          <w:lang w:val="hy-AM"/>
        </w:rPr>
        <w:t xml:space="preserve">, </w:t>
      </w:r>
      <w:r w:rsidR="001469AE">
        <w:rPr>
          <w:rFonts w:ascii="GHEA Grapalat" w:hAnsi="GHEA Grapalat" w:cs="Sylfaen"/>
          <w:bCs/>
          <w:sz w:val="24"/>
          <w:szCs w:val="24"/>
          <w:lang w:val="hy-AM"/>
        </w:rPr>
        <w:t>հիմք ընդունելով միայն ներդրումային ծրագրի շրջանակներում կատարված ներդրումների 50</w:t>
      </w:r>
      <w:r w:rsidR="001469AE" w:rsidRPr="00A63106">
        <w:rPr>
          <w:rFonts w:ascii="GHEA Grapalat" w:hAnsi="GHEA Grapalat" w:cs="Sylfaen"/>
          <w:bCs/>
          <w:sz w:val="24"/>
          <w:szCs w:val="24"/>
          <w:lang w:val="hy-AM"/>
        </w:rPr>
        <w:t>%-</w:t>
      </w:r>
      <w:r w:rsidR="001469AE">
        <w:rPr>
          <w:rFonts w:ascii="GHEA Grapalat" w:hAnsi="GHEA Grapalat" w:cs="Sylfaen"/>
          <w:bCs/>
          <w:sz w:val="24"/>
          <w:szCs w:val="24"/>
          <w:lang w:val="hy-AM"/>
        </w:rPr>
        <w:t>ը</w:t>
      </w:r>
      <w:r w:rsidR="001469AE">
        <w:rPr>
          <w:rFonts w:ascii="Courier New" w:eastAsia="MS Mincho" w:hAnsi="Courier New" w:cs="Courier New"/>
          <w:bCs/>
          <w:sz w:val="24"/>
          <w:szCs w:val="24"/>
          <w:lang w:val="hy-AM"/>
        </w:rPr>
        <w:t>։</w:t>
      </w:r>
    </w:p>
    <w:p w14:paraId="538FBD01" w14:textId="7453227D" w:rsidR="00C8375C" w:rsidRPr="00753945" w:rsidRDefault="00A87F9A" w:rsidP="002C6306">
      <w:pPr>
        <w:spacing w:after="0" w:line="360" w:lineRule="auto"/>
        <w:ind w:firstLine="180"/>
        <w:jc w:val="both"/>
        <w:rPr>
          <w:rFonts w:ascii="GHEA Grapalat" w:eastAsia="Times New Roman" w:hAnsi="GHEA Grapalat" w:cs="Times New Roman"/>
          <w:sz w:val="24"/>
          <w:szCs w:val="24"/>
          <w:lang w:val="hy-AM"/>
        </w:rPr>
      </w:pPr>
      <w:r w:rsidRPr="00753945">
        <w:rPr>
          <w:rFonts w:ascii="GHEA Grapalat" w:eastAsia="Times New Roman" w:hAnsi="GHEA Grapalat"/>
          <w:bCs/>
          <w:sz w:val="24"/>
          <w:szCs w:val="24"/>
          <w:lang w:val="hy-AM"/>
        </w:rPr>
        <w:t>Ու</w:t>
      </w:r>
      <w:r w:rsidR="004E1BD6" w:rsidRPr="00753945">
        <w:rPr>
          <w:rFonts w:ascii="GHEA Grapalat" w:eastAsia="Times New Roman" w:hAnsi="GHEA Grapalat"/>
          <w:bCs/>
          <w:sz w:val="24"/>
          <w:szCs w:val="24"/>
          <w:lang w:val="hy-AM"/>
        </w:rPr>
        <w:t>ստի</w:t>
      </w:r>
      <w:r w:rsidRPr="00753945">
        <w:rPr>
          <w:rFonts w:ascii="GHEA Grapalat" w:eastAsia="Times New Roman" w:hAnsi="GHEA Grapalat"/>
          <w:bCs/>
          <w:sz w:val="24"/>
          <w:szCs w:val="24"/>
          <w:lang w:val="hy-AM"/>
        </w:rPr>
        <w:t xml:space="preserve"> ելնելով վերոգրյալից՝</w:t>
      </w:r>
      <w:r w:rsidR="004E1BD6" w:rsidRPr="00753945">
        <w:rPr>
          <w:rFonts w:ascii="GHEA Grapalat" w:eastAsia="Times New Roman" w:hAnsi="GHEA Grapalat"/>
          <w:bCs/>
          <w:sz w:val="24"/>
          <w:szCs w:val="24"/>
          <w:lang w:val="hy-AM"/>
        </w:rPr>
        <w:t xml:space="preserve"> </w:t>
      </w:r>
      <w:r w:rsidR="004E1BD6" w:rsidRPr="00753945">
        <w:rPr>
          <w:rFonts w:ascii="GHEA Grapalat" w:hAnsi="GHEA Grapalat"/>
          <w:bCs/>
          <w:color w:val="000000"/>
          <w:sz w:val="24"/>
          <w:szCs w:val="24"/>
          <w:shd w:val="clear" w:color="auto" w:fill="FFFFFF"/>
          <w:lang w:val="hy-AM"/>
        </w:rPr>
        <w:t>տարընթերցում</w:t>
      </w:r>
      <w:r w:rsidRPr="00753945">
        <w:rPr>
          <w:rFonts w:ascii="GHEA Grapalat" w:hAnsi="GHEA Grapalat"/>
          <w:bCs/>
          <w:color w:val="000000"/>
          <w:sz w:val="24"/>
          <w:szCs w:val="24"/>
          <w:shd w:val="clear" w:color="auto" w:fill="FFFFFF"/>
          <w:lang w:val="hy-AM"/>
        </w:rPr>
        <w:t xml:space="preserve">ից, նաև հավելյալ օժանդակության ծրագրի հնարավոր ռիսկերը նվազեցնելու և որոշման ընթացակարգերում հստակություն </w:t>
      </w:r>
      <w:r w:rsidR="00921DB0" w:rsidRPr="00753945">
        <w:rPr>
          <w:rFonts w:ascii="GHEA Grapalat" w:hAnsi="GHEA Grapalat"/>
          <w:bCs/>
          <w:color w:val="000000"/>
          <w:sz w:val="24"/>
          <w:szCs w:val="24"/>
          <w:shd w:val="clear" w:color="auto" w:fill="FFFFFF"/>
          <w:lang w:val="hy-AM"/>
        </w:rPr>
        <w:t>սահմանելու նպատակով</w:t>
      </w:r>
      <w:r w:rsidR="004E1BD6" w:rsidRPr="00753945">
        <w:rPr>
          <w:rFonts w:ascii="GHEA Grapalat" w:hAnsi="GHEA Grapalat"/>
          <w:bCs/>
          <w:color w:val="000000"/>
          <w:sz w:val="24"/>
          <w:szCs w:val="24"/>
          <w:shd w:val="clear" w:color="auto" w:fill="FFFFFF"/>
          <w:lang w:val="hy-AM"/>
        </w:rPr>
        <w:t xml:space="preserve"> </w:t>
      </w:r>
      <w:r w:rsidRPr="00753945">
        <w:rPr>
          <w:rFonts w:ascii="GHEA Grapalat" w:hAnsi="GHEA Grapalat"/>
          <w:bCs/>
          <w:color w:val="000000"/>
          <w:sz w:val="24"/>
          <w:szCs w:val="24"/>
          <w:shd w:val="clear" w:color="auto" w:fill="FFFFFF"/>
          <w:lang w:val="hy-AM"/>
        </w:rPr>
        <w:t>առաջարկվում է հանել այս հատվածը։</w:t>
      </w:r>
    </w:p>
    <w:p w14:paraId="19600259" w14:textId="46FB6CA3" w:rsidR="00961A80" w:rsidRPr="00753945" w:rsidRDefault="00961A80" w:rsidP="002C6306">
      <w:pPr>
        <w:pStyle w:val="ListParagraph"/>
        <w:numPr>
          <w:ilvl w:val="0"/>
          <w:numId w:val="5"/>
        </w:numPr>
        <w:spacing w:after="0" w:line="360" w:lineRule="auto"/>
        <w:ind w:left="0" w:firstLine="270"/>
        <w:jc w:val="both"/>
        <w:rPr>
          <w:rFonts w:ascii="GHEA Grapalat" w:eastAsia="Times New Roman" w:hAnsi="GHEA Grapalat"/>
          <w:sz w:val="24"/>
          <w:szCs w:val="24"/>
          <w:lang w:val="hy-AM"/>
        </w:rPr>
      </w:pPr>
      <w:r w:rsidRPr="00753945">
        <w:rPr>
          <w:rFonts w:ascii="GHEA Grapalat" w:hAnsi="GHEA Grapalat" w:cs="Sylfaen"/>
          <w:bCs/>
          <w:sz w:val="24"/>
          <w:szCs w:val="24"/>
          <w:lang w:val="hy-AM"/>
        </w:rPr>
        <w:t xml:space="preserve">Հաշվի առնելով, որ Որոշման </w:t>
      </w:r>
      <w:r w:rsidR="00124788" w:rsidRPr="00753945">
        <w:rPr>
          <w:rFonts w:ascii="GHEA Grapalat" w:hAnsi="GHEA Grapalat" w:cs="Sylfaen"/>
          <w:bCs/>
          <w:sz w:val="24"/>
          <w:szCs w:val="24"/>
          <w:lang w:val="hy-AM"/>
        </w:rPr>
        <w:t>Հ</w:t>
      </w:r>
      <w:r w:rsidRPr="00753945">
        <w:rPr>
          <w:rFonts w:ascii="GHEA Grapalat" w:hAnsi="GHEA Grapalat" w:cs="Sylfaen"/>
          <w:bCs/>
          <w:sz w:val="24"/>
          <w:szCs w:val="24"/>
          <w:lang w:val="hy-AM"/>
        </w:rPr>
        <w:t xml:space="preserve">ավելվածի 1-ին կետով նշված </w:t>
      </w:r>
      <w:r w:rsidR="00981807" w:rsidRPr="00753945">
        <w:rPr>
          <w:rFonts w:ascii="GHEA Grapalat" w:hAnsi="GHEA Grapalat" w:cs="Sylfaen"/>
          <w:bCs/>
          <w:sz w:val="24"/>
          <w:szCs w:val="24"/>
          <w:lang w:val="hy-AM"/>
        </w:rPr>
        <w:t>«</w:t>
      </w:r>
      <w:r w:rsidRPr="00753945">
        <w:rPr>
          <w:rFonts w:ascii="GHEA Grapalat" w:hAnsi="GHEA Grapalat" w:cs="Sylfaen"/>
          <w:bCs/>
          <w:sz w:val="24"/>
          <w:szCs w:val="24"/>
          <w:lang w:val="hy-AM"/>
        </w:rPr>
        <w:t>կազմակերպություն</w:t>
      </w:r>
      <w:r w:rsidR="00981807" w:rsidRPr="00753945">
        <w:rPr>
          <w:rFonts w:ascii="GHEA Grapalat" w:hAnsi="GHEA Grapalat" w:cs="Sylfaen"/>
          <w:bCs/>
          <w:sz w:val="24"/>
          <w:szCs w:val="24"/>
          <w:lang w:val="hy-AM"/>
        </w:rPr>
        <w:t>»</w:t>
      </w:r>
      <w:r w:rsidRPr="00753945">
        <w:rPr>
          <w:rFonts w:ascii="GHEA Grapalat" w:hAnsi="GHEA Grapalat" w:cs="Sylfaen"/>
          <w:bCs/>
          <w:sz w:val="24"/>
          <w:szCs w:val="24"/>
          <w:lang w:val="hy-AM"/>
        </w:rPr>
        <w:t xml:space="preserve"> բառը հաճախ տարընթերցման խնդիր է առաջացանում և հաճախ հարցադրումներ են կատարվում, թե հասարակական կազմակերպությունները, հիմնադրամները կամ առհասարակ ոչ առևտրային ընկերությունները կարող են շահառու լինել, թե ոչ, այդ տարընթերցումը բացառելու համար, առաջարկվում է՝ Որոշման Հավելվածի 1-ին կետում «կազմակերությ</w:t>
      </w:r>
      <w:r w:rsidR="00FD16CC">
        <w:rPr>
          <w:rFonts w:ascii="GHEA Grapalat" w:hAnsi="GHEA Grapalat" w:cs="Sylfaen"/>
          <w:bCs/>
          <w:sz w:val="24"/>
          <w:szCs w:val="24"/>
          <w:lang w:val="hy-AM"/>
        </w:rPr>
        <w:t>ա</w:t>
      </w:r>
      <w:r w:rsidRPr="00753945">
        <w:rPr>
          <w:rFonts w:ascii="GHEA Grapalat" w:hAnsi="GHEA Grapalat" w:cs="Sylfaen"/>
          <w:bCs/>
          <w:sz w:val="24"/>
          <w:szCs w:val="24"/>
          <w:lang w:val="hy-AM"/>
        </w:rPr>
        <w:t xml:space="preserve">ն» բառից </w:t>
      </w:r>
      <w:r w:rsidR="00FD16CC">
        <w:rPr>
          <w:rFonts w:ascii="GHEA Grapalat" w:hAnsi="GHEA Grapalat" w:cs="Sylfaen"/>
          <w:bCs/>
          <w:sz w:val="24"/>
          <w:szCs w:val="24"/>
          <w:lang w:val="hy-AM"/>
        </w:rPr>
        <w:t>առաջ</w:t>
      </w:r>
      <w:r w:rsidRPr="00753945">
        <w:rPr>
          <w:rFonts w:ascii="GHEA Grapalat" w:hAnsi="GHEA Grapalat" w:cs="Sylfaen"/>
          <w:bCs/>
          <w:sz w:val="24"/>
          <w:szCs w:val="24"/>
          <w:lang w:val="hy-AM"/>
        </w:rPr>
        <w:t xml:space="preserve"> </w:t>
      </w:r>
      <w:r w:rsidR="00FD16CC">
        <w:rPr>
          <w:rFonts w:ascii="GHEA Grapalat" w:hAnsi="GHEA Grapalat" w:cs="Sylfaen"/>
          <w:bCs/>
          <w:sz w:val="24"/>
          <w:szCs w:val="24"/>
          <w:lang w:val="hy-AM"/>
        </w:rPr>
        <w:t xml:space="preserve">լրացնել </w:t>
      </w:r>
      <w:r w:rsidRPr="00753945">
        <w:rPr>
          <w:rFonts w:ascii="GHEA Grapalat" w:hAnsi="GHEA Grapalat" w:cs="Sylfaen"/>
          <w:bCs/>
          <w:sz w:val="24"/>
          <w:szCs w:val="24"/>
          <w:lang w:val="hy-AM"/>
        </w:rPr>
        <w:t>«</w:t>
      </w:r>
      <w:r w:rsidR="00DB243E">
        <w:rPr>
          <w:rFonts w:ascii="GHEA Grapalat" w:hAnsi="GHEA Grapalat" w:cs="Sylfaen"/>
          <w:bCs/>
          <w:sz w:val="24"/>
          <w:szCs w:val="24"/>
          <w:lang w:val="hy-AM"/>
        </w:rPr>
        <w:t>Հայաստանաի Հանրապետությունում</w:t>
      </w:r>
      <w:r w:rsidR="008F2A4E">
        <w:rPr>
          <w:rFonts w:ascii="GHEA Grapalat" w:hAnsi="GHEA Grapalat" w:cs="Sylfaen"/>
          <w:bCs/>
          <w:sz w:val="24"/>
          <w:szCs w:val="24"/>
          <w:lang w:val="hy-AM"/>
        </w:rPr>
        <w:t xml:space="preserve"> գրանցված</w:t>
      </w:r>
      <w:r w:rsidR="00DB243E">
        <w:rPr>
          <w:rFonts w:ascii="GHEA Grapalat" w:hAnsi="GHEA Grapalat" w:cs="Sylfaen"/>
          <w:bCs/>
          <w:sz w:val="24"/>
          <w:szCs w:val="24"/>
          <w:lang w:val="hy-AM"/>
        </w:rPr>
        <w:t xml:space="preserve"> </w:t>
      </w:r>
      <w:r w:rsidR="00FD16CC" w:rsidRPr="00FD16CC">
        <w:rPr>
          <w:rFonts w:ascii="GHEA Grapalat" w:hAnsi="GHEA Grapalat" w:cs="Sylfaen"/>
          <w:bCs/>
          <w:sz w:val="24"/>
          <w:szCs w:val="24"/>
          <w:lang w:val="hy-AM"/>
        </w:rPr>
        <w:t>առևտրային</w:t>
      </w:r>
      <w:r w:rsidRPr="00753945">
        <w:rPr>
          <w:rFonts w:ascii="GHEA Grapalat" w:hAnsi="GHEA Grapalat" w:cs="Sylfaen"/>
          <w:bCs/>
          <w:sz w:val="24"/>
          <w:szCs w:val="24"/>
          <w:lang w:val="hy-AM"/>
        </w:rPr>
        <w:t>» բառ</w:t>
      </w:r>
      <w:r w:rsidR="00DB243E">
        <w:rPr>
          <w:rFonts w:ascii="GHEA Grapalat" w:hAnsi="GHEA Grapalat" w:cs="Sylfaen"/>
          <w:bCs/>
          <w:sz w:val="24"/>
          <w:szCs w:val="24"/>
          <w:lang w:val="hy-AM"/>
        </w:rPr>
        <w:t>եր</w:t>
      </w:r>
      <w:r w:rsidRPr="00753945">
        <w:rPr>
          <w:rFonts w:ascii="GHEA Grapalat" w:hAnsi="GHEA Grapalat" w:cs="Sylfaen"/>
          <w:bCs/>
          <w:sz w:val="24"/>
          <w:szCs w:val="24"/>
          <w:lang w:val="hy-AM"/>
        </w:rPr>
        <w:t>ը՝ շահառուների շրջանակի վերաբերյալ հստակություն սահմանելու նպատակով։</w:t>
      </w:r>
    </w:p>
    <w:p w14:paraId="62F0CC01" w14:textId="62134C39" w:rsidR="00FF33B8" w:rsidRPr="00753945" w:rsidRDefault="00954751" w:rsidP="00FF33B8">
      <w:pPr>
        <w:pStyle w:val="ListParagraph"/>
        <w:numPr>
          <w:ilvl w:val="0"/>
          <w:numId w:val="5"/>
        </w:numPr>
        <w:spacing w:after="0" w:line="360" w:lineRule="auto"/>
        <w:ind w:left="0" w:firstLine="284"/>
        <w:jc w:val="both"/>
        <w:rPr>
          <w:rFonts w:ascii="GHEA Grapalat" w:eastAsia="Times New Roman" w:hAnsi="GHEA Grapalat"/>
          <w:sz w:val="24"/>
          <w:szCs w:val="24"/>
          <w:lang w:val="hy-AM"/>
        </w:rPr>
      </w:pPr>
      <w:r w:rsidRPr="00753945">
        <w:rPr>
          <w:rFonts w:ascii="GHEA Grapalat" w:eastAsia="Times New Roman" w:hAnsi="GHEA Grapalat"/>
          <w:bCs/>
          <w:sz w:val="24"/>
          <w:szCs w:val="24"/>
          <w:lang w:val="hy-AM"/>
        </w:rPr>
        <w:lastRenderedPageBreak/>
        <w:t xml:space="preserve">Քանի որ </w:t>
      </w:r>
      <w:r w:rsidR="00FF33B8" w:rsidRPr="00753945">
        <w:rPr>
          <w:rFonts w:ascii="GHEA Grapalat" w:hAnsi="GHEA Grapalat" w:cs="Sylfaen"/>
          <w:bCs/>
          <w:sz w:val="24"/>
          <w:szCs w:val="24"/>
          <w:lang w:val="hy-AM"/>
        </w:rPr>
        <w:t xml:space="preserve">Հայաստանի Հանրապետության կառավարության 2021 թվականի հունիսի 3-ի N 927-Լ որոշմամբ հաստատված </w:t>
      </w:r>
      <w:r w:rsidRPr="00753945">
        <w:rPr>
          <w:rFonts w:ascii="GHEA Grapalat" w:eastAsia="Times New Roman" w:hAnsi="GHEA Grapalat"/>
          <w:bCs/>
          <w:sz w:val="24"/>
          <w:szCs w:val="24"/>
          <w:lang w:val="hy-AM"/>
        </w:rPr>
        <w:t>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շրջանակներում առկա է մասնակի փոխհատուցման բաղադրիչ, որի շրջանակներում իրականացվում է ծախսերի փոխհատուցում, ուստի առաջարկվում է «Ենթակառուցվածքներ ներդրումների դիմաց» օժանդակության ծրագրի շրջանակներում՝ որպես կատարված ներդրումների ծավալ, հիմք ընդունել ներդրումային ծրագրի շրջանակներում կատարված ներդրումների 50%-ը, եթե հայտատուն ունի վերը հիշյալ ծրագրի մասնակի փոխհատուցման բաղադրիչին մասնակցություն։ Թերևս սա կբացառի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շրջանակներում կատարված ծախսերի փոխհատուցված գումարը «Ենթակառուցվածքներ ներդրումների դիմաց» օժանդակության շրջանակներում որպես  ներդրում դիտարկելը։</w:t>
      </w:r>
    </w:p>
    <w:p w14:paraId="6C5B53CC" w14:textId="750638CA" w:rsidR="00954751" w:rsidRPr="00753945" w:rsidRDefault="00954751" w:rsidP="00FF33B8">
      <w:pPr>
        <w:spacing w:after="0" w:line="360" w:lineRule="auto"/>
        <w:jc w:val="both"/>
        <w:rPr>
          <w:rFonts w:ascii="Courier New" w:eastAsia="Times New Roman" w:hAnsi="Courier New" w:cs="Courier New"/>
          <w:sz w:val="24"/>
          <w:szCs w:val="24"/>
          <w:lang w:val="hy-AM"/>
        </w:rPr>
      </w:pPr>
      <w:r w:rsidRPr="00753945">
        <w:rPr>
          <w:rFonts w:ascii="GHEA Grapalat" w:eastAsia="Times New Roman" w:hAnsi="GHEA Grapalat"/>
          <w:sz w:val="24"/>
          <w:szCs w:val="24"/>
          <w:lang w:val="hy-AM"/>
        </w:rPr>
        <w:t xml:space="preserve">Բացի այդ, քանի որ Որոշման </w:t>
      </w:r>
      <w:r w:rsidR="00FF33B8" w:rsidRPr="00753945">
        <w:rPr>
          <w:rFonts w:ascii="GHEA Grapalat" w:eastAsia="Times New Roman" w:hAnsi="GHEA Grapalat"/>
          <w:sz w:val="24"/>
          <w:szCs w:val="24"/>
          <w:lang w:val="hy-AM"/>
        </w:rPr>
        <w:t>1</w:t>
      </w:r>
      <w:r w:rsidR="00FF33B8" w:rsidRPr="00753945">
        <w:rPr>
          <w:rFonts w:ascii="Microsoft JhengHei" w:eastAsia="Microsoft JhengHei" w:hAnsi="Microsoft JhengHei" w:cs="Microsoft JhengHei" w:hint="eastAsia"/>
          <w:sz w:val="24"/>
          <w:szCs w:val="24"/>
          <w:lang w:val="hy-AM"/>
        </w:rPr>
        <w:t>․</w:t>
      </w:r>
      <w:r w:rsidR="00FF33B8" w:rsidRPr="00753945">
        <w:rPr>
          <w:rFonts w:ascii="GHEA Grapalat" w:eastAsia="Times New Roman" w:hAnsi="GHEA Grapalat" w:cs="Times New Roman"/>
          <w:sz w:val="24"/>
          <w:szCs w:val="24"/>
          <w:lang w:val="hy-AM"/>
        </w:rPr>
        <w:t xml:space="preserve">1 կետի 1-ին ենթակետով տրված է </w:t>
      </w:r>
      <w:r w:rsidR="00FF33B8" w:rsidRPr="00753945">
        <w:rPr>
          <w:rFonts w:ascii="GHEA Grapalat" w:eastAsia="Times New Roman" w:hAnsi="GHEA Grapalat"/>
          <w:sz w:val="24"/>
          <w:szCs w:val="24"/>
          <w:lang w:val="hy-AM"/>
        </w:rPr>
        <w:t xml:space="preserve">այն ծրագրերի ցանկը, որոնցից օգտվելու պարագայում </w:t>
      </w:r>
      <w:r w:rsidR="003D4263" w:rsidRPr="00753945">
        <w:rPr>
          <w:rFonts w:ascii="GHEA Grapalat" w:eastAsia="Times New Roman" w:hAnsi="GHEA Grapalat"/>
          <w:sz w:val="24"/>
          <w:szCs w:val="24"/>
          <w:lang w:val="hy-AM"/>
        </w:rPr>
        <w:t>կազմակերպությունները</w:t>
      </w:r>
      <w:r w:rsidR="00FF33B8" w:rsidRPr="00753945">
        <w:rPr>
          <w:rFonts w:ascii="GHEA Grapalat" w:eastAsia="Times New Roman" w:hAnsi="GHEA Grapalat"/>
          <w:sz w:val="24"/>
          <w:szCs w:val="24"/>
          <w:lang w:val="hy-AM"/>
        </w:rPr>
        <w:t xml:space="preserve"> հնարավորություն չեն ունենալու օգտվել «Ենթակառուցվածքներ ներդրումների դիմաց» օժանդակության ծրագրից, իսկ ՀՀ կառավարության 2021 թվականի հունիսի 3-ի N 927-Լ որոշմամբ </w:t>
      </w:r>
      <w:r w:rsidR="00FF33B8" w:rsidRPr="00753945">
        <w:rPr>
          <w:rFonts w:ascii="GHEA Grapalat" w:eastAsia="Times New Roman" w:hAnsi="GHEA Grapalat"/>
          <w:bCs/>
          <w:sz w:val="24"/>
          <w:szCs w:val="24"/>
          <w:lang w:val="hy-AM"/>
        </w:rPr>
        <w:t>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շրջանակներում մասնակի փոխհատուցման բաղադրիչից օգտվելու պարագայում ներդրումների ծավալը հաշվարկվելու է 50 %-ի չափով, ուստի այս դրույթը նախատեսվել է որոշման հավելվածի 3-րդ կետում, որտեղ ներկայացված է ներդրումների ընդունելի հաշվարկի վերաբերյալ տեղեկատվությունը։</w:t>
      </w:r>
    </w:p>
    <w:p w14:paraId="656968C8" w14:textId="32D810F7" w:rsidR="00954751" w:rsidRPr="00753945" w:rsidRDefault="00954751" w:rsidP="00954751">
      <w:pPr>
        <w:pStyle w:val="ListParagraph"/>
        <w:numPr>
          <w:ilvl w:val="0"/>
          <w:numId w:val="5"/>
        </w:numPr>
        <w:spacing w:after="0" w:line="360" w:lineRule="auto"/>
        <w:ind w:left="0" w:firstLine="284"/>
        <w:jc w:val="both"/>
        <w:rPr>
          <w:rFonts w:ascii="GHEA Grapalat" w:eastAsia="Times New Roman" w:hAnsi="GHEA Grapalat"/>
          <w:sz w:val="24"/>
          <w:szCs w:val="24"/>
          <w:lang w:val="hy-AM"/>
        </w:rPr>
      </w:pPr>
      <w:r w:rsidRPr="00753945">
        <w:rPr>
          <w:rFonts w:ascii="GHEA Grapalat" w:eastAsia="Times New Roman" w:hAnsi="GHEA Grapalat"/>
          <w:sz w:val="24"/>
          <w:szCs w:val="24"/>
          <w:lang w:val="hy-AM"/>
        </w:rPr>
        <w:lastRenderedPageBreak/>
        <w:t>Հաշվի առնելով, որ ՀՀ կառավարության 2022 թվականի օգոստոսի 24-ի N 1343-Ն որոշման հավելվածի 6-րդ կետով հստակ ամրագրված է, որ ենթակառուցվածքի կառուցումը պետք է իրականացվի իրավական ակտերի, քաղաքաշինական և նորմատիվ-տեխնիկական փաստաթղթերի պահանջներին համապատասխան, ուստի սույն որոշման 19-րդ կետով նախատեսվում է ավելացնել այս հատվածը, որպեսզի աուդ</w:t>
      </w:r>
      <w:r w:rsidR="008B5CA5" w:rsidRPr="00753945">
        <w:rPr>
          <w:rFonts w:ascii="GHEA Grapalat" w:eastAsia="Times New Roman" w:hAnsi="GHEA Grapalat"/>
          <w:sz w:val="24"/>
          <w:szCs w:val="24"/>
          <w:lang w:val="hy-AM"/>
        </w:rPr>
        <w:t>ի</w:t>
      </w:r>
      <w:r w:rsidRPr="00753945">
        <w:rPr>
          <w:rFonts w:ascii="GHEA Grapalat" w:eastAsia="Times New Roman" w:hAnsi="GHEA Grapalat"/>
          <w:sz w:val="24"/>
          <w:szCs w:val="24"/>
          <w:lang w:val="hy-AM"/>
        </w:rPr>
        <w:t>տ</w:t>
      </w:r>
      <w:r w:rsidR="008B5CA5" w:rsidRPr="00753945">
        <w:rPr>
          <w:rFonts w:ascii="GHEA Grapalat" w:eastAsia="Times New Roman" w:hAnsi="GHEA Grapalat"/>
          <w:sz w:val="24"/>
          <w:szCs w:val="24"/>
          <w:lang w:val="hy-AM"/>
        </w:rPr>
        <w:t>ո</w:t>
      </w:r>
      <w:r w:rsidRPr="00753945">
        <w:rPr>
          <w:rFonts w:ascii="GHEA Grapalat" w:eastAsia="Times New Roman" w:hAnsi="GHEA Grapalat"/>
          <w:sz w:val="24"/>
          <w:szCs w:val="24"/>
          <w:lang w:val="hy-AM"/>
        </w:rPr>
        <w:t>րական հաշվետվությունը ներառի նաև վերը հիշյալ պահանջների կատարման փաստը ստուգելու հանգամանքը։ Այս կետի նախատեսումը պայմանավորված է  արդեն իսկ փոխհատուց</w:t>
      </w:r>
      <w:r w:rsidR="008201E5" w:rsidRPr="00753945">
        <w:rPr>
          <w:rFonts w:ascii="GHEA Grapalat" w:eastAsia="Times New Roman" w:hAnsi="GHEA Grapalat"/>
          <w:sz w:val="24"/>
          <w:szCs w:val="24"/>
          <w:lang w:val="hy-AM"/>
        </w:rPr>
        <w:t>ու</w:t>
      </w:r>
      <w:r w:rsidRPr="00753945">
        <w:rPr>
          <w:rFonts w:ascii="GHEA Grapalat" w:eastAsia="Times New Roman" w:hAnsi="GHEA Grapalat"/>
          <w:sz w:val="24"/>
          <w:szCs w:val="24"/>
          <w:lang w:val="hy-AM"/>
        </w:rPr>
        <w:t xml:space="preserve">մ տրամադրած մեկ ընկերության աուդիտորական հաշվետվության հաստատման ընթացքում բարձրաձայնված հարցերով և փորձով, բացի այդ այս հարցադրումը հաճախ տալիս էին նաև շահառու և աուդիտորական ընկերությունները, ուստի նախատեսվում է որոշմամբ հստակ </w:t>
      </w:r>
      <w:r w:rsidR="00442F77" w:rsidRPr="00753945">
        <w:rPr>
          <w:rFonts w:ascii="GHEA Grapalat" w:eastAsia="Times New Roman" w:hAnsi="GHEA Grapalat"/>
          <w:sz w:val="24"/>
          <w:szCs w:val="24"/>
          <w:lang w:val="hy-AM"/>
        </w:rPr>
        <w:t xml:space="preserve">ամրագրել </w:t>
      </w:r>
      <w:r w:rsidRPr="00753945">
        <w:rPr>
          <w:rFonts w:ascii="GHEA Grapalat" w:eastAsia="Times New Roman" w:hAnsi="GHEA Grapalat"/>
          <w:sz w:val="24"/>
          <w:szCs w:val="24"/>
          <w:lang w:val="hy-AM"/>
        </w:rPr>
        <w:t xml:space="preserve">այս դրույթը։ </w:t>
      </w:r>
    </w:p>
    <w:p w14:paraId="17E5AE5B" w14:textId="70F32E37" w:rsidR="00954751" w:rsidRDefault="00954751" w:rsidP="008A5826">
      <w:pPr>
        <w:spacing w:line="360" w:lineRule="auto"/>
        <w:ind w:firstLine="284"/>
        <w:jc w:val="both"/>
        <w:rPr>
          <w:rFonts w:ascii="GHEA Grapalat" w:eastAsia="Times New Roman" w:hAnsi="GHEA Grapalat"/>
          <w:sz w:val="24"/>
          <w:szCs w:val="24"/>
          <w:lang w:val="hy-AM"/>
        </w:rPr>
      </w:pPr>
      <w:r w:rsidRPr="00753945">
        <w:rPr>
          <w:rFonts w:ascii="GHEA Grapalat" w:eastAsia="Times New Roman" w:hAnsi="GHEA Grapalat"/>
          <w:sz w:val="24"/>
          <w:szCs w:val="24"/>
          <w:lang w:val="hy-AM"/>
        </w:rPr>
        <w:t>Քանի որ «ԲԻ-ԴԻ-Օ ԱՐՄԵՆԻԱ» և «ԳՐԱՆԹ ԹՈՐՆԹՈՆ» ՓԲ Ընկերությունների կողմից գրությամբ (22.04.2024թ</w:t>
      </w:r>
      <w:r w:rsidRPr="00753945">
        <w:rPr>
          <w:rFonts w:ascii="Cambria Math" w:eastAsia="Times New Roman" w:hAnsi="Cambria Math" w:cs="Cambria Math"/>
          <w:sz w:val="24"/>
          <w:szCs w:val="24"/>
          <w:lang w:val="hy-AM"/>
        </w:rPr>
        <w:t>․</w:t>
      </w:r>
      <w:r w:rsidRPr="00753945">
        <w:rPr>
          <w:rFonts w:ascii="GHEA Grapalat" w:eastAsia="Times New Roman" w:hAnsi="GHEA Grapalat"/>
          <w:sz w:val="24"/>
          <w:szCs w:val="24"/>
          <w:lang w:val="hy-AM"/>
        </w:rPr>
        <w:t xml:space="preserve"> N Մ/16887՝ կցվում է), այդ թվում «Նեքսիա Արմենիա» ՓԲ Ընկերության գրությամբ (10.12.2024թ</w:t>
      </w:r>
      <w:r w:rsidRPr="00753945">
        <w:rPr>
          <w:rFonts w:ascii="Cambria Math" w:eastAsia="Times New Roman" w:hAnsi="Cambria Math" w:cs="Cambria Math"/>
          <w:sz w:val="24"/>
          <w:szCs w:val="24"/>
          <w:lang w:val="hy-AM"/>
        </w:rPr>
        <w:t>․</w:t>
      </w:r>
      <w:r w:rsidRPr="00753945">
        <w:rPr>
          <w:rFonts w:ascii="GHEA Grapalat" w:eastAsia="Times New Roman" w:hAnsi="GHEA Grapalat"/>
          <w:sz w:val="24"/>
          <w:szCs w:val="24"/>
          <w:lang w:val="hy-AM"/>
        </w:rPr>
        <w:t xml:space="preserve"> N Մ/49311՝ կցվում է) բարձրաձայնվել է խնդիր, որ բացի Մեծ Քառյակի (Big 4) միջազգային հեղինակավոր ցանկում ներառված աուդիտորական կազմակերպության կողմից միայն կազմված չլինեն աուդիտորական հաշվետվությունները (այսուհետ՝ Հաշվետվություն), որը խախտում է անաչառության սկզբունքը, </w:t>
      </w:r>
      <w:r w:rsidR="008A5826" w:rsidRPr="00753945">
        <w:rPr>
          <w:rFonts w:ascii="GHEA Grapalat" w:eastAsia="Times New Roman" w:hAnsi="GHEA Grapalat"/>
          <w:sz w:val="24"/>
          <w:szCs w:val="24"/>
          <w:lang w:val="hy-AM"/>
        </w:rPr>
        <w:t>Որպես հավելում, այօրվա դրությամբ Մեծ Քառյակի ընկերություններից միայն «</w:t>
      </w:r>
      <w:r w:rsidR="008A5826" w:rsidRPr="00753945">
        <w:rPr>
          <w:rFonts w:ascii="GHEA Grapalat" w:eastAsia="Times New Roman" w:hAnsi="GHEA Grapalat" w:cs="Times New Roman"/>
          <w:sz w:val="24"/>
          <w:szCs w:val="24"/>
          <w:lang w:val="hy-AM"/>
        </w:rPr>
        <w:t>ՔԵՅ-ՓԻ-ԷՄ-ՋԻ ԱՐՄԵՆԻԱ</w:t>
      </w:r>
      <w:r w:rsidR="008A5826" w:rsidRPr="00753945">
        <w:rPr>
          <w:rFonts w:ascii="GHEA Grapalat" w:eastAsia="Times New Roman" w:hAnsi="GHEA Grapalat"/>
          <w:sz w:val="24"/>
          <w:szCs w:val="24"/>
          <w:lang w:val="hy-AM"/>
        </w:rPr>
        <w:t>» ՍՊ Ընկերությունն է, որ տրամադրում է մոնիթորինգի և գնահատման հաշվետվություն, ուստի հաշվի առնելով նաև այս հանգամանքը, նախատեսվել է ՀՀ կառավարության 2022 թվականի օգոստոսի 24-ի N 1343-Ն որոշման մեջ համապատասխան փոփոխության նախատեսումը</w:t>
      </w:r>
      <w:r w:rsidR="008A5826">
        <w:rPr>
          <w:rFonts w:ascii="GHEA Grapalat" w:eastAsia="Times New Roman" w:hAnsi="GHEA Grapalat"/>
          <w:sz w:val="24"/>
          <w:szCs w:val="24"/>
          <w:lang w:val="hy-AM"/>
        </w:rPr>
        <w:t>։</w:t>
      </w:r>
    </w:p>
    <w:p w14:paraId="6199DC3D" w14:textId="08A7BA1E" w:rsidR="008A5826" w:rsidRPr="008A5826" w:rsidRDefault="008A5826" w:rsidP="006242BC">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Հարցը քննարկվել է ս/թ մայիսի 16-ի Ֆինանսատնտեսական նախարարական կոմիտեի նիստում և տրվել է դրական դիրքորոշում պայմանով, իսկ պայմանը վերաբերելի է եղել տվյալ կետի փոփոխությանը, մասնավորապես, </w:t>
      </w:r>
      <w:r w:rsidRPr="008A5826">
        <w:rPr>
          <w:rFonts w:ascii="GHEA Grapalat" w:eastAsia="Times New Roman" w:hAnsi="GHEA Grapalat"/>
          <w:sz w:val="24"/>
          <w:szCs w:val="24"/>
          <w:lang w:val="hy-AM"/>
        </w:rPr>
        <w:t>Էկոնոմիկայի նախարարությունը</w:t>
      </w:r>
      <w:r>
        <w:rPr>
          <w:rFonts w:ascii="GHEA Grapalat" w:eastAsia="Times New Roman" w:hAnsi="GHEA Grapalat"/>
          <w:sz w:val="24"/>
          <w:szCs w:val="24"/>
          <w:lang w:val="hy-AM"/>
        </w:rPr>
        <w:t xml:space="preserve"> </w:t>
      </w:r>
      <w:r w:rsidRPr="008A5826">
        <w:rPr>
          <w:rFonts w:ascii="GHEA Grapalat" w:eastAsia="Times New Roman" w:hAnsi="GHEA Grapalat"/>
          <w:sz w:val="24"/>
          <w:szCs w:val="24"/>
          <w:lang w:val="hy-AM"/>
        </w:rPr>
        <w:t xml:space="preserve">Ֆինանսների նախարարության և Պետական եկամուտների կոմիտեի հետ </w:t>
      </w:r>
      <w:r>
        <w:rPr>
          <w:rFonts w:ascii="GHEA Grapalat" w:eastAsia="Times New Roman" w:hAnsi="GHEA Grapalat"/>
          <w:sz w:val="24"/>
          <w:szCs w:val="24"/>
          <w:lang w:val="hy-AM"/>
        </w:rPr>
        <w:t>պետք է քննարկեր և</w:t>
      </w:r>
      <w:r w:rsidRPr="008A5826">
        <w:rPr>
          <w:rFonts w:ascii="GHEA Grapalat" w:eastAsia="Times New Roman" w:hAnsi="GHEA Grapalat"/>
          <w:sz w:val="24"/>
          <w:szCs w:val="24"/>
          <w:lang w:val="hy-AM"/>
        </w:rPr>
        <w:t xml:space="preserve"> աուդիտ</w:t>
      </w:r>
      <w:r>
        <w:rPr>
          <w:rFonts w:ascii="GHEA Grapalat" w:eastAsia="Times New Roman" w:hAnsi="GHEA Grapalat"/>
          <w:sz w:val="24"/>
          <w:szCs w:val="24"/>
          <w:lang w:val="hy-AM"/>
        </w:rPr>
        <w:t xml:space="preserve"> </w:t>
      </w:r>
      <w:r w:rsidRPr="008A5826">
        <w:rPr>
          <w:rFonts w:ascii="GHEA Grapalat" w:eastAsia="Times New Roman" w:hAnsi="GHEA Grapalat"/>
          <w:sz w:val="24"/>
          <w:szCs w:val="24"/>
          <w:lang w:val="hy-AM"/>
        </w:rPr>
        <w:t xml:space="preserve">իրականացնող կազմակերպությունների ցանկի ընդլայնման </w:t>
      </w:r>
      <w:r w:rsidRPr="008A5826">
        <w:rPr>
          <w:rFonts w:ascii="GHEA Grapalat" w:eastAsia="Times New Roman" w:hAnsi="GHEA Grapalat"/>
          <w:sz w:val="24"/>
          <w:szCs w:val="24"/>
          <w:lang w:val="hy-AM"/>
        </w:rPr>
        <w:lastRenderedPageBreak/>
        <w:t>ձևակերպում</w:t>
      </w:r>
      <w:r>
        <w:rPr>
          <w:rFonts w:ascii="GHEA Grapalat" w:eastAsia="Times New Roman" w:hAnsi="GHEA Grapalat"/>
          <w:sz w:val="24"/>
          <w:szCs w:val="24"/>
          <w:lang w:val="hy-AM"/>
        </w:rPr>
        <w:t xml:space="preserve"> լրամշակե</w:t>
      </w:r>
      <w:r w:rsidR="006242BC">
        <w:rPr>
          <w:rFonts w:ascii="GHEA Grapalat" w:eastAsia="Times New Roman" w:hAnsi="GHEA Grapalat"/>
          <w:sz w:val="24"/>
          <w:szCs w:val="24"/>
          <w:lang w:val="hy-AM"/>
        </w:rPr>
        <w:t>ր</w:t>
      </w:r>
      <w:r>
        <w:rPr>
          <w:rFonts w:ascii="GHEA Grapalat" w:eastAsia="Times New Roman" w:hAnsi="GHEA Grapalat"/>
          <w:sz w:val="24"/>
          <w:szCs w:val="24"/>
          <w:lang w:val="hy-AM"/>
        </w:rPr>
        <w:t xml:space="preserve">, որից ելնելով Ֆինանսերի նախարարության կողմից </w:t>
      </w:r>
      <w:r w:rsidR="006242BC">
        <w:rPr>
          <w:rFonts w:ascii="GHEA Grapalat" w:eastAsia="Times New Roman" w:hAnsi="GHEA Grapalat"/>
          <w:sz w:val="24"/>
          <w:szCs w:val="24"/>
          <w:lang w:val="hy-AM"/>
        </w:rPr>
        <w:t>մ</w:t>
      </w:r>
      <w:r>
        <w:rPr>
          <w:rFonts w:ascii="GHEA Grapalat" w:eastAsia="Times New Roman" w:hAnsi="GHEA Grapalat"/>
          <w:sz w:val="24"/>
          <w:szCs w:val="24"/>
          <w:lang w:val="hy-AM"/>
        </w:rPr>
        <w:t xml:space="preserve">այիսի 30-ի </w:t>
      </w:r>
      <w:r w:rsidRPr="006242BC">
        <w:rPr>
          <w:rFonts w:ascii="GHEA Grapalat" w:eastAsia="Times New Roman" w:hAnsi="GHEA Grapalat"/>
          <w:sz w:val="24"/>
          <w:szCs w:val="24"/>
          <w:lang w:val="hy-AM"/>
        </w:rPr>
        <w:t>N 01/3-1/12285-2025</w:t>
      </w:r>
      <w:r w:rsidR="006242BC">
        <w:rPr>
          <w:rFonts w:ascii="GHEA Grapalat" w:eastAsia="Times New Roman" w:hAnsi="GHEA Grapalat"/>
          <w:sz w:val="24"/>
          <w:szCs w:val="24"/>
          <w:lang w:val="hy-AM"/>
        </w:rPr>
        <w:t xml:space="preserve"> գրությամբ ներկայացվել է </w:t>
      </w:r>
      <w:r w:rsidR="006242BC" w:rsidRPr="008A5826">
        <w:rPr>
          <w:rFonts w:ascii="GHEA Grapalat" w:eastAsia="Times New Roman" w:hAnsi="GHEA Grapalat"/>
          <w:sz w:val="24"/>
          <w:szCs w:val="24"/>
          <w:lang w:val="hy-AM"/>
        </w:rPr>
        <w:t>աուդիտ</w:t>
      </w:r>
      <w:r w:rsidR="006242BC">
        <w:rPr>
          <w:rFonts w:ascii="GHEA Grapalat" w:eastAsia="Times New Roman" w:hAnsi="GHEA Grapalat"/>
          <w:sz w:val="24"/>
          <w:szCs w:val="24"/>
          <w:lang w:val="hy-AM"/>
        </w:rPr>
        <w:t xml:space="preserve"> </w:t>
      </w:r>
      <w:r w:rsidR="006242BC" w:rsidRPr="008A5826">
        <w:rPr>
          <w:rFonts w:ascii="GHEA Grapalat" w:eastAsia="Times New Roman" w:hAnsi="GHEA Grapalat"/>
          <w:sz w:val="24"/>
          <w:szCs w:val="24"/>
          <w:lang w:val="hy-AM"/>
        </w:rPr>
        <w:t>իրականացնող կազմակերպությունների ցանկի ընդլայնման ձևակերպում</w:t>
      </w:r>
      <w:r w:rsidR="006242BC">
        <w:rPr>
          <w:rFonts w:ascii="GHEA Grapalat" w:eastAsia="Times New Roman" w:hAnsi="GHEA Grapalat"/>
          <w:sz w:val="24"/>
          <w:szCs w:val="24"/>
          <w:lang w:val="hy-AM"/>
        </w:rPr>
        <w:t xml:space="preserve">ը, որին աշխատանքային կարգով համաձայնություն է տվել նաև Պետական եկամուտների կոմիտեն, ուստի տվյալ կետը վերաձևակերպվել է։ </w:t>
      </w:r>
    </w:p>
    <w:p w14:paraId="25833C6C" w14:textId="5A432562" w:rsidR="002B2601" w:rsidRPr="00753945" w:rsidRDefault="0016195E" w:rsidP="002B2601">
      <w:pPr>
        <w:spacing w:after="0" w:line="360" w:lineRule="auto"/>
        <w:ind w:firstLine="720"/>
        <w:jc w:val="both"/>
        <w:rPr>
          <w:rFonts w:ascii="GHEA Grapalat" w:hAnsi="GHEA Grapalat" w:cs="Sylfaen"/>
          <w:sz w:val="24"/>
          <w:szCs w:val="24"/>
          <w:lang w:val="hy-AM"/>
        </w:rPr>
      </w:pPr>
      <w:r w:rsidRPr="00753945">
        <w:rPr>
          <w:rFonts w:ascii="GHEA Grapalat" w:hAnsi="GHEA Grapalat"/>
          <w:b/>
          <w:sz w:val="24"/>
          <w:szCs w:val="24"/>
          <w:lang w:val="hy-AM"/>
        </w:rPr>
        <w:t>Տվյալ բնագավառում իրականացվող քաղաքականությունը։</w:t>
      </w:r>
      <w:r w:rsidRPr="00753945">
        <w:rPr>
          <w:rFonts w:ascii="GHEA Grapalat" w:hAnsi="GHEA Grapalat"/>
          <w:b/>
          <w:i/>
          <w:sz w:val="24"/>
          <w:szCs w:val="24"/>
          <w:lang w:val="hy-AM"/>
        </w:rPr>
        <w:t xml:space="preserve"> </w:t>
      </w:r>
      <w:r w:rsidRPr="00753945">
        <w:rPr>
          <w:rFonts w:ascii="GHEA Grapalat" w:hAnsi="GHEA Grapalat"/>
          <w:sz w:val="24"/>
          <w:szCs w:val="24"/>
          <w:lang w:val="hy-AM"/>
        </w:rPr>
        <w:t>Հայաստանի Հանրապե</w:t>
      </w:r>
      <w:r w:rsidRPr="00753945">
        <w:rPr>
          <w:rFonts w:ascii="GHEA Grapalat" w:hAnsi="GHEA Grapalat"/>
          <w:sz w:val="24"/>
          <w:szCs w:val="24"/>
          <w:lang w:val="hy-AM"/>
        </w:rPr>
        <w:softHyphen/>
        <w:t>տության</w:t>
      </w:r>
      <w:r w:rsidRPr="00753945">
        <w:rPr>
          <w:rFonts w:ascii="GHEA Grapalat" w:hAnsi="GHEA Grapalat"/>
          <w:b/>
          <w:i/>
          <w:sz w:val="24"/>
          <w:szCs w:val="24"/>
          <w:lang w:val="hy-AM"/>
        </w:rPr>
        <w:t xml:space="preserve"> </w:t>
      </w:r>
      <w:r w:rsidRPr="00753945">
        <w:rPr>
          <w:rFonts w:ascii="GHEA Grapalat" w:hAnsi="GHEA Grapalat"/>
          <w:sz w:val="24"/>
          <w:szCs w:val="24"/>
          <w:lang w:val="hy-AM"/>
        </w:rPr>
        <w:t xml:space="preserve">տնտեսությունում իրականացվող քաղաքականությունը </w:t>
      </w:r>
      <w:r w:rsidRPr="00753945">
        <w:rPr>
          <w:rFonts w:ascii="GHEA Grapalat" w:hAnsi="GHEA Grapalat" w:cs="Sylfaen"/>
          <w:sz w:val="24"/>
          <w:szCs w:val="24"/>
          <w:lang w:val="hy-AM"/>
        </w:rPr>
        <w:t>նպատա</w:t>
      </w:r>
      <w:r w:rsidRPr="00753945">
        <w:rPr>
          <w:rFonts w:ascii="GHEA Grapalat" w:hAnsi="GHEA Grapalat" w:cs="Sylfaen"/>
          <w:sz w:val="24"/>
          <w:szCs w:val="24"/>
          <w:lang w:val="hy-AM"/>
        </w:rPr>
        <w:softHyphen/>
        <w:t xml:space="preserve">կաուղղված է մրցունակ ենթակառուցվածքների ձևավորմանը և զարգացմանը, նոր ներդրումների ներգրավվմանը: </w:t>
      </w:r>
    </w:p>
    <w:p w14:paraId="30E9CFF8" w14:textId="77777777" w:rsidR="0016195E" w:rsidRPr="00753945" w:rsidRDefault="0016195E" w:rsidP="00AB0C3D">
      <w:pPr>
        <w:tabs>
          <w:tab w:val="left" w:pos="0"/>
          <w:tab w:val="left" w:pos="90"/>
        </w:tabs>
        <w:spacing w:line="360" w:lineRule="auto"/>
        <w:ind w:firstLine="284"/>
        <w:jc w:val="both"/>
        <w:rPr>
          <w:rFonts w:ascii="GHEA Grapalat" w:hAnsi="GHEA Grapalat"/>
          <w:sz w:val="24"/>
          <w:szCs w:val="24"/>
          <w:lang w:val="hy-AM"/>
        </w:rPr>
      </w:pPr>
      <w:r w:rsidRPr="00753945">
        <w:rPr>
          <w:rFonts w:ascii="GHEA Grapalat" w:hAnsi="GHEA Grapalat"/>
          <w:sz w:val="24"/>
          <w:szCs w:val="24"/>
          <w:lang w:val="hy-AM"/>
        </w:rPr>
        <w:t xml:space="preserve">        </w:t>
      </w:r>
      <w:r w:rsidRPr="00753945">
        <w:rPr>
          <w:rFonts w:ascii="GHEA Grapalat" w:hAnsi="GHEA Grapalat"/>
          <w:b/>
          <w:sz w:val="24"/>
          <w:szCs w:val="24"/>
          <w:lang w:val="hy-AM"/>
        </w:rPr>
        <w:t xml:space="preserve">Կարգավորման նպատակը և բնույթը։ </w:t>
      </w:r>
      <w:r w:rsidRPr="00753945">
        <w:rPr>
          <w:rFonts w:ascii="GHEA Grapalat" w:hAnsi="GHEA Grapalat"/>
          <w:sz w:val="24"/>
          <w:szCs w:val="24"/>
          <w:lang w:val="hy-AM"/>
        </w:rPr>
        <w:t>Առաջարկվում է պետության կողմից անհրաժեշտ ենթակառուցվածքների կառուցման միջոցով աջակցություն տրամադրել ներդրողներին՝ ՀՀ-ում ներդրումներ իրականացնելու նպատակով։</w:t>
      </w:r>
    </w:p>
    <w:p w14:paraId="14DC354A" w14:textId="0B0ACC03" w:rsidR="0016195E" w:rsidRPr="00753945" w:rsidRDefault="0016195E" w:rsidP="00AB0C3D">
      <w:pPr>
        <w:tabs>
          <w:tab w:val="left" w:pos="0"/>
          <w:tab w:val="left" w:pos="90"/>
        </w:tabs>
        <w:spacing w:line="360" w:lineRule="auto"/>
        <w:ind w:firstLine="284"/>
        <w:jc w:val="both"/>
        <w:rPr>
          <w:rFonts w:ascii="GHEA Grapalat" w:hAnsi="GHEA Grapalat"/>
          <w:sz w:val="24"/>
          <w:szCs w:val="24"/>
          <w:lang w:val="hy-AM"/>
        </w:rPr>
      </w:pPr>
      <w:r w:rsidRPr="00753945">
        <w:rPr>
          <w:rFonts w:ascii="GHEA Grapalat" w:hAnsi="GHEA Grapalat"/>
          <w:sz w:val="24"/>
          <w:szCs w:val="24"/>
          <w:lang w:val="hy-AM"/>
        </w:rPr>
        <w:tab/>
      </w:r>
      <w:r w:rsidRPr="00753945">
        <w:rPr>
          <w:rFonts w:ascii="GHEA Grapalat" w:hAnsi="GHEA Grapalat"/>
          <w:b/>
          <w:sz w:val="24"/>
          <w:szCs w:val="24"/>
          <w:lang w:val="hy-AM"/>
        </w:rPr>
        <w:t>Նախագծի մշակման գործընթացում ներգրավված ինստիտուտները և անձինք</w:t>
      </w:r>
      <w:r w:rsidRPr="00753945">
        <w:rPr>
          <w:rFonts w:ascii="GHEA Grapalat" w:hAnsi="GHEA Grapalat"/>
          <w:sz w:val="24"/>
          <w:szCs w:val="24"/>
          <w:lang w:val="hy-AM"/>
        </w:rPr>
        <w:t xml:space="preserve">։ </w:t>
      </w:r>
      <w:r w:rsidRPr="00753945">
        <w:rPr>
          <w:rFonts w:ascii="GHEA Grapalat" w:hAnsi="GHEA Grapalat" w:cs="Sylfaen"/>
          <w:sz w:val="24"/>
          <w:szCs w:val="24"/>
          <w:lang w:val="hy-AM" w:eastAsia="x-none"/>
        </w:rPr>
        <w:t xml:space="preserve">Նախագիծը մշակվել է Հայաստանի Հանրապետության էկոնոմիկայի նախարարության </w:t>
      </w:r>
      <w:r w:rsidRPr="00753945">
        <w:rPr>
          <w:rFonts w:ascii="GHEA Grapalat" w:hAnsi="GHEA Grapalat"/>
          <w:sz w:val="24"/>
          <w:szCs w:val="24"/>
          <w:lang w:val="hy-AM"/>
        </w:rPr>
        <w:t xml:space="preserve">կողմից: </w:t>
      </w:r>
    </w:p>
    <w:p w14:paraId="5EF50357" w14:textId="642205A4" w:rsidR="0016195E" w:rsidRPr="00753945" w:rsidRDefault="0016195E" w:rsidP="00AB0C3D">
      <w:pPr>
        <w:tabs>
          <w:tab w:val="left" w:pos="709"/>
          <w:tab w:val="left" w:pos="851"/>
        </w:tabs>
        <w:spacing w:line="360" w:lineRule="auto"/>
        <w:ind w:firstLine="284"/>
        <w:jc w:val="both"/>
        <w:rPr>
          <w:rFonts w:ascii="GHEA Grapalat" w:hAnsi="GHEA Grapalat"/>
          <w:sz w:val="24"/>
          <w:szCs w:val="24"/>
          <w:lang w:val="hy-AM"/>
        </w:rPr>
      </w:pPr>
      <w:r w:rsidRPr="00753945">
        <w:rPr>
          <w:rFonts w:ascii="GHEA Grapalat" w:hAnsi="GHEA Grapalat"/>
          <w:b/>
          <w:sz w:val="24"/>
          <w:szCs w:val="24"/>
          <w:lang w:val="hy-AM"/>
        </w:rPr>
        <w:tab/>
        <w:t xml:space="preserve">Ակնկալվող արդյունքը։ </w:t>
      </w:r>
      <w:r w:rsidRPr="00753945">
        <w:rPr>
          <w:rFonts w:ascii="GHEA Grapalat" w:hAnsi="GHEA Grapalat"/>
          <w:sz w:val="24"/>
          <w:szCs w:val="24"/>
          <w:lang w:val="hy-AM"/>
        </w:rPr>
        <w:t xml:space="preserve">Նախագծի ընդունումը հնարավորություն կտա համապատասխան պետական աջակցության միջոցով տարեկան ներգրավել </w:t>
      </w:r>
      <w:r w:rsidR="008616F3" w:rsidRPr="00753945">
        <w:rPr>
          <w:rFonts w:ascii="GHEA Grapalat" w:hAnsi="GHEA Grapalat"/>
          <w:sz w:val="24"/>
          <w:szCs w:val="24"/>
          <w:lang w:val="hy-AM"/>
        </w:rPr>
        <w:t>նոր ներդրումներ և զարգացնել ենթակառուցվածքները</w:t>
      </w:r>
      <w:r w:rsidRPr="00753945">
        <w:rPr>
          <w:rFonts w:ascii="GHEA Grapalat" w:hAnsi="GHEA Grapalat"/>
          <w:sz w:val="24"/>
          <w:szCs w:val="24"/>
          <w:lang w:val="hy-AM"/>
        </w:rPr>
        <w:t>։</w:t>
      </w:r>
    </w:p>
    <w:p w14:paraId="6D3EB1DA" w14:textId="094CFB76" w:rsidR="009D24DF" w:rsidRPr="00753945" w:rsidRDefault="0016195E" w:rsidP="009D24DF">
      <w:pPr>
        <w:tabs>
          <w:tab w:val="left" w:pos="709"/>
          <w:tab w:val="left" w:pos="851"/>
        </w:tabs>
        <w:spacing w:line="360" w:lineRule="auto"/>
        <w:ind w:firstLine="567"/>
        <w:jc w:val="both"/>
        <w:rPr>
          <w:rFonts w:ascii="GHEA Grapalat" w:hAnsi="GHEA Grapalat"/>
          <w:sz w:val="24"/>
          <w:szCs w:val="24"/>
          <w:lang w:val="hy-AM"/>
        </w:rPr>
      </w:pPr>
      <w:r w:rsidRPr="00753945">
        <w:rPr>
          <w:rFonts w:ascii="GHEA Grapalat" w:hAnsi="GHEA Grapalat"/>
          <w:sz w:val="24"/>
          <w:szCs w:val="24"/>
          <w:lang w:val="hy-AM"/>
        </w:rPr>
        <w:tab/>
      </w:r>
      <w:r w:rsidRPr="00753945">
        <w:rPr>
          <w:rFonts w:ascii="GHEA Grapalat" w:hAnsi="GHEA Grapalat" w:cs="Sylfaen"/>
          <w:bCs/>
          <w:sz w:val="24"/>
          <w:szCs w:val="24"/>
          <w:lang w:val="hy-AM"/>
        </w:rPr>
        <w:tab/>
      </w:r>
      <w:r w:rsidRPr="00753945">
        <w:rPr>
          <w:rFonts w:ascii="GHEA Grapalat" w:hAnsi="GHEA Grapalat" w:cs="Sylfaen"/>
          <w:b/>
          <w:bCs/>
          <w:sz w:val="24"/>
          <w:szCs w:val="24"/>
          <w:lang w:val="hy-AM"/>
        </w:rPr>
        <w:t>Այլ տեղեկություններ։</w:t>
      </w:r>
      <w:r w:rsidRPr="00753945">
        <w:rPr>
          <w:rFonts w:ascii="GHEA Grapalat" w:hAnsi="GHEA Grapalat" w:cs="Sylfaen"/>
          <w:bCs/>
          <w:sz w:val="24"/>
          <w:szCs w:val="24"/>
          <w:lang w:val="hy-AM"/>
        </w:rPr>
        <w:t xml:space="preserve"> Ն</w:t>
      </w:r>
      <w:r w:rsidRPr="00753945">
        <w:rPr>
          <w:rFonts w:ascii="GHEA Grapalat" w:hAnsi="GHEA Grapalat" w:cs="Sylfaen"/>
          <w:sz w:val="24"/>
          <w:szCs w:val="24"/>
          <w:lang w:val="hy-AM"/>
        </w:rPr>
        <w:t>ախագծի</w:t>
      </w:r>
      <w:r w:rsidRPr="00753945">
        <w:rPr>
          <w:rFonts w:ascii="GHEA Grapalat" w:hAnsi="GHEA Grapalat"/>
          <w:sz w:val="24"/>
          <w:szCs w:val="24"/>
          <w:lang w:val="hy-AM"/>
        </w:rPr>
        <w:t xml:space="preserve"> ընդունման կապակցու</w:t>
      </w:r>
      <w:r w:rsidRPr="00753945">
        <w:rPr>
          <w:rFonts w:ascii="GHEA Grapalat" w:hAnsi="GHEA Grapalat"/>
          <w:sz w:val="24"/>
          <w:szCs w:val="24"/>
          <w:lang w:val="hy-AM"/>
        </w:rPr>
        <w:softHyphen/>
        <w:t xml:space="preserve">թյամբ անհրաժեշտ ֆինանսական միջոցները նախատեսվում է հատկացնել  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1902-ի որոշմամբ հաստատված հավելված 1-ի «Էկոնոմիկայի նախարարություն» բաժնի 3.8 կետով </w:t>
      </w:r>
      <w:r w:rsidRPr="00753945">
        <w:rPr>
          <w:rFonts w:ascii="GHEA Grapalat" w:hAnsi="GHEA Grapalat"/>
          <w:color w:val="000000"/>
          <w:sz w:val="24"/>
          <w:szCs w:val="24"/>
          <w:shd w:val="clear" w:color="auto" w:fill="FFFFFF"/>
          <w:lang w:val="hy-AM"/>
        </w:rPr>
        <w:t xml:space="preserve">նախատեսված </w:t>
      </w:r>
      <w:r w:rsidR="009D24DF" w:rsidRPr="00753945">
        <w:rPr>
          <w:rFonts w:ascii="GHEA Grapalat" w:hAnsi="GHEA Grapalat"/>
          <w:sz w:val="24"/>
          <w:szCs w:val="24"/>
          <w:lang w:val="hy-AM"/>
        </w:rPr>
        <w:t xml:space="preserve">ՀՀ 2025թ. պետական բյուջեով հատկացված («1165» ծրագրի «12008. </w:t>
      </w:r>
      <w:r w:rsidR="009D24DF" w:rsidRPr="00753945">
        <w:rPr>
          <w:rFonts w:ascii="GHEA Grapalat" w:hAnsi="GHEA Grapalat"/>
          <w:sz w:val="24"/>
          <w:szCs w:val="24"/>
          <w:lang w:val="hy-AM"/>
        </w:rPr>
        <w:lastRenderedPageBreak/>
        <w:t>Ենթակառուցվածքներ ներդրումների դիմաց ծրագրի շրջանակներում աջակցության տրամադրում) 1.7 մլրդ դրամի շրջանակներում։</w:t>
      </w:r>
    </w:p>
    <w:p w14:paraId="7BD321CE" w14:textId="1939DAA7" w:rsidR="0016195E" w:rsidRPr="00753945" w:rsidRDefault="0016195E" w:rsidP="009D24DF">
      <w:pPr>
        <w:tabs>
          <w:tab w:val="left" w:pos="709"/>
          <w:tab w:val="left" w:pos="851"/>
        </w:tabs>
        <w:spacing w:line="360" w:lineRule="auto"/>
        <w:ind w:firstLine="284"/>
        <w:jc w:val="both"/>
        <w:rPr>
          <w:rFonts w:ascii="GHEA Grapalat" w:hAnsi="GHEA Grapalat"/>
          <w:b/>
          <w:sz w:val="24"/>
          <w:szCs w:val="24"/>
          <w:lang w:val="hy-AM"/>
        </w:rPr>
      </w:pPr>
      <w:r w:rsidRPr="0075394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DC4CED9" w14:textId="72814EB1" w:rsidR="0016195E" w:rsidRPr="00332BED" w:rsidRDefault="0016195E" w:rsidP="00AB0C3D">
      <w:pPr>
        <w:spacing w:line="360" w:lineRule="auto"/>
        <w:ind w:firstLine="284"/>
        <w:jc w:val="both"/>
        <w:rPr>
          <w:rFonts w:ascii="GHEA Grapalat" w:hAnsi="GHEA Grapalat"/>
          <w:sz w:val="24"/>
          <w:szCs w:val="24"/>
          <w:lang w:val="hy-AM"/>
        </w:rPr>
      </w:pPr>
      <w:r w:rsidRPr="00753945">
        <w:rPr>
          <w:rFonts w:ascii="GHEA Grapalat" w:hAnsi="GHEA Grapalat" w:cs="Sylfaen"/>
          <w:sz w:val="24"/>
          <w:szCs w:val="24"/>
          <w:lang w:val="hy-AM"/>
        </w:rPr>
        <w:t>Նախագ</w:t>
      </w:r>
      <w:r w:rsidR="00282357" w:rsidRPr="00753945">
        <w:rPr>
          <w:rFonts w:ascii="GHEA Grapalat" w:hAnsi="GHEA Grapalat" w:cs="Sylfaen"/>
          <w:sz w:val="24"/>
          <w:szCs w:val="24"/>
          <w:lang w:val="hy-AM"/>
        </w:rPr>
        <w:t>ի</w:t>
      </w:r>
      <w:r w:rsidRPr="00753945">
        <w:rPr>
          <w:rFonts w:ascii="GHEA Grapalat" w:hAnsi="GHEA Grapalat" w:cs="Sylfaen"/>
          <w:sz w:val="24"/>
          <w:szCs w:val="24"/>
          <w:lang w:val="hy-AM"/>
        </w:rPr>
        <w:t xml:space="preserve">ծը </w:t>
      </w:r>
      <w:r w:rsidRPr="00753945">
        <w:rPr>
          <w:rFonts w:ascii="GHEA Grapalat" w:hAnsi="GHEA Grapalat"/>
          <w:color w:val="000000"/>
          <w:sz w:val="24"/>
          <w:szCs w:val="24"/>
          <w:lang w:val="hy-AM"/>
        </w:rPr>
        <w:t>բխում է ՀՀ Կառավարության 2021-2026թթ. ծրագրի «ՏՆՏԵՍՈՒԹՅՈՒՆ» կետից. Գործարար և ներդրումային միջավայրի բարելավման համար առաջնահերթ նպատակներն են ենթակառուցվածքների և ռեսուրսների հասանելիության բարձրացումը, ինչպես նաև ռիսկերի նվազեցումն առաջնահերթ ծրագրերի համար</w:t>
      </w:r>
      <w:r w:rsidRPr="00753945">
        <w:rPr>
          <w:rFonts w:ascii="GHEA Grapalat" w:hAnsi="GHEA Grapalat"/>
          <w:sz w:val="24"/>
          <w:szCs w:val="24"/>
          <w:lang w:val="hy-AM"/>
        </w:rPr>
        <w:t>: Այդ նպատակով ներդրողների համար ապահովվելու է տնտեսական ենթակառուցվածքների առավելագույն հասանելիություն։</w:t>
      </w:r>
    </w:p>
    <w:p w14:paraId="32405424" w14:textId="77777777" w:rsidR="004005D6" w:rsidRPr="00332BED" w:rsidRDefault="004005D6" w:rsidP="00332BED">
      <w:pPr>
        <w:spacing w:line="360" w:lineRule="auto"/>
        <w:rPr>
          <w:rFonts w:ascii="GHEA Grapalat" w:hAnsi="GHEA Grapalat"/>
          <w:sz w:val="24"/>
          <w:szCs w:val="24"/>
          <w:lang w:val="hy-AM"/>
        </w:rPr>
      </w:pPr>
    </w:p>
    <w:sectPr w:rsidR="004005D6" w:rsidRPr="00332BED" w:rsidSect="00FF5DF2">
      <w:pgSz w:w="12240" w:h="15840"/>
      <w:pgMar w:top="117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C310E"/>
    <w:multiLevelType w:val="hybridMultilevel"/>
    <w:tmpl w:val="35C6783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AD43032"/>
    <w:multiLevelType w:val="hybridMultilevel"/>
    <w:tmpl w:val="357C3DF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3905236C"/>
    <w:multiLevelType w:val="hybridMultilevel"/>
    <w:tmpl w:val="ADAE6DF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42586921"/>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477E799D"/>
    <w:multiLevelType w:val="hybridMultilevel"/>
    <w:tmpl w:val="C556F1B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50866AA4"/>
    <w:multiLevelType w:val="hybridMultilevel"/>
    <w:tmpl w:val="EEE439BC"/>
    <w:lvl w:ilvl="0" w:tplc="04090005">
      <w:start w:val="1"/>
      <w:numFmt w:val="bullet"/>
      <w:lvlText w:val=""/>
      <w:lvlJc w:val="left"/>
      <w:pPr>
        <w:ind w:left="360"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59973758"/>
    <w:multiLevelType w:val="hybridMultilevel"/>
    <w:tmpl w:val="E8E42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ED4EA7"/>
    <w:multiLevelType w:val="hybridMultilevel"/>
    <w:tmpl w:val="06FEA53C"/>
    <w:lvl w:ilvl="0" w:tplc="0A1ADF66">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B9272AB"/>
    <w:multiLevelType w:val="hybridMultilevel"/>
    <w:tmpl w:val="94202A9E"/>
    <w:lvl w:ilvl="0" w:tplc="04090011">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num w:numId="1" w16cid:durableId="578446530">
    <w:abstractNumId w:val="3"/>
  </w:num>
  <w:num w:numId="2" w16cid:durableId="1683360124">
    <w:abstractNumId w:val="1"/>
  </w:num>
  <w:num w:numId="3" w16cid:durableId="1365595639">
    <w:abstractNumId w:val="6"/>
  </w:num>
  <w:num w:numId="4" w16cid:durableId="436213616">
    <w:abstractNumId w:val="7"/>
  </w:num>
  <w:num w:numId="5" w16cid:durableId="459081025">
    <w:abstractNumId w:val="4"/>
  </w:num>
  <w:num w:numId="6" w16cid:durableId="1948390991">
    <w:abstractNumId w:val="5"/>
  </w:num>
  <w:num w:numId="7" w16cid:durableId="108359867">
    <w:abstractNumId w:val="2"/>
  </w:num>
  <w:num w:numId="8" w16cid:durableId="181557669">
    <w:abstractNumId w:val="0"/>
  </w:num>
  <w:num w:numId="9" w16cid:durableId="14832342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95E"/>
    <w:rsid w:val="000327D5"/>
    <w:rsid w:val="00040010"/>
    <w:rsid w:val="00053B26"/>
    <w:rsid w:val="00066CF5"/>
    <w:rsid w:val="000754DC"/>
    <w:rsid w:val="000C652B"/>
    <w:rsid w:val="00103BCF"/>
    <w:rsid w:val="00110C16"/>
    <w:rsid w:val="001130E8"/>
    <w:rsid w:val="0011740A"/>
    <w:rsid w:val="00124788"/>
    <w:rsid w:val="001429ED"/>
    <w:rsid w:val="001469AE"/>
    <w:rsid w:val="001477C9"/>
    <w:rsid w:val="0016195E"/>
    <w:rsid w:val="00163313"/>
    <w:rsid w:val="0017271C"/>
    <w:rsid w:val="001B7A58"/>
    <w:rsid w:val="001D16AC"/>
    <w:rsid w:val="001F0604"/>
    <w:rsid w:val="002012A5"/>
    <w:rsid w:val="002347C6"/>
    <w:rsid w:val="00251378"/>
    <w:rsid w:val="0025419E"/>
    <w:rsid w:val="00281D8B"/>
    <w:rsid w:val="00282357"/>
    <w:rsid w:val="00286468"/>
    <w:rsid w:val="002B2601"/>
    <w:rsid w:val="002C6306"/>
    <w:rsid w:val="002D32D0"/>
    <w:rsid w:val="002F1D7D"/>
    <w:rsid w:val="002F2AF0"/>
    <w:rsid w:val="00301B22"/>
    <w:rsid w:val="00303DD6"/>
    <w:rsid w:val="003104E2"/>
    <w:rsid w:val="00321FD8"/>
    <w:rsid w:val="00332BED"/>
    <w:rsid w:val="0033616C"/>
    <w:rsid w:val="0034160A"/>
    <w:rsid w:val="00364A0C"/>
    <w:rsid w:val="003865C7"/>
    <w:rsid w:val="00391786"/>
    <w:rsid w:val="003D2CAF"/>
    <w:rsid w:val="003D4263"/>
    <w:rsid w:val="004005D6"/>
    <w:rsid w:val="004241C7"/>
    <w:rsid w:val="00431EB6"/>
    <w:rsid w:val="00442F77"/>
    <w:rsid w:val="004D6572"/>
    <w:rsid w:val="004E1BD6"/>
    <w:rsid w:val="004E1C8A"/>
    <w:rsid w:val="00504879"/>
    <w:rsid w:val="00514889"/>
    <w:rsid w:val="005550FA"/>
    <w:rsid w:val="0057505E"/>
    <w:rsid w:val="00577F1C"/>
    <w:rsid w:val="005A56A0"/>
    <w:rsid w:val="005A7439"/>
    <w:rsid w:val="006242BC"/>
    <w:rsid w:val="00682173"/>
    <w:rsid w:val="00684F3E"/>
    <w:rsid w:val="006858B1"/>
    <w:rsid w:val="006A136A"/>
    <w:rsid w:val="006A317F"/>
    <w:rsid w:val="006E4BE0"/>
    <w:rsid w:val="007014C1"/>
    <w:rsid w:val="0071139A"/>
    <w:rsid w:val="00716CBE"/>
    <w:rsid w:val="00753945"/>
    <w:rsid w:val="0075556C"/>
    <w:rsid w:val="00787C7B"/>
    <w:rsid w:val="007C10E6"/>
    <w:rsid w:val="007E334F"/>
    <w:rsid w:val="007E7BAE"/>
    <w:rsid w:val="008201E5"/>
    <w:rsid w:val="008616F3"/>
    <w:rsid w:val="008625E9"/>
    <w:rsid w:val="008A5826"/>
    <w:rsid w:val="008B5CA5"/>
    <w:rsid w:val="008D64CB"/>
    <w:rsid w:val="008D6937"/>
    <w:rsid w:val="008F207E"/>
    <w:rsid w:val="008F2A4E"/>
    <w:rsid w:val="0091247A"/>
    <w:rsid w:val="00921DB0"/>
    <w:rsid w:val="0093200E"/>
    <w:rsid w:val="00954751"/>
    <w:rsid w:val="0095643A"/>
    <w:rsid w:val="00961A80"/>
    <w:rsid w:val="00976EF1"/>
    <w:rsid w:val="00981807"/>
    <w:rsid w:val="009854B8"/>
    <w:rsid w:val="009C06EC"/>
    <w:rsid w:val="009C1678"/>
    <w:rsid w:val="009D24DF"/>
    <w:rsid w:val="009D56BA"/>
    <w:rsid w:val="009E422E"/>
    <w:rsid w:val="00A24DF3"/>
    <w:rsid w:val="00A3196C"/>
    <w:rsid w:val="00A67EFE"/>
    <w:rsid w:val="00A75C74"/>
    <w:rsid w:val="00A87F9A"/>
    <w:rsid w:val="00AA18B4"/>
    <w:rsid w:val="00AB0C3D"/>
    <w:rsid w:val="00AD0BB3"/>
    <w:rsid w:val="00AD2383"/>
    <w:rsid w:val="00B0570E"/>
    <w:rsid w:val="00B2002C"/>
    <w:rsid w:val="00B47880"/>
    <w:rsid w:val="00B62093"/>
    <w:rsid w:val="00B867C5"/>
    <w:rsid w:val="00BA4BA5"/>
    <w:rsid w:val="00BD2AC8"/>
    <w:rsid w:val="00BF17B8"/>
    <w:rsid w:val="00C036D0"/>
    <w:rsid w:val="00C15088"/>
    <w:rsid w:val="00C45F86"/>
    <w:rsid w:val="00C478DF"/>
    <w:rsid w:val="00C8375C"/>
    <w:rsid w:val="00C87BDD"/>
    <w:rsid w:val="00C927D3"/>
    <w:rsid w:val="00D03995"/>
    <w:rsid w:val="00D33612"/>
    <w:rsid w:val="00D35E54"/>
    <w:rsid w:val="00D5449A"/>
    <w:rsid w:val="00D60679"/>
    <w:rsid w:val="00D67777"/>
    <w:rsid w:val="00D67807"/>
    <w:rsid w:val="00DA7AC2"/>
    <w:rsid w:val="00DB243E"/>
    <w:rsid w:val="00DF24C6"/>
    <w:rsid w:val="00DF342B"/>
    <w:rsid w:val="00E94B70"/>
    <w:rsid w:val="00EA57B2"/>
    <w:rsid w:val="00ED7ED0"/>
    <w:rsid w:val="00EE0AAB"/>
    <w:rsid w:val="00EE4FB4"/>
    <w:rsid w:val="00EF4F3B"/>
    <w:rsid w:val="00F0608B"/>
    <w:rsid w:val="00F2505F"/>
    <w:rsid w:val="00F96FFF"/>
    <w:rsid w:val="00FC0DF9"/>
    <w:rsid w:val="00FD16CC"/>
    <w:rsid w:val="00FD521D"/>
    <w:rsid w:val="00FD6F83"/>
    <w:rsid w:val="00FF33B8"/>
    <w:rsid w:val="00FF4ACD"/>
    <w:rsid w:val="00FF5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D7DDF"/>
  <w15:chartTrackingRefBased/>
  <w15:docId w15:val="{ED6792E6-1392-4D3B-9570-5D960A0B6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95E"/>
    <w:pPr>
      <w:spacing w:after="200" w:line="276" w:lineRule="auto"/>
    </w:pPr>
  </w:style>
  <w:style w:type="paragraph" w:styleId="Heading1">
    <w:name w:val="heading 1"/>
    <w:basedOn w:val="Normal"/>
    <w:next w:val="Normal"/>
    <w:link w:val="Heading1Char"/>
    <w:uiPriority w:val="9"/>
    <w:qFormat/>
    <w:rsid w:val="004241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34"/>
    <w:unhideWhenUsed/>
    <w:qFormat/>
    <w:rsid w:val="001619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6195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1"/>
    <w:qFormat/>
    <w:rsid w:val="007E334F"/>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1"/>
    <w:qFormat/>
    <w:locked/>
    <w:rsid w:val="007E334F"/>
    <w:rPr>
      <w:rFonts w:ascii="Calibri" w:eastAsia="Calibri"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34"/>
    <w:locked/>
    <w:rsid w:val="006A317F"/>
    <w:rPr>
      <w:rFonts w:ascii="Times New Roman" w:eastAsia="Times New Roman" w:hAnsi="Times New Roman" w:cs="Times New Roman"/>
      <w:sz w:val="24"/>
      <w:szCs w:val="24"/>
    </w:rPr>
  </w:style>
  <w:style w:type="paragraph" w:styleId="Revision">
    <w:name w:val="Revision"/>
    <w:hidden/>
    <w:uiPriority w:val="99"/>
    <w:semiHidden/>
    <w:rsid w:val="00C45F86"/>
    <w:pPr>
      <w:spacing w:after="0" w:line="240" w:lineRule="auto"/>
    </w:pPr>
  </w:style>
  <w:style w:type="character" w:styleId="CommentReference">
    <w:name w:val="annotation reference"/>
    <w:basedOn w:val="DefaultParagraphFont"/>
    <w:uiPriority w:val="99"/>
    <w:semiHidden/>
    <w:unhideWhenUsed/>
    <w:rsid w:val="00BA4BA5"/>
    <w:rPr>
      <w:sz w:val="16"/>
      <w:szCs w:val="16"/>
    </w:rPr>
  </w:style>
  <w:style w:type="paragraph" w:styleId="CommentText">
    <w:name w:val="annotation text"/>
    <w:basedOn w:val="Normal"/>
    <w:link w:val="CommentTextChar"/>
    <w:uiPriority w:val="99"/>
    <w:semiHidden/>
    <w:unhideWhenUsed/>
    <w:rsid w:val="00BA4BA5"/>
    <w:pPr>
      <w:spacing w:line="240" w:lineRule="auto"/>
    </w:pPr>
    <w:rPr>
      <w:sz w:val="20"/>
      <w:szCs w:val="20"/>
    </w:rPr>
  </w:style>
  <w:style w:type="character" w:customStyle="1" w:styleId="CommentTextChar">
    <w:name w:val="Comment Text Char"/>
    <w:basedOn w:val="DefaultParagraphFont"/>
    <w:link w:val="CommentText"/>
    <w:uiPriority w:val="99"/>
    <w:semiHidden/>
    <w:rsid w:val="00BA4BA5"/>
    <w:rPr>
      <w:sz w:val="20"/>
      <w:szCs w:val="20"/>
    </w:rPr>
  </w:style>
  <w:style w:type="paragraph" w:styleId="CommentSubject">
    <w:name w:val="annotation subject"/>
    <w:basedOn w:val="CommentText"/>
    <w:next w:val="CommentText"/>
    <w:link w:val="CommentSubjectChar"/>
    <w:uiPriority w:val="99"/>
    <w:semiHidden/>
    <w:unhideWhenUsed/>
    <w:rsid w:val="00BA4BA5"/>
    <w:rPr>
      <w:b/>
      <w:bCs/>
    </w:rPr>
  </w:style>
  <w:style w:type="character" w:customStyle="1" w:styleId="CommentSubjectChar">
    <w:name w:val="Comment Subject Char"/>
    <w:basedOn w:val="CommentTextChar"/>
    <w:link w:val="CommentSubject"/>
    <w:uiPriority w:val="99"/>
    <w:semiHidden/>
    <w:rsid w:val="00BA4BA5"/>
    <w:rPr>
      <w:b/>
      <w:bCs/>
      <w:sz w:val="20"/>
      <w:szCs w:val="20"/>
    </w:rPr>
  </w:style>
  <w:style w:type="paragraph" w:styleId="BalloonText">
    <w:name w:val="Balloon Text"/>
    <w:basedOn w:val="Normal"/>
    <w:link w:val="BalloonTextChar"/>
    <w:uiPriority w:val="99"/>
    <w:semiHidden/>
    <w:unhideWhenUsed/>
    <w:rsid w:val="00142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29ED"/>
    <w:rPr>
      <w:rFonts w:ascii="Segoe UI" w:hAnsi="Segoe UI" w:cs="Segoe UI"/>
      <w:sz w:val="18"/>
      <w:szCs w:val="18"/>
    </w:rPr>
  </w:style>
  <w:style w:type="character" w:customStyle="1" w:styleId="Heading1Char">
    <w:name w:val="Heading 1 Char"/>
    <w:basedOn w:val="DefaultParagraphFont"/>
    <w:link w:val="Heading1"/>
    <w:uiPriority w:val="9"/>
    <w:rsid w:val="004241C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529268">
      <w:bodyDiv w:val="1"/>
      <w:marLeft w:val="0"/>
      <w:marRight w:val="0"/>
      <w:marTop w:val="0"/>
      <w:marBottom w:val="0"/>
      <w:divBdr>
        <w:top w:val="none" w:sz="0" w:space="0" w:color="auto"/>
        <w:left w:val="none" w:sz="0" w:space="0" w:color="auto"/>
        <w:bottom w:val="none" w:sz="0" w:space="0" w:color="auto"/>
        <w:right w:val="none" w:sz="0" w:space="0" w:color="auto"/>
      </w:divBdr>
    </w:div>
    <w:div w:id="207068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V. Petrosyan</dc:creator>
  <cp:keywords>https://mul2.gov.am/tasks/1161773/oneclick?token=7fb32c8756792338fc4daf989cbf2b9a</cp:keywords>
  <dc:description/>
  <cp:lastModifiedBy>Lusine M. Nahapetyan</cp:lastModifiedBy>
  <cp:revision>60</cp:revision>
  <cp:lastPrinted>2025-04-22T12:08:00Z</cp:lastPrinted>
  <dcterms:created xsi:type="dcterms:W3CDTF">2023-12-06T14:04:00Z</dcterms:created>
  <dcterms:modified xsi:type="dcterms:W3CDTF">2025-05-30T11:22:00Z</dcterms:modified>
</cp:coreProperties>
</file>